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129" w:rsidRDefault="002A512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2A5129" w:rsidRDefault="002A5129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32"/>
          <w:szCs w:val="32"/>
        </w:rPr>
      </w:pPr>
    </w:p>
    <w:p w:rsidR="00D429E9" w:rsidRDefault="00EA765E">
      <w:pPr>
        <w:adjustRightInd w:val="0"/>
        <w:snapToGrid w:val="0"/>
        <w:spacing w:line="56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t>附件1</w:t>
      </w:r>
    </w:p>
    <w:p w:rsidR="00D429E9" w:rsidRDefault="00D429E9" w:rsidP="002A5129">
      <w:pPr>
        <w:adjustRightInd w:val="0"/>
        <w:snapToGrid w:val="0"/>
        <w:spacing w:line="540" w:lineRule="exact"/>
        <w:rPr>
          <w:rFonts w:ascii="黑体" w:eastAsia="黑体" w:hAnsi="Times New Roman"/>
          <w:sz w:val="32"/>
          <w:szCs w:val="32"/>
        </w:rPr>
      </w:pPr>
    </w:p>
    <w:p w:rsidR="002A5129" w:rsidRDefault="00EA765E" w:rsidP="002A5129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>201</w:t>
      </w:r>
      <w:r>
        <w:rPr>
          <w:rFonts w:ascii="方正小标宋简体" w:eastAsia="方正小标宋简体" w:hAnsi="Times New Roman" w:hint="eastAsia"/>
          <w:sz w:val="44"/>
          <w:szCs w:val="44"/>
        </w:rPr>
        <w:t>8年12类基本公共卫生服务项目</w:t>
      </w:r>
    </w:p>
    <w:p w:rsidR="00D429E9" w:rsidRDefault="00EA765E" w:rsidP="002A5129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 w:hint="eastAsia"/>
          <w:sz w:val="44"/>
          <w:szCs w:val="44"/>
        </w:rPr>
        <w:t>主要目标任务</w:t>
      </w:r>
    </w:p>
    <w:p w:rsidR="00D429E9" w:rsidRDefault="00D429E9" w:rsidP="002A5129">
      <w:pPr>
        <w:adjustRightInd w:val="0"/>
        <w:snapToGrid w:val="0"/>
        <w:spacing w:line="540" w:lineRule="exact"/>
        <w:rPr>
          <w:rFonts w:ascii="方正小标宋简体" w:eastAsia="方正小标宋简体" w:hAnsi="Times New Roman"/>
          <w:sz w:val="44"/>
          <w:szCs w:val="44"/>
        </w:rPr>
      </w:pP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以县</w:t>
      </w:r>
      <w:r>
        <w:rPr>
          <w:rFonts w:ascii="黑体" w:eastAsia="黑体" w:hAnsi="宋体" w:hint="eastAsia"/>
          <w:sz w:val="32"/>
          <w:szCs w:val="32"/>
        </w:rPr>
        <w:t>（市、区）</w:t>
      </w:r>
      <w:r>
        <w:rPr>
          <w:rFonts w:ascii="黑体" w:eastAsia="黑体" w:hint="eastAsia"/>
          <w:sz w:val="32"/>
          <w:szCs w:val="32"/>
        </w:rPr>
        <w:t>为单位：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int="eastAsia"/>
          <w:sz w:val="32"/>
          <w:szCs w:val="32"/>
        </w:rPr>
        <w:t>电子健康档案建档率保持在80%以上，稳步提高使用率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cs="仿宋_GB2312" w:hint="eastAsia"/>
          <w:sz w:val="32"/>
          <w:szCs w:val="32"/>
        </w:rPr>
        <w:t>各乡镇、街道适龄儿童国家免疫规划疫苗接种率保持在90%以上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新生儿访视率、儿童健康管理率分别达到85%以上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早孕建册率、孕妇健康管理率和产后访视率分别达到85%以上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老年人健康管理率达到67%以上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高血压患者管理人数稳步提高，规范管理率达到60%以上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2型糖尿病患者管理人数稳步提高，规范管理率达到60%以上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严重精神障碍患者管理人数稳步提高，规范管理率达到75%以上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肺结核患者管理率达到90%以上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老年人、儿童中医药健康管理率分别达到45%以上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传染病、突发公共卫生事件报告率分别达到95%以上</w:t>
      </w:r>
    </w:p>
    <w:p w:rsidR="00D429E9" w:rsidRDefault="00EA765E" w:rsidP="002A5129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Arial" w:cs="Arial"/>
          <w:sz w:val="32"/>
          <w:szCs w:val="32"/>
        </w:rPr>
        <w:sectPr w:rsidR="00D429E9" w:rsidSect="002A5129">
          <w:footerReference w:type="even" r:id="rId7"/>
          <w:footerReference w:type="default" r:id="rId8"/>
          <w:pgSz w:w="11906" w:h="16838"/>
          <w:pgMar w:top="1701" w:right="1418" w:bottom="1418" w:left="1701" w:header="851" w:footer="992" w:gutter="0"/>
          <w:pgNumType w:fmt="numberInDash"/>
          <w:cols w:space="425"/>
          <w:docGrid w:type="linesAndChars" w:linePitch="312"/>
        </w:sectPr>
      </w:pPr>
      <w:r w:rsidRPr="003D3D9E">
        <w:rPr>
          <w:rFonts w:ascii="Times New Roman" w:eastAsia="仿宋_GB2312" w:hAnsi="Times New Roman" w:cs="Times New Roman"/>
          <w:sz w:val="32"/>
          <w:szCs w:val="32"/>
        </w:rPr>
        <w:t>——</w:t>
      </w:r>
      <w:r>
        <w:rPr>
          <w:rFonts w:ascii="仿宋_GB2312" w:eastAsia="仿宋_GB2312" w:hAnsi="Arial" w:cs="Arial" w:hint="eastAsia"/>
          <w:sz w:val="32"/>
          <w:szCs w:val="32"/>
        </w:rPr>
        <w:t>卫生计生监督协管信息报告率100%，并按要求开展生</w:t>
      </w:r>
      <w:r>
        <w:rPr>
          <w:rFonts w:ascii="仿宋_GB2312" w:eastAsia="仿宋_GB2312" w:hAnsi="Arial" w:cs="Arial" w:hint="eastAsia"/>
          <w:sz w:val="32"/>
          <w:szCs w:val="32"/>
        </w:rPr>
        <w:lastRenderedPageBreak/>
        <w:t>活饮用水卫生安全、学校卫生、职业卫生、非法行医和非法采供血、计划生育等方面的实地巡查、信息收集和协助调查</w:t>
      </w:r>
    </w:p>
    <w:p w:rsidR="00D429E9" w:rsidRDefault="00EA765E">
      <w:pPr>
        <w:adjustRightInd w:val="0"/>
        <w:snapToGrid w:val="0"/>
        <w:spacing w:line="560" w:lineRule="exact"/>
        <w:rPr>
          <w:rFonts w:ascii="黑体" w:eastAsia="黑体" w:hAnsi="Times New Roman"/>
          <w:sz w:val="32"/>
          <w:szCs w:val="32"/>
        </w:rPr>
      </w:pPr>
      <w:r>
        <w:rPr>
          <w:rFonts w:ascii="黑体" w:eastAsia="黑体" w:hAnsi="Times New Roman" w:hint="eastAsia"/>
          <w:sz w:val="32"/>
          <w:szCs w:val="32"/>
        </w:rPr>
        <w:lastRenderedPageBreak/>
        <w:t>附件2</w:t>
      </w:r>
    </w:p>
    <w:p w:rsidR="00D429E9" w:rsidRDefault="00D429E9">
      <w:pPr>
        <w:adjustRightInd w:val="0"/>
        <w:snapToGrid w:val="0"/>
        <w:spacing w:line="560" w:lineRule="exact"/>
        <w:rPr>
          <w:rFonts w:ascii="黑体" w:eastAsia="黑体" w:hAnsi="黑体" w:cs="黑体"/>
          <w:sz w:val="32"/>
          <w:szCs w:val="32"/>
        </w:rPr>
      </w:pPr>
    </w:p>
    <w:p w:rsidR="00D429E9" w:rsidRDefault="00EA765E">
      <w:pPr>
        <w:adjustRightInd w:val="0"/>
        <w:snapToGrid w:val="0"/>
        <w:spacing w:line="560" w:lineRule="exact"/>
        <w:rPr>
          <w:rFonts w:ascii="方正小标宋简体" w:eastAsia="方正小标宋简体" w:hAnsi="Times New Roman"/>
          <w:sz w:val="44"/>
          <w:szCs w:val="44"/>
        </w:rPr>
      </w:pPr>
      <w:r>
        <w:rPr>
          <w:rFonts w:ascii="方正小标宋简体" w:eastAsia="方正小标宋简体" w:hAnsi="Times New Roman"/>
          <w:sz w:val="44"/>
          <w:szCs w:val="44"/>
        </w:rPr>
        <w:t>201</w:t>
      </w:r>
      <w:r>
        <w:rPr>
          <w:rFonts w:ascii="方正小标宋简体" w:eastAsia="方正小标宋简体" w:hAnsi="Times New Roman" w:hint="eastAsia"/>
          <w:sz w:val="44"/>
          <w:szCs w:val="44"/>
        </w:rPr>
        <w:t>8年各地市高血压和糖尿病患者管理任务</w:t>
      </w:r>
    </w:p>
    <w:p w:rsidR="00D429E9" w:rsidRDefault="00D429E9">
      <w:pPr>
        <w:adjustRightInd w:val="0"/>
        <w:snapToGrid w:val="0"/>
        <w:spacing w:line="520" w:lineRule="exact"/>
        <w:jc w:val="center"/>
        <w:rPr>
          <w:rFonts w:ascii="方正小标宋简体" w:eastAsia="方正小标宋简体" w:hAnsi="Times New Roman"/>
          <w:sz w:val="44"/>
          <w:szCs w:val="44"/>
        </w:rPr>
      </w:pPr>
    </w:p>
    <w:tbl>
      <w:tblPr>
        <w:tblW w:w="90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8"/>
        <w:gridCol w:w="3276"/>
        <w:gridCol w:w="3126"/>
      </w:tblGrid>
      <w:tr w:rsidR="00D429E9">
        <w:trPr>
          <w:trHeight w:hRule="exact" w:val="554"/>
          <w:jc w:val="center"/>
        </w:trPr>
        <w:tc>
          <w:tcPr>
            <w:tcW w:w="2598" w:type="dxa"/>
            <w:tcBorders>
              <w:bottom w:val="single" w:sz="4" w:space="0" w:color="000000"/>
            </w:tcBorders>
            <w:vAlign w:val="center"/>
          </w:tcPr>
          <w:p w:rsidR="00D429E9" w:rsidRDefault="00D429E9">
            <w:pPr>
              <w:widowControl/>
              <w:spacing w:line="520" w:lineRule="exact"/>
              <w:jc w:val="center"/>
              <w:rPr>
                <w:rFonts w:asci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3276" w:type="dxa"/>
            <w:tcBorders>
              <w:bottom w:val="single" w:sz="4" w:space="0" w:color="000000"/>
            </w:tcBorders>
            <w:vAlign w:val="center"/>
          </w:tcPr>
          <w:p w:rsidR="00D429E9" w:rsidRDefault="00D429E9">
            <w:pPr>
              <w:widowControl/>
              <w:spacing w:line="520" w:lineRule="exact"/>
              <w:jc w:val="center"/>
              <w:rPr>
                <w:rFonts w:ascii="宋体" w:cs="宋体"/>
                <w:b/>
                <w:color w:val="000000"/>
                <w:sz w:val="30"/>
                <w:szCs w:val="30"/>
              </w:rPr>
            </w:pPr>
          </w:p>
        </w:tc>
        <w:tc>
          <w:tcPr>
            <w:tcW w:w="3126" w:type="dxa"/>
            <w:tcBorders>
              <w:bottom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520" w:lineRule="exact"/>
              <w:jc w:val="right"/>
              <w:textAlignment w:val="center"/>
              <w:rPr>
                <w:rFonts w:ascii="宋体" w:cs="宋体"/>
                <w:color w:val="000000"/>
                <w:sz w:val="30"/>
                <w:szCs w:val="30"/>
              </w:rPr>
            </w:pPr>
            <w:r>
              <w:rPr>
                <w:rFonts w:ascii="楷体_GB2312" w:eastAsia="楷体_GB2312" w:hAnsi="楷体_GB2312" w:cs="楷体_GB2312" w:hint="eastAsia"/>
                <w:color w:val="000000"/>
                <w:kern w:val="0"/>
                <w:sz w:val="32"/>
                <w:szCs w:val="32"/>
              </w:rPr>
              <w:t>单位：万人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地区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高血压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32"/>
                <w:szCs w:val="32"/>
              </w:rPr>
              <w:t>糖尿病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>合计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 xml:space="preserve">236 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kern w:val="0"/>
                <w:sz w:val="32"/>
                <w:szCs w:val="32"/>
              </w:rPr>
              <w:t xml:space="preserve">78 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南宁市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9.5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柳州市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19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5.9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桂林市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9.7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梧州市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5.5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北海市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8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2.9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防城港市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4.4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1.8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钦州市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13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2.4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贵港市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20.5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6.3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玉林市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26.5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12.5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百色市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20.6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7.6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贺州市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7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2.2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河池市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20.5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4.8</w:t>
            </w:r>
          </w:p>
        </w:tc>
      </w:tr>
      <w:tr w:rsidR="00D429E9">
        <w:trPr>
          <w:trHeight w:hRule="exact" w:val="554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来宾市</w:t>
            </w:r>
            <w:proofErr w:type="gramEnd"/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9.5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3.7</w:t>
            </w:r>
          </w:p>
        </w:tc>
      </w:tr>
      <w:tr w:rsidR="00D429E9">
        <w:trPr>
          <w:trHeight w:hRule="exact" w:val="563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9E9" w:rsidRDefault="00EA765E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32"/>
                <w:szCs w:val="32"/>
              </w:rPr>
              <w:t>崇左市</w:t>
            </w:r>
          </w:p>
        </w:tc>
        <w:tc>
          <w:tcPr>
            <w:tcW w:w="3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10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9E9" w:rsidRDefault="00EA765E">
            <w:pPr>
              <w:jc w:val="center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Ansi="仿宋_GB2312" w:hint="eastAsia"/>
                <w:color w:val="000000"/>
                <w:sz w:val="32"/>
                <w:szCs w:val="32"/>
              </w:rPr>
              <w:t>3.2</w:t>
            </w:r>
          </w:p>
        </w:tc>
      </w:tr>
    </w:tbl>
    <w:p w:rsidR="00D429E9" w:rsidRPr="002A5129" w:rsidRDefault="00EA765E" w:rsidP="009C37F0">
      <w:pPr>
        <w:pStyle w:val="Body1"/>
        <w:adjustRightInd w:val="0"/>
        <w:snapToGrid w:val="0"/>
        <w:spacing w:line="400" w:lineRule="exact"/>
        <w:rPr>
          <w:rFonts w:ascii="Times New Roman" w:eastAsia="仿宋_GB2312" w:hAnsi="Times New Roman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注：国家下达我区</w:t>
      </w:r>
      <w:r>
        <w:rPr>
          <w:rFonts w:ascii="仿宋_GB2312" w:eastAsia="仿宋_GB2312" w:hAnsi="仿宋_GB2312" w:cs="仿宋_GB2312"/>
          <w:b/>
          <w:bCs/>
          <w:sz w:val="21"/>
          <w:szCs w:val="21"/>
        </w:rPr>
        <w:t>201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8年高血压患者和糖尿病管理任务数与2017年保持一致，高血压患者管理任务数为</w:t>
      </w:r>
      <w:r>
        <w:rPr>
          <w:rFonts w:ascii="仿宋_GB2312" w:eastAsia="仿宋_GB2312" w:hAnsi="仿宋_GB2312" w:cs="仿宋_GB2312"/>
          <w:b/>
          <w:bCs/>
          <w:sz w:val="21"/>
          <w:szCs w:val="21"/>
        </w:rPr>
        <w:t>236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万人、糖尿病患者管理任务数为</w:t>
      </w:r>
      <w:r>
        <w:rPr>
          <w:rFonts w:ascii="仿宋_GB2312" w:eastAsia="仿宋_GB2312" w:hAnsi="仿宋_GB2312" w:cs="仿宋_GB2312"/>
          <w:b/>
          <w:bCs/>
          <w:sz w:val="21"/>
          <w:szCs w:val="21"/>
        </w:rPr>
        <w:t>78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万人，各市管理任务数根据</w:t>
      </w:r>
      <w:r>
        <w:rPr>
          <w:rFonts w:ascii="仿宋_GB2312" w:eastAsia="仿宋_GB2312" w:hAnsi="仿宋_GB2312" w:cs="仿宋_GB2312"/>
          <w:b/>
          <w:bCs/>
          <w:sz w:val="21"/>
          <w:szCs w:val="21"/>
        </w:rPr>
        <w:t>201</w:t>
      </w:r>
      <w:r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7</w:t>
      </w:r>
      <w:r w:rsidR="009C37F0">
        <w:rPr>
          <w:rFonts w:ascii="仿宋_GB2312" w:eastAsia="仿宋_GB2312" w:hAnsi="仿宋_GB2312" w:cs="仿宋_GB2312" w:hint="eastAsia"/>
          <w:b/>
          <w:bCs/>
          <w:sz w:val="21"/>
          <w:szCs w:val="21"/>
        </w:rPr>
        <w:t>年底各市高血压和糖尿病患者管理人数进行分配</w:t>
      </w:r>
      <w:bookmarkStart w:id="0" w:name="_GoBack"/>
      <w:bookmarkEnd w:id="0"/>
    </w:p>
    <w:sectPr w:rsidR="00D429E9" w:rsidRPr="002A5129" w:rsidSect="002A5129">
      <w:footerReference w:type="first" r:id="rId9"/>
      <w:pgSz w:w="11906" w:h="16838"/>
      <w:pgMar w:top="1701" w:right="1418" w:bottom="1418" w:left="1701" w:header="851" w:footer="992" w:gutter="0"/>
      <w:pgNumType w:fmt="numberInDash" w:start="8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47D" w:rsidRDefault="00C5047D">
      <w:r>
        <w:separator/>
      </w:r>
    </w:p>
  </w:endnote>
  <w:endnote w:type="continuationSeparator" w:id="0">
    <w:p w:rsidR="00C5047D" w:rsidRDefault="00C50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611062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A5129" w:rsidRPr="002A5129" w:rsidRDefault="002A5129">
        <w:pPr>
          <w:pStyle w:val="a4"/>
          <w:rPr>
            <w:rFonts w:asciiTheme="minorEastAsia" w:hAnsiTheme="minorEastAsia"/>
            <w:sz w:val="28"/>
            <w:szCs w:val="28"/>
          </w:rPr>
        </w:pPr>
        <w:r w:rsidRPr="002A5129">
          <w:rPr>
            <w:rFonts w:asciiTheme="minorEastAsia" w:hAnsiTheme="minorEastAsia"/>
            <w:sz w:val="28"/>
            <w:szCs w:val="28"/>
          </w:rPr>
          <w:fldChar w:fldCharType="begin"/>
        </w:r>
        <w:r w:rsidRPr="002A5129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2A5129">
          <w:rPr>
            <w:rFonts w:asciiTheme="minorEastAsia" w:hAnsiTheme="minorEastAsia"/>
            <w:sz w:val="28"/>
            <w:szCs w:val="28"/>
          </w:rPr>
          <w:fldChar w:fldCharType="separate"/>
        </w:r>
        <w:r w:rsidR="009C37F0" w:rsidRPr="009C37F0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9C37F0">
          <w:rPr>
            <w:rFonts w:asciiTheme="minorEastAsia" w:hAnsiTheme="minorEastAsia"/>
            <w:noProof/>
            <w:sz w:val="28"/>
            <w:szCs w:val="28"/>
          </w:rPr>
          <w:t xml:space="preserve"> 2 -</w:t>
        </w:r>
        <w:r w:rsidRPr="002A5129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9E9" w:rsidRDefault="00EA765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855AF0F" wp14:editId="1A29A8EB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429E9" w:rsidRDefault="00EA765E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C37F0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55AF0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670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429E9" w:rsidRDefault="00EA765E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9C37F0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5129" w:rsidRDefault="00C5047D">
    <w:pPr>
      <w:pStyle w:val="a4"/>
      <w:jc w:val="center"/>
    </w:pPr>
    <w:sdt>
      <w:sdtPr>
        <w:id w:val="1542330768"/>
      </w:sdtPr>
      <w:sdtEndPr/>
      <w:sdtContent/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47D" w:rsidRDefault="00C5047D">
      <w:r>
        <w:separator/>
      </w:r>
    </w:p>
  </w:footnote>
  <w:footnote w:type="continuationSeparator" w:id="0">
    <w:p w:rsidR="00C5047D" w:rsidRDefault="00C504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890"/>
    <w:rsid w:val="000131F9"/>
    <w:rsid w:val="000202E5"/>
    <w:rsid w:val="00041C36"/>
    <w:rsid w:val="00046FFD"/>
    <w:rsid w:val="00064B7B"/>
    <w:rsid w:val="00091BAE"/>
    <w:rsid w:val="00092EC9"/>
    <w:rsid w:val="000A4E5D"/>
    <w:rsid w:val="000B6E34"/>
    <w:rsid w:val="000D33F5"/>
    <w:rsid w:val="000D7D43"/>
    <w:rsid w:val="000E151C"/>
    <w:rsid w:val="000F0CED"/>
    <w:rsid w:val="000F2100"/>
    <w:rsid w:val="000F4537"/>
    <w:rsid w:val="00112817"/>
    <w:rsid w:val="001210A8"/>
    <w:rsid w:val="001312A5"/>
    <w:rsid w:val="00136078"/>
    <w:rsid w:val="0014279B"/>
    <w:rsid w:val="00172A27"/>
    <w:rsid w:val="00190EBB"/>
    <w:rsid w:val="001948EE"/>
    <w:rsid w:val="001B7CEA"/>
    <w:rsid w:val="001D0858"/>
    <w:rsid w:val="001E426A"/>
    <w:rsid w:val="00201FA8"/>
    <w:rsid w:val="00222A0F"/>
    <w:rsid w:val="0022782B"/>
    <w:rsid w:val="00267003"/>
    <w:rsid w:val="002747BD"/>
    <w:rsid w:val="00290B1E"/>
    <w:rsid w:val="00294414"/>
    <w:rsid w:val="002A5129"/>
    <w:rsid w:val="002D3E1F"/>
    <w:rsid w:val="002E4C35"/>
    <w:rsid w:val="002F1667"/>
    <w:rsid w:val="00300CF6"/>
    <w:rsid w:val="00306C53"/>
    <w:rsid w:val="003457A2"/>
    <w:rsid w:val="00352FF8"/>
    <w:rsid w:val="0035432F"/>
    <w:rsid w:val="0036009D"/>
    <w:rsid w:val="00360957"/>
    <w:rsid w:val="003C3080"/>
    <w:rsid w:val="003D3D9E"/>
    <w:rsid w:val="003F3592"/>
    <w:rsid w:val="003F6243"/>
    <w:rsid w:val="00432128"/>
    <w:rsid w:val="00441175"/>
    <w:rsid w:val="004463B8"/>
    <w:rsid w:val="00460C97"/>
    <w:rsid w:val="004830E7"/>
    <w:rsid w:val="004831F7"/>
    <w:rsid w:val="004B2798"/>
    <w:rsid w:val="004F2A51"/>
    <w:rsid w:val="004F5D9C"/>
    <w:rsid w:val="00507473"/>
    <w:rsid w:val="0051172E"/>
    <w:rsid w:val="0052401D"/>
    <w:rsid w:val="005540C7"/>
    <w:rsid w:val="00560550"/>
    <w:rsid w:val="005618D0"/>
    <w:rsid w:val="00563378"/>
    <w:rsid w:val="00582D71"/>
    <w:rsid w:val="005A5DDE"/>
    <w:rsid w:val="005B5A3A"/>
    <w:rsid w:val="005E0899"/>
    <w:rsid w:val="00606E7A"/>
    <w:rsid w:val="0061283F"/>
    <w:rsid w:val="00640C22"/>
    <w:rsid w:val="00643593"/>
    <w:rsid w:val="0065083B"/>
    <w:rsid w:val="00663DED"/>
    <w:rsid w:val="006676FD"/>
    <w:rsid w:val="0067231B"/>
    <w:rsid w:val="006828D9"/>
    <w:rsid w:val="0069026B"/>
    <w:rsid w:val="006A28B3"/>
    <w:rsid w:val="006A78BE"/>
    <w:rsid w:val="006B1C5B"/>
    <w:rsid w:val="006E16C2"/>
    <w:rsid w:val="00703B69"/>
    <w:rsid w:val="00712BB9"/>
    <w:rsid w:val="00722D57"/>
    <w:rsid w:val="00727370"/>
    <w:rsid w:val="00754D98"/>
    <w:rsid w:val="00755DB3"/>
    <w:rsid w:val="007565AA"/>
    <w:rsid w:val="0078038C"/>
    <w:rsid w:val="0079363B"/>
    <w:rsid w:val="00794B8E"/>
    <w:rsid w:val="007A00E6"/>
    <w:rsid w:val="007D3E5B"/>
    <w:rsid w:val="007D5D73"/>
    <w:rsid w:val="007F74A8"/>
    <w:rsid w:val="00852BC7"/>
    <w:rsid w:val="008673EB"/>
    <w:rsid w:val="008F1A0D"/>
    <w:rsid w:val="008F30F8"/>
    <w:rsid w:val="009032BB"/>
    <w:rsid w:val="009352BD"/>
    <w:rsid w:val="00944FB4"/>
    <w:rsid w:val="00952FA0"/>
    <w:rsid w:val="00963E24"/>
    <w:rsid w:val="009A7458"/>
    <w:rsid w:val="009C37F0"/>
    <w:rsid w:val="009C5A0F"/>
    <w:rsid w:val="009D6BDC"/>
    <w:rsid w:val="009F1BFA"/>
    <w:rsid w:val="009F3B0A"/>
    <w:rsid w:val="00A07FE6"/>
    <w:rsid w:val="00A11E5F"/>
    <w:rsid w:val="00A22BC3"/>
    <w:rsid w:val="00A55EBD"/>
    <w:rsid w:val="00A649A2"/>
    <w:rsid w:val="00A762DE"/>
    <w:rsid w:val="00A771B6"/>
    <w:rsid w:val="00A8463E"/>
    <w:rsid w:val="00AA741A"/>
    <w:rsid w:val="00AB21F1"/>
    <w:rsid w:val="00AD293C"/>
    <w:rsid w:val="00AD5127"/>
    <w:rsid w:val="00B05273"/>
    <w:rsid w:val="00B0669A"/>
    <w:rsid w:val="00B06B64"/>
    <w:rsid w:val="00B07731"/>
    <w:rsid w:val="00B10BBA"/>
    <w:rsid w:val="00B2280D"/>
    <w:rsid w:val="00B34F28"/>
    <w:rsid w:val="00B40B5B"/>
    <w:rsid w:val="00B40C68"/>
    <w:rsid w:val="00B66058"/>
    <w:rsid w:val="00B8377C"/>
    <w:rsid w:val="00BD671B"/>
    <w:rsid w:val="00BE29C4"/>
    <w:rsid w:val="00BE614B"/>
    <w:rsid w:val="00C01B87"/>
    <w:rsid w:val="00C3595A"/>
    <w:rsid w:val="00C5047D"/>
    <w:rsid w:val="00C5720D"/>
    <w:rsid w:val="00C61D13"/>
    <w:rsid w:val="00C626BC"/>
    <w:rsid w:val="00C67C51"/>
    <w:rsid w:val="00C70912"/>
    <w:rsid w:val="00C7321E"/>
    <w:rsid w:val="00C94B37"/>
    <w:rsid w:val="00CB3182"/>
    <w:rsid w:val="00CC0ED3"/>
    <w:rsid w:val="00CD21A7"/>
    <w:rsid w:val="00D019F9"/>
    <w:rsid w:val="00D17E68"/>
    <w:rsid w:val="00D21915"/>
    <w:rsid w:val="00D237FD"/>
    <w:rsid w:val="00D348C8"/>
    <w:rsid w:val="00D429E9"/>
    <w:rsid w:val="00D42AC9"/>
    <w:rsid w:val="00D613F3"/>
    <w:rsid w:val="00D61FF3"/>
    <w:rsid w:val="00D73597"/>
    <w:rsid w:val="00D73F36"/>
    <w:rsid w:val="00D77DE8"/>
    <w:rsid w:val="00D80317"/>
    <w:rsid w:val="00D8702C"/>
    <w:rsid w:val="00DC4720"/>
    <w:rsid w:val="00E06691"/>
    <w:rsid w:val="00E12FA6"/>
    <w:rsid w:val="00E271BE"/>
    <w:rsid w:val="00E34709"/>
    <w:rsid w:val="00E6783F"/>
    <w:rsid w:val="00EA54E2"/>
    <w:rsid w:val="00EA765E"/>
    <w:rsid w:val="00EB0157"/>
    <w:rsid w:val="00EB2894"/>
    <w:rsid w:val="00EC7B16"/>
    <w:rsid w:val="00EE7BBB"/>
    <w:rsid w:val="00F22EC2"/>
    <w:rsid w:val="00F26613"/>
    <w:rsid w:val="00F55D60"/>
    <w:rsid w:val="00F61664"/>
    <w:rsid w:val="00F828F6"/>
    <w:rsid w:val="00F97071"/>
    <w:rsid w:val="00FA3961"/>
    <w:rsid w:val="00FA4B5B"/>
    <w:rsid w:val="00FA7DC2"/>
    <w:rsid w:val="00FB5DF9"/>
    <w:rsid w:val="00FD3ADC"/>
    <w:rsid w:val="00FD61EA"/>
    <w:rsid w:val="00FF53C7"/>
    <w:rsid w:val="02B17BCB"/>
    <w:rsid w:val="0D383CDF"/>
    <w:rsid w:val="171D771F"/>
    <w:rsid w:val="18606A23"/>
    <w:rsid w:val="18866151"/>
    <w:rsid w:val="1E647406"/>
    <w:rsid w:val="256007D5"/>
    <w:rsid w:val="30F32BE5"/>
    <w:rsid w:val="37794070"/>
    <w:rsid w:val="3A5838FC"/>
    <w:rsid w:val="3C0B622D"/>
    <w:rsid w:val="44086A08"/>
    <w:rsid w:val="4B6E0A31"/>
    <w:rsid w:val="59A27EED"/>
    <w:rsid w:val="65916F74"/>
    <w:rsid w:val="6ABA0090"/>
    <w:rsid w:val="721C2212"/>
    <w:rsid w:val="795D5723"/>
    <w:rsid w:val="7BC2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AC757E-2D14-444C-946D-922F3918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Pr>
      <w:rFonts w:cs="宋体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paragraph" w:customStyle="1" w:styleId="Body1">
    <w:name w:val="Body 1"/>
    <w:qFormat/>
    <w:rPr>
      <w:rFonts w:ascii="Helvetica" w:hAnsi="Helvetica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</Words>
  <Characters>656</Characters>
  <Application>Microsoft Office Word</Application>
  <DocSecurity>0</DocSecurity>
  <Lines>5</Lines>
  <Paragraphs>1</Paragraphs>
  <ScaleCrop>false</ScaleCrop>
  <Company>中华人民共和国卫生部</Company>
  <LinksUpToDate>false</LinksUpToDate>
  <CharactersWithSpaces>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基层卫生司,基本卫生保健处,王旭丹</dc:creator>
  <cp:lastModifiedBy>网站编辑部</cp:lastModifiedBy>
  <cp:revision>2</cp:revision>
  <cp:lastPrinted>2018-08-14T09:38:00Z</cp:lastPrinted>
  <dcterms:created xsi:type="dcterms:W3CDTF">2018-08-21T10:07:00Z</dcterms:created>
  <dcterms:modified xsi:type="dcterms:W3CDTF">2018-08-21T10:07:00Z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