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C1F4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附件1</w:t>
      </w:r>
    </w:p>
    <w:p w14:paraId="2F98742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各设区市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名额分配表</w:t>
      </w:r>
      <w:bookmarkEnd w:id="0"/>
    </w:p>
    <w:p w14:paraId="188365D7">
      <w:pPr>
        <w:pStyle w:val="3"/>
        <w:rPr>
          <w:rFonts w:hint="eastAsia"/>
        </w:rPr>
      </w:pPr>
    </w:p>
    <w:tbl>
      <w:tblPr>
        <w:tblStyle w:val="4"/>
        <w:tblW w:w="95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295"/>
        <w:gridCol w:w="2007"/>
        <w:gridCol w:w="4370"/>
      </w:tblGrid>
      <w:tr w14:paraId="2618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F823">
            <w:pPr>
              <w:widowControl/>
              <w:shd w:val="clear" w:color="auto" w:fill="auto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C0AC">
            <w:pPr>
              <w:widowControl/>
              <w:shd w:val="clear" w:color="auto" w:fill="auto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/>
              </w:rPr>
              <w:t>各设区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B8AD">
            <w:pPr>
              <w:widowControl/>
              <w:shd w:val="clear" w:color="auto" w:fill="auto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名额（个）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4741">
            <w:pPr>
              <w:widowControl/>
              <w:shd w:val="clear" w:color="auto" w:fill="auto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接收报名电子邮箱</w:t>
            </w:r>
          </w:p>
        </w:tc>
      </w:tr>
      <w:tr w14:paraId="4316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0CD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nnswsjzyk@163.com</w:t>
            </w:r>
          </w:p>
        </w:tc>
      </w:tr>
      <w:tr w14:paraId="003B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FFD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lzzyygl@163.com</w:t>
            </w:r>
          </w:p>
        </w:tc>
      </w:tr>
      <w:tr w14:paraId="4CF4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9B8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glwsjzyk@163.com</w:t>
            </w:r>
          </w:p>
        </w:tc>
      </w:tr>
      <w:tr w14:paraId="27B9B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560C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wzzyy2012@163.com</w:t>
            </w:r>
          </w:p>
        </w:tc>
      </w:tr>
      <w:tr w14:paraId="52410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BC4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bhswsjkw_zyyglk@beihai.gov.cn</w:t>
            </w:r>
          </w:p>
        </w:tc>
      </w:tr>
      <w:tr w14:paraId="32FA6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6C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fcgswjwzyk@163.com</w:t>
            </w:r>
          </w:p>
        </w:tc>
      </w:tr>
      <w:tr w14:paraId="495D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4A4C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wjwzyyk@qinzhou.gov.cn</w:t>
            </w:r>
          </w:p>
        </w:tc>
      </w:tr>
      <w:tr w14:paraId="33A07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504E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ggwjwzyk@163.com</w:t>
            </w:r>
          </w:p>
        </w:tc>
      </w:tr>
      <w:tr w14:paraId="79AC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858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ylzyy2817766@163.com</w:t>
            </w:r>
          </w:p>
        </w:tc>
      </w:tr>
      <w:tr w14:paraId="09514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1A0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bswjwzyk@163.com</w:t>
            </w:r>
          </w:p>
        </w:tc>
      </w:tr>
      <w:tr w14:paraId="1A3C3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AF3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hzszyy@gxj.gxhz.gov.cn</w:t>
            </w:r>
          </w:p>
        </w:tc>
      </w:tr>
      <w:tr w14:paraId="6DE2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9260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hcswjwzyk@hechi.gov.cn</w:t>
            </w:r>
          </w:p>
        </w:tc>
      </w:tr>
      <w:tr w14:paraId="0C58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308C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YL123899@163.com</w:t>
            </w:r>
          </w:p>
        </w:tc>
      </w:tr>
      <w:tr w14:paraId="438B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A130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czszyk@126.com</w:t>
            </w:r>
          </w:p>
        </w:tc>
      </w:tr>
    </w:tbl>
    <w:p w14:paraId="564AFA99">
      <w:pPr>
        <w:rPr>
          <w:rFonts w:hint="eastAsia" w:eastAsia="黑体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（备注：各相关地市、单位如有名额空缺，可调剂使用）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FBC9"/>
    <w:rsid w:val="FDFDF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outlineLvl w:val="0"/>
    </w:pPr>
    <w:rPr>
      <w:rFonts w:hAnsi="黑体"/>
    </w:rPr>
  </w:style>
  <w:style w:type="paragraph" w:styleId="3">
    <w:name w:val="Body Text"/>
    <w:basedOn w:val="1"/>
    <w:next w:val="2"/>
    <w:qFormat/>
    <w:uiPriority w:val="1"/>
    <w:pPr>
      <w:ind w:left="106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2025-07-03T10:38:00Z</dcterms:created>
  <dc:creator>暴躁的小谭</dc:creator>
  <cp:lastModifiedBy>暴躁的小谭</cp:lastModifiedBy>
  <dcterms:modified xsi:type="dcterms:W3CDTF">2025-07-03T10:39:30Z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02944328B596D7273CED6568E62A4A0D_41</vt:lpwstr>
  </property>
</Properties>
</file>