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rPr>
          <w:rFonts w:hint="eastAsia" w:ascii="黑体" w:hAnsi="宋体" w:eastAsia="黑体"/>
          <w:bCs/>
          <w:color w:val="auto"/>
          <w:kern w:val="0"/>
          <w:sz w:val="32"/>
          <w:szCs w:val="32"/>
        </w:rPr>
      </w:pPr>
      <w:r>
        <w:rPr>
          <w:rFonts w:hint="eastAsia" w:ascii="黑体" w:hAnsi="宋体" w:eastAsia="黑体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hAnsi="宋体" w:eastAsia="黑体"/>
          <w:bCs/>
          <w:color w:val="auto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560" w:lineRule="exact"/>
        <w:rPr>
          <w:rFonts w:hint="eastAsia" w:ascii="黑体" w:hAnsi="宋体" w:eastAsia="黑体"/>
          <w:bCs/>
          <w:color w:val="auto"/>
          <w:kern w:val="0"/>
          <w:sz w:val="32"/>
          <w:szCs w:val="32"/>
        </w:rPr>
      </w:pPr>
      <w:bookmarkStart w:id="0" w:name="_GoBack"/>
      <w:bookmarkEnd w:id="0"/>
    </w:p>
    <w:p>
      <w:pPr>
        <w:shd w:val="solid" w:color="FFFFFF" w:fill="auto"/>
        <w:autoSpaceDN w:val="0"/>
        <w:spacing w:line="560" w:lineRule="exact"/>
        <w:jc w:val="center"/>
        <w:rPr>
          <w:rFonts w:hint="eastAsia" w:ascii="方正小标宋简体" w:hAnsi="仿宋_GB2312" w:eastAsia="方正小标宋简体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仿宋_GB2312" w:eastAsia="方正小标宋简体"/>
          <w:color w:val="auto"/>
          <w:sz w:val="44"/>
          <w:szCs w:val="44"/>
          <w:shd w:val="clear" w:color="auto" w:fill="FFFFFF"/>
        </w:rPr>
        <w:t>全区</w:t>
      </w:r>
      <w:r>
        <w:rPr>
          <w:rFonts w:hint="eastAsia" w:ascii="方正小标宋简体" w:hAnsi="仿宋_GB2312" w:eastAsia="方正小标宋简体"/>
          <w:color w:val="auto"/>
          <w:sz w:val="44"/>
          <w:szCs w:val="44"/>
          <w:shd w:val="clear" w:color="auto" w:fill="FFFFFF"/>
          <w:lang w:eastAsia="zh-CN"/>
        </w:rPr>
        <w:t>中药调剂职业技能</w:t>
      </w:r>
      <w:r>
        <w:rPr>
          <w:rFonts w:hint="eastAsia" w:ascii="方正小标宋简体" w:hAnsi="仿宋_GB2312" w:eastAsia="方正小标宋简体"/>
          <w:color w:val="auto"/>
          <w:sz w:val="44"/>
          <w:szCs w:val="44"/>
          <w:shd w:val="clear" w:color="auto" w:fill="FFFFFF"/>
        </w:rPr>
        <w:t>竞赛</w:t>
      </w:r>
    </w:p>
    <w:p>
      <w:pPr>
        <w:shd w:val="solid" w:color="FFFFFF" w:fill="auto"/>
        <w:autoSpaceDN w:val="0"/>
        <w:spacing w:line="560" w:lineRule="exact"/>
        <w:jc w:val="center"/>
        <w:rPr>
          <w:rFonts w:hint="eastAsia" w:ascii="方正小标宋简体" w:hAnsi="仿宋_GB2312" w:eastAsia="方正小标宋简体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仿宋_GB2312" w:eastAsia="方正小标宋简体"/>
          <w:color w:val="auto"/>
          <w:sz w:val="44"/>
          <w:szCs w:val="44"/>
          <w:shd w:val="clear" w:color="auto" w:fill="FFFFFF"/>
        </w:rPr>
        <w:t>地方组织工作考评细则</w:t>
      </w:r>
    </w:p>
    <w:p>
      <w:pPr>
        <w:shd w:val="solid" w:color="FFFFFF" w:fill="auto"/>
        <w:autoSpaceDN w:val="0"/>
        <w:spacing w:line="560" w:lineRule="exact"/>
        <w:rPr>
          <w:rFonts w:ascii="仿宋_GB2312" w:hAnsi="仿宋_GB2312" w:eastAsia="仿宋_GB2312"/>
          <w:color w:val="auto"/>
          <w:sz w:val="32"/>
          <w:shd w:val="clear" w:color="auto" w:fill="FFFFFF"/>
        </w:rPr>
      </w:pP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 xml:space="preserve"> </w:t>
      </w:r>
    </w:p>
    <w:p>
      <w:pPr>
        <w:shd w:val="solid" w:color="FFFFFF" w:fill="auto"/>
        <w:autoSpaceDN w:val="0"/>
        <w:spacing w:line="560" w:lineRule="exact"/>
        <w:ind w:firstLine="645"/>
        <w:rPr>
          <w:rFonts w:hint="eastAsia" w:ascii="仿宋_GB2312" w:hAnsi="仿宋_GB2312" w:eastAsia="仿宋_GB2312"/>
          <w:color w:val="auto"/>
          <w:sz w:val="32"/>
          <w:shd w:val="clear" w:color="auto" w:fill="FFFFFF"/>
        </w:rPr>
      </w:pP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</w:rPr>
        <w:t>为了对各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市、区直各医疗卫生机构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eastAsia="zh-CN"/>
        </w:rPr>
        <w:t>中药调剂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</w:rPr>
        <w:t>竞赛组织工作进行考评，特制定本考评细则。考评结果满分100分。具体如下：</w:t>
      </w:r>
    </w:p>
    <w:p>
      <w:pPr>
        <w:shd w:val="solid" w:color="FFFFFF" w:fill="auto"/>
        <w:autoSpaceDN w:val="0"/>
        <w:spacing w:line="560" w:lineRule="exact"/>
        <w:ind w:firstLine="640"/>
        <w:rPr>
          <w:rFonts w:hint="eastAsia" w:ascii="黑体" w:hAnsi="仿宋_GB2312" w:eastAsia="黑体"/>
          <w:color w:val="auto"/>
          <w:sz w:val="32"/>
          <w:shd w:val="clear" w:color="auto" w:fill="FFFFFF"/>
        </w:rPr>
      </w:pPr>
      <w:r>
        <w:rPr>
          <w:rFonts w:hint="eastAsia" w:ascii="黑体" w:hAnsi="仿宋_GB2312" w:eastAsia="黑体"/>
          <w:color w:val="auto"/>
          <w:sz w:val="32"/>
          <w:shd w:val="clear" w:color="auto" w:fill="FFFFFF"/>
        </w:rPr>
        <w:t>一、竞赛方案（1</w:t>
      </w:r>
      <w:r>
        <w:rPr>
          <w:rFonts w:hint="eastAsia" w:ascii="黑体" w:hAnsi="仿宋_GB2312" w:eastAsia="黑体"/>
          <w:color w:val="auto"/>
          <w:sz w:val="32"/>
          <w:shd w:val="clear" w:color="auto" w:fill="FFFFFF"/>
          <w:lang w:val="en-US" w:eastAsia="zh-CN"/>
        </w:rPr>
        <w:t>0</w:t>
      </w:r>
      <w:r>
        <w:rPr>
          <w:rFonts w:hint="eastAsia" w:ascii="黑体" w:hAnsi="仿宋_GB2312" w:eastAsia="黑体"/>
          <w:color w:val="auto"/>
          <w:sz w:val="32"/>
          <w:shd w:val="clear" w:color="auto" w:fill="FFFFFF"/>
        </w:rPr>
        <w:t>分）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 xml:space="preserve"> 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br w:type="textWrapping"/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>　　</w:t>
      </w:r>
      <w:r>
        <w:rPr>
          <w:rFonts w:hint="eastAsia" w:ascii="楷体_GB2312" w:hAnsi="楷体_GB2312" w:eastAsia="楷体_GB2312" w:cs="楷体_GB2312"/>
          <w:color w:val="auto"/>
          <w:sz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hd w:val="clear" w:color="auto" w:fill="FFFFFF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color w:val="auto"/>
          <w:sz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hd w:val="clear" w:color="auto" w:fill="FFFFFF"/>
          <w:lang w:val="en-US" w:eastAsia="zh-CN"/>
        </w:rPr>
        <w:t>各市卫生健康委、中医药局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。</w:t>
      </w:r>
    </w:p>
    <w:p>
      <w:pPr>
        <w:shd w:val="solid" w:color="FFFFFF" w:fill="auto"/>
        <w:autoSpaceDN w:val="0"/>
        <w:spacing w:line="560" w:lineRule="exact"/>
        <w:ind w:firstLine="640"/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</w:rPr>
        <w:t>各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>市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卫生健康委、中医药局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>联合总工会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印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>发竞赛方案或通知（1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0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 xml:space="preserve">分）。 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br w:type="textWrapping"/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>　　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</w:rPr>
        <w:t>各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>市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卫生健康委、中医药局印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>发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eastAsia="zh-CN"/>
        </w:rPr>
        <w:t>选拔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>赛方案或通知（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5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 xml:space="preserve">分）。 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br w:type="textWrapping"/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>　　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3.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>无竞赛方案或通知（0分）。</w:t>
      </w:r>
    </w:p>
    <w:p>
      <w:pPr>
        <w:shd w:val="solid" w:color="FFFFFF" w:fill="auto"/>
        <w:autoSpaceDN w:val="0"/>
        <w:spacing w:line="560" w:lineRule="exact"/>
        <w:ind w:firstLine="640"/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hd w:val="clear" w:color="auto" w:fill="FFFFFF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auto"/>
          <w:sz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hd w:val="clear" w:color="auto" w:fill="FFFFFF"/>
          <w:lang w:val="en-US" w:eastAsia="zh-CN"/>
        </w:rPr>
        <w:t>区直医疗机构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。</w:t>
      </w:r>
    </w:p>
    <w:p>
      <w:pPr>
        <w:shd w:val="solid" w:color="FFFFFF" w:fill="auto"/>
        <w:autoSpaceDN w:val="0"/>
        <w:spacing w:line="560" w:lineRule="exact"/>
        <w:ind w:firstLine="640"/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1.有选拔赛方案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>或通知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（10分）。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 xml:space="preserve"> </w:t>
      </w:r>
    </w:p>
    <w:p>
      <w:pPr>
        <w:shd w:val="solid" w:color="FFFFFF" w:fill="auto"/>
        <w:autoSpaceDN w:val="0"/>
        <w:spacing w:line="560" w:lineRule="exact"/>
        <w:ind w:firstLine="640"/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2.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>无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选拔赛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>方案或通知（0分）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eastAsia="zh-CN"/>
        </w:rPr>
        <w:t>。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br w:type="textWrapping"/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>　　</w:t>
      </w:r>
      <w:r>
        <w:rPr>
          <w:rFonts w:hint="eastAsia" w:ascii="黑体" w:hAnsi="仿宋_GB2312" w:eastAsia="黑体"/>
          <w:color w:val="auto"/>
          <w:sz w:val="32"/>
          <w:shd w:val="clear" w:color="auto" w:fill="FFFFFF"/>
        </w:rPr>
        <w:t>二、组织情况（4</w:t>
      </w:r>
      <w:r>
        <w:rPr>
          <w:rFonts w:hint="eastAsia" w:ascii="黑体" w:hAnsi="仿宋_GB2312" w:eastAsia="黑体"/>
          <w:color w:val="auto"/>
          <w:sz w:val="32"/>
          <w:shd w:val="clear" w:color="auto" w:fill="FFFFFF"/>
          <w:lang w:val="en-US" w:eastAsia="zh-CN"/>
        </w:rPr>
        <w:t>0</w:t>
      </w:r>
      <w:r>
        <w:rPr>
          <w:rFonts w:hint="eastAsia" w:ascii="黑体" w:hAnsi="仿宋_GB2312" w:eastAsia="黑体"/>
          <w:color w:val="auto"/>
          <w:sz w:val="32"/>
          <w:shd w:val="clear" w:color="auto" w:fill="FFFFFF"/>
        </w:rPr>
        <w:t xml:space="preserve">分） 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br w:type="textWrapping"/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>　　</w:t>
      </w:r>
      <w:r>
        <w:rPr>
          <w:rFonts w:hint="eastAsia" w:ascii="楷体_GB2312" w:hAnsi="楷体_GB2312" w:eastAsia="楷体_GB2312" w:cs="楷体_GB2312"/>
          <w:color w:val="auto"/>
          <w:sz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hd w:val="clear" w:color="auto" w:fill="FFFFFF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color w:val="auto"/>
          <w:sz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hd w:val="clear" w:color="auto" w:fill="FFFFFF"/>
          <w:lang w:val="en-US" w:eastAsia="zh-CN"/>
        </w:rPr>
        <w:t>市卫生健康委、市中医药局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。</w:t>
      </w:r>
    </w:p>
    <w:p>
      <w:pPr>
        <w:shd w:val="solid" w:color="FFFFFF" w:fill="auto"/>
        <w:autoSpaceDN w:val="0"/>
        <w:spacing w:line="560" w:lineRule="exact"/>
        <w:ind w:firstLine="640"/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1.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>县级、地市级逐级组织开展竞赛（4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0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 xml:space="preserve">分）。 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br w:type="textWrapping"/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>　　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2.仅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>地市级组织开展竞赛（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20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 xml:space="preserve">分）。 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br w:type="textWrapping"/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>　　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3.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>未组织开展竞赛（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0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>分）。</w:t>
      </w:r>
    </w:p>
    <w:p>
      <w:pPr>
        <w:shd w:val="solid" w:color="FFFFFF" w:fill="auto"/>
        <w:autoSpaceDN w:val="0"/>
        <w:spacing w:line="560" w:lineRule="exact"/>
        <w:ind w:firstLine="640"/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hd w:val="clear" w:color="auto" w:fill="FFFFFF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auto"/>
          <w:sz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hd w:val="clear" w:color="auto" w:fill="FFFFFF"/>
          <w:lang w:val="en-US" w:eastAsia="zh-CN"/>
        </w:rPr>
        <w:t>区直医疗机构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。</w:t>
      </w:r>
    </w:p>
    <w:p>
      <w:pPr>
        <w:shd w:val="solid" w:color="FFFFFF" w:fill="auto"/>
        <w:autoSpaceDN w:val="0"/>
        <w:spacing w:line="560" w:lineRule="exact"/>
        <w:ind w:firstLine="640"/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701" w:right="1417" w:bottom="1418" w:left="1701" w:header="851" w:footer="992" w:gutter="0"/>
          <w:pgNumType w:fmt="numberInDash" w:start="2"/>
          <w:cols w:space="720" w:num="1"/>
          <w:docGrid w:type="lines" w:linePitch="312" w:charSpace="0"/>
        </w:sectPr>
      </w:pPr>
    </w:p>
    <w:p>
      <w:pPr>
        <w:shd w:val="solid" w:color="FFFFFF" w:fill="auto"/>
        <w:autoSpaceDN w:val="0"/>
        <w:spacing w:line="560" w:lineRule="exact"/>
        <w:ind w:firstLine="640"/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1.在医疗机构内逐级开展选拔的（40分）。</w:t>
      </w:r>
    </w:p>
    <w:p>
      <w:pPr>
        <w:shd w:val="solid" w:color="FFFFFF" w:fill="auto"/>
        <w:autoSpaceDN w:val="0"/>
        <w:spacing w:line="560" w:lineRule="exact"/>
        <w:ind w:firstLine="640"/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2.未在医疗机构内逐级开展选拔的（0分）。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br w:type="textWrapping"/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>　　</w:t>
      </w:r>
      <w:r>
        <w:rPr>
          <w:rFonts w:hint="eastAsia" w:ascii="黑体" w:hAnsi="仿宋_GB2312" w:eastAsia="黑体"/>
          <w:color w:val="auto"/>
          <w:sz w:val="32"/>
          <w:shd w:val="clear" w:color="auto" w:fill="FFFFFF"/>
        </w:rPr>
        <w:t>三、表彰情况（3</w:t>
      </w:r>
      <w:r>
        <w:rPr>
          <w:rFonts w:hint="eastAsia" w:ascii="黑体" w:hAnsi="仿宋_GB2312" w:eastAsia="黑体"/>
          <w:color w:val="auto"/>
          <w:sz w:val="32"/>
          <w:shd w:val="clear" w:color="auto" w:fill="FFFFFF"/>
          <w:lang w:val="en-US" w:eastAsia="zh-CN"/>
        </w:rPr>
        <w:t>0</w:t>
      </w:r>
      <w:r>
        <w:rPr>
          <w:rFonts w:hint="eastAsia" w:ascii="黑体" w:hAnsi="仿宋_GB2312" w:eastAsia="黑体"/>
          <w:color w:val="auto"/>
          <w:sz w:val="32"/>
          <w:shd w:val="clear" w:color="auto" w:fill="FFFFFF"/>
        </w:rPr>
        <w:t>分）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 xml:space="preserve"> 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br w:type="textWrapping"/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>　　</w:t>
      </w:r>
      <w:r>
        <w:rPr>
          <w:rFonts w:hint="eastAsia" w:ascii="楷体_GB2312" w:hAnsi="楷体_GB2312" w:eastAsia="楷体_GB2312" w:cs="楷体_GB2312"/>
          <w:color w:val="auto"/>
          <w:sz w:val="32"/>
          <w:shd w:val="clear" w:color="auto" w:fill="FFFFFF"/>
          <w:lang w:val="en-US" w:eastAsia="zh-CN"/>
        </w:rPr>
        <w:t>（一）各市卫生健康委、市中医药局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。</w:t>
      </w:r>
    </w:p>
    <w:p>
      <w:pPr>
        <w:shd w:val="solid" w:color="FFFFFF" w:fill="auto"/>
        <w:autoSpaceDN w:val="0"/>
        <w:spacing w:line="560" w:lineRule="exact"/>
        <w:ind w:firstLine="640"/>
        <w:rPr>
          <w:rFonts w:hint="eastAsia" w:ascii="仿宋_GB2312" w:hAnsi="仿宋_GB2312" w:eastAsia="仿宋_GB2312"/>
          <w:color w:val="auto"/>
          <w:sz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1.设立市级五一劳</w:t>
      </w:r>
      <w:r>
        <w:rPr>
          <w:rFonts w:hint="eastAsia" w:ascii="仿宋_GB2312" w:hAnsi="仿宋_GB2312" w:eastAsia="仿宋_GB2312"/>
          <w:color w:val="auto"/>
          <w:sz w:val="32"/>
          <w:highlight w:val="none"/>
          <w:shd w:val="clear" w:color="auto" w:fill="FFFFFF"/>
          <w:lang w:val="en-US" w:eastAsia="zh-CN"/>
        </w:rPr>
        <w:t>动奖章（状）个数≥4个</w:t>
      </w:r>
      <w:r>
        <w:rPr>
          <w:rFonts w:ascii="仿宋_GB2312" w:hAnsi="仿宋_GB2312" w:eastAsia="仿宋_GB2312"/>
          <w:color w:val="auto"/>
          <w:sz w:val="32"/>
          <w:highlight w:val="none"/>
          <w:shd w:val="clear" w:color="auto" w:fill="FFFFFF"/>
        </w:rPr>
        <w:t>（</w:t>
      </w:r>
      <w:r>
        <w:rPr>
          <w:rFonts w:hint="eastAsia" w:ascii="仿宋_GB2312" w:hAnsi="仿宋_GB2312" w:eastAsia="仿宋_GB2312"/>
          <w:color w:val="auto"/>
          <w:sz w:val="32"/>
          <w:highlight w:val="none"/>
          <w:shd w:val="clear" w:color="auto" w:fill="FFFFFF"/>
        </w:rPr>
        <w:t>3</w:t>
      </w:r>
      <w:r>
        <w:rPr>
          <w:rFonts w:hint="eastAsia" w:ascii="仿宋_GB2312" w:hAnsi="仿宋_GB2312" w:eastAsia="仿宋_GB2312"/>
          <w:color w:val="auto"/>
          <w:sz w:val="32"/>
          <w:highlight w:val="none"/>
          <w:shd w:val="clear" w:color="auto" w:fill="FFFFFF"/>
          <w:lang w:val="en-US" w:eastAsia="zh-CN"/>
        </w:rPr>
        <w:t>0</w:t>
      </w:r>
      <w:r>
        <w:rPr>
          <w:rFonts w:ascii="仿宋_GB2312" w:hAnsi="仿宋_GB2312" w:eastAsia="仿宋_GB2312"/>
          <w:color w:val="auto"/>
          <w:sz w:val="32"/>
          <w:highlight w:val="none"/>
          <w:shd w:val="clear" w:color="auto" w:fill="FFFFFF"/>
        </w:rPr>
        <w:t>分）</w:t>
      </w:r>
      <w:r>
        <w:rPr>
          <w:rFonts w:hint="eastAsia" w:ascii="仿宋_GB2312" w:hAnsi="仿宋_GB2312" w:eastAsia="仿宋_GB2312"/>
          <w:color w:val="auto"/>
          <w:sz w:val="32"/>
          <w:highlight w:val="none"/>
          <w:shd w:val="clear" w:color="auto" w:fill="FFFFFF"/>
          <w:lang w:eastAsia="zh-CN"/>
        </w:rPr>
        <w:t>。</w:t>
      </w:r>
    </w:p>
    <w:p>
      <w:pPr>
        <w:shd w:val="solid" w:color="FFFFFF" w:fill="auto"/>
        <w:autoSpaceDN w:val="0"/>
        <w:spacing w:line="560" w:lineRule="exact"/>
        <w:ind w:firstLine="640"/>
        <w:rPr>
          <w:rFonts w:hint="eastAsia" w:ascii="仿宋_GB2312" w:hAnsi="仿宋_GB2312" w:eastAsia="仿宋_GB2312"/>
          <w:color w:val="auto"/>
          <w:sz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highlight w:val="none"/>
          <w:shd w:val="clear" w:color="auto" w:fill="FFFFFF"/>
          <w:lang w:val="en-US" w:eastAsia="zh-CN"/>
        </w:rPr>
        <w:t>2.设立市级五一劳动奖章（状）个数1～3个</w:t>
      </w:r>
      <w:r>
        <w:rPr>
          <w:rFonts w:ascii="仿宋_GB2312" w:hAnsi="仿宋_GB2312" w:eastAsia="仿宋_GB2312"/>
          <w:color w:val="auto"/>
          <w:sz w:val="32"/>
          <w:highlight w:val="none"/>
          <w:shd w:val="clear" w:color="auto" w:fill="FFFFFF"/>
        </w:rPr>
        <w:t>（</w:t>
      </w:r>
      <w:r>
        <w:rPr>
          <w:rFonts w:hint="eastAsia" w:ascii="仿宋_GB2312" w:hAnsi="仿宋_GB2312" w:eastAsia="仿宋_GB2312"/>
          <w:color w:val="auto"/>
          <w:sz w:val="32"/>
          <w:highlight w:val="none"/>
          <w:shd w:val="clear" w:color="auto" w:fill="FFFFFF"/>
          <w:lang w:val="en-US" w:eastAsia="zh-CN"/>
        </w:rPr>
        <w:t>20</w:t>
      </w:r>
      <w:r>
        <w:rPr>
          <w:rFonts w:ascii="仿宋_GB2312" w:hAnsi="仿宋_GB2312" w:eastAsia="仿宋_GB2312"/>
          <w:color w:val="auto"/>
          <w:sz w:val="32"/>
          <w:highlight w:val="none"/>
          <w:shd w:val="clear" w:color="auto" w:fill="FFFFFF"/>
        </w:rPr>
        <w:t>分）</w:t>
      </w:r>
      <w:r>
        <w:rPr>
          <w:rFonts w:hint="eastAsia" w:ascii="仿宋_GB2312" w:hAnsi="仿宋_GB2312" w:eastAsia="仿宋_GB2312"/>
          <w:color w:val="auto"/>
          <w:sz w:val="32"/>
          <w:highlight w:val="none"/>
          <w:shd w:val="clear" w:color="auto" w:fill="FFFFFF"/>
          <w:lang w:eastAsia="zh-CN"/>
        </w:rPr>
        <w:t>。</w:t>
      </w:r>
    </w:p>
    <w:p>
      <w:pPr>
        <w:shd w:val="solid" w:color="FFFFFF" w:fill="auto"/>
        <w:autoSpaceDN w:val="0"/>
        <w:spacing w:line="560" w:lineRule="exact"/>
        <w:ind w:firstLine="640"/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highlight w:val="none"/>
          <w:shd w:val="clear" w:color="auto" w:fill="FFFFFF"/>
          <w:lang w:val="en-US" w:eastAsia="zh-CN"/>
        </w:rPr>
        <w:t>3.未设立市级五一劳动奖章（状），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>市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卫生健康委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>联合总工会给予表彰（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10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 xml:space="preserve">分）。 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br w:type="textWrapping"/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>　　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4.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>市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卫生健康委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>给予表彰（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5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 xml:space="preserve">分）。 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br w:type="textWrapping"/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>　　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5.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 xml:space="preserve">未予以表彰（0分）。 </w:t>
      </w:r>
    </w:p>
    <w:p>
      <w:pPr>
        <w:shd w:val="solid" w:color="FFFFFF" w:fill="auto"/>
        <w:autoSpaceDN w:val="0"/>
        <w:spacing w:line="560" w:lineRule="exact"/>
        <w:ind w:firstLine="640"/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hd w:val="clear" w:color="auto" w:fill="FFFFFF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auto"/>
          <w:sz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hd w:val="clear" w:color="auto" w:fill="FFFFFF"/>
          <w:lang w:val="en-US" w:eastAsia="zh-CN"/>
        </w:rPr>
        <w:t>区直医疗机构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。</w:t>
      </w:r>
    </w:p>
    <w:p>
      <w:pPr>
        <w:shd w:val="solid" w:color="FFFFFF" w:fill="auto"/>
        <w:autoSpaceDN w:val="0"/>
        <w:spacing w:line="560" w:lineRule="exact"/>
        <w:ind w:firstLine="640"/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1.单位对参加决赛并获奖的选手有激励政策（30分）。</w:t>
      </w:r>
    </w:p>
    <w:p>
      <w:pPr>
        <w:shd w:val="solid" w:color="FFFFFF" w:fill="auto"/>
        <w:autoSpaceDN w:val="0"/>
        <w:spacing w:line="560" w:lineRule="exact"/>
        <w:ind w:firstLine="640"/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2.单位对参加决赛并获奖的选手无激励政策（0分）。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br w:type="textWrapping"/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>　</w:t>
      </w:r>
      <w:r>
        <w:rPr>
          <w:rFonts w:hint="eastAsia" w:ascii="黑体" w:hAnsi="仿宋_GB2312" w:eastAsia="黑体"/>
          <w:color w:val="auto"/>
          <w:sz w:val="32"/>
          <w:shd w:val="clear" w:color="auto" w:fill="FFFFFF"/>
        </w:rPr>
        <w:t>　四、活动简报及工作总结（1</w:t>
      </w:r>
      <w:r>
        <w:rPr>
          <w:rFonts w:hint="eastAsia" w:ascii="黑体" w:hAnsi="仿宋_GB2312" w:eastAsia="黑体"/>
          <w:color w:val="auto"/>
          <w:sz w:val="32"/>
          <w:shd w:val="clear" w:color="auto" w:fill="FFFFFF"/>
          <w:lang w:val="en-US" w:eastAsia="zh-CN"/>
        </w:rPr>
        <w:t>0</w:t>
      </w:r>
      <w:r>
        <w:rPr>
          <w:rFonts w:hint="eastAsia" w:ascii="黑体" w:hAnsi="仿宋_GB2312" w:eastAsia="黑体"/>
          <w:color w:val="auto"/>
          <w:sz w:val="32"/>
          <w:shd w:val="clear" w:color="auto" w:fill="FFFFFF"/>
        </w:rPr>
        <w:t xml:space="preserve">分） 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br w:type="textWrapping"/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>　　</w:t>
      </w:r>
      <w:r>
        <w:rPr>
          <w:rFonts w:hint="eastAsia" w:ascii="楷体_GB2312" w:hAnsi="楷体_GB2312" w:eastAsia="楷体_GB2312" w:cs="楷体_GB2312"/>
          <w:color w:val="auto"/>
          <w:sz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hd w:val="clear" w:color="auto" w:fill="FFFFFF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color w:val="auto"/>
          <w:sz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hd w:val="clear" w:color="auto" w:fill="FFFFFF"/>
          <w:lang w:val="en-US" w:eastAsia="zh-CN"/>
        </w:rPr>
        <w:t>各市卫生健康委、中医药局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。</w:t>
      </w:r>
    </w:p>
    <w:p>
      <w:pPr>
        <w:shd w:val="solid" w:color="FFFFFF" w:fill="auto"/>
        <w:autoSpaceDN w:val="0"/>
        <w:spacing w:line="560" w:lineRule="exact"/>
        <w:ind w:firstLine="645"/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1.报送竞赛启动、选拔赛等重要环节高质量简报至少3篇（5分）。</w:t>
      </w:r>
    </w:p>
    <w:p>
      <w:pPr>
        <w:shd w:val="solid" w:color="FFFFFF" w:fill="auto"/>
        <w:autoSpaceDN w:val="0"/>
        <w:spacing w:line="560" w:lineRule="exact"/>
        <w:ind w:firstLine="645"/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2.及时上报竞赛工作总结和3张高质量（每张不小于3MB）竞赛照片（5分）。</w:t>
      </w:r>
    </w:p>
    <w:p>
      <w:pPr>
        <w:shd w:val="solid" w:color="FFFFFF" w:fill="auto"/>
        <w:autoSpaceDN w:val="0"/>
        <w:spacing w:line="560" w:lineRule="exact"/>
        <w:ind w:firstLine="645"/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3.未上报活动简报或工作总结（0分）。</w:t>
      </w:r>
    </w:p>
    <w:p>
      <w:pPr>
        <w:shd w:val="solid" w:color="FFFFFF" w:fill="auto"/>
        <w:autoSpaceDN w:val="0"/>
        <w:spacing w:line="560" w:lineRule="exact"/>
        <w:ind w:firstLine="645"/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（二）区直医疗机构。</w:t>
      </w:r>
    </w:p>
    <w:p>
      <w:pPr>
        <w:shd w:val="solid" w:color="FFFFFF" w:fill="auto"/>
        <w:autoSpaceDN w:val="0"/>
        <w:spacing w:line="560" w:lineRule="exact"/>
        <w:ind w:firstLine="645"/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1.报送竞赛启动、选拔赛等重要环节高质量简报至少1篇（5分）。</w:t>
      </w:r>
    </w:p>
    <w:p>
      <w:pPr>
        <w:shd w:val="solid" w:color="FFFFFF" w:fill="auto"/>
        <w:autoSpaceDN w:val="0"/>
        <w:spacing w:line="560" w:lineRule="exact"/>
        <w:ind w:firstLine="645"/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2.及时上报竞赛工作总结和3张高质量（每张不小于3MB）竞赛照片（5分）。</w:t>
      </w:r>
    </w:p>
    <w:p>
      <w:pPr>
        <w:shd w:val="solid" w:color="FFFFFF" w:fill="auto"/>
        <w:autoSpaceDN w:val="0"/>
        <w:spacing w:line="560" w:lineRule="exact"/>
        <w:ind w:firstLine="645"/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3.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>未上报活动简报或工作总结（0分）。</w:t>
      </w:r>
    </w:p>
    <w:p>
      <w:pPr>
        <w:shd w:val="solid" w:color="FFFFFF" w:fill="auto"/>
        <w:autoSpaceDN w:val="0"/>
        <w:spacing w:line="560" w:lineRule="exact"/>
        <w:ind w:firstLine="645"/>
        <w:rPr>
          <w:rFonts w:hint="eastAsia" w:ascii="黑体" w:hAnsi="仿宋_GB2312" w:eastAsia="黑体"/>
          <w:color w:val="auto"/>
          <w:sz w:val="32"/>
          <w:shd w:val="clear" w:color="auto" w:fill="FFFFFF"/>
        </w:rPr>
      </w:pPr>
      <w:r>
        <w:rPr>
          <w:rFonts w:hint="eastAsia" w:ascii="黑体" w:hAnsi="仿宋_GB2312" w:eastAsia="黑体"/>
          <w:color w:val="auto"/>
          <w:sz w:val="32"/>
          <w:shd w:val="clear" w:color="auto" w:fill="FFFFFF"/>
        </w:rPr>
        <w:t>五、活动创新性（1</w:t>
      </w:r>
      <w:r>
        <w:rPr>
          <w:rFonts w:hint="eastAsia" w:ascii="黑体" w:hAnsi="仿宋_GB2312" w:eastAsia="黑体"/>
          <w:color w:val="auto"/>
          <w:sz w:val="32"/>
          <w:shd w:val="clear" w:color="auto" w:fill="FFFFFF"/>
          <w:lang w:val="en-US" w:eastAsia="zh-CN"/>
        </w:rPr>
        <w:t>0</w:t>
      </w:r>
      <w:r>
        <w:rPr>
          <w:rFonts w:hint="eastAsia" w:ascii="黑体" w:hAnsi="仿宋_GB2312" w:eastAsia="黑体"/>
          <w:color w:val="auto"/>
          <w:sz w:val="32"/>
          <w:shd w:val="clear" w:color="auto" w:fill="FFFFFF"/>
        </w:rPr>
        <w:t>分）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 xml:space="preserve"> </w:t>
      </w:r>
    </w:p>
    <w:p>
      <w:pPr>
        <w:shd w:val="solid" w:color="FFFFFF" w:fill="auto"/>
        <w:autoSpaceDN w:val="0"/>
        <w:spacing w:line="560" w:lineRule="exact"/>
        <w:ind w:firstLine="645"/>
        <w:rPr>
          <w:rFonts w:ascii="仿宋_GB2312" w:hAnsi="仿宋_GB2312" w:eastAsia="仿宋_GB2312"/>
          <w:color w:val="auto"/>
          <w:sz w:val="32"/>
          <w:shd w:val="clear" w:color="auto" w:fill="FFFFFF"/>
        </w:rPr>
      </w:pP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>（一）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eastAsia="zh-CN"/>
        </w:rPr>
        <w:t>各市卫生健康委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、中医药局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区直各医疗机构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>在竞赛形式、竞赛宣传等工作组织上，按照本实施方案，做好“规定动作”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</w:rPr>
        <w:t>，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>同时创新“自选动作”，竞赛活动接地气且富有地方特色（1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0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 xml:space="preserve">分）。 </w:t>
      </w:r>
    </w:p>
    <w:p>
      <w:pPr>
        <w:shd w:val="solid" w:color="FFFFFF" w:fill="auto"/>
        <w:autoSpaceDN w:val="0"/>
        <w:spacing w:line="560" w:lineRule="exact"/>
        <w:ind w:firstLine="645"/>
        <w:rPr>
          <w:rFonts w:ascii="仿宋_GB2312" w:hAnsi="仿宋_GB2312" w:eastAsia="仿宋_GB2312"/>
          <w:color w:val="auto"/>
          <w:sz w:val="32"/>
          <w:shd w:val="clear" w:color="auto" w:fill="FFFFFF"/>
        </w:rPr>
      </w:pP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>（二）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eastAsia="zh-CN"/>
        </w:rPr>
        <w:t>各市卫生健康委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、中医药局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区直各医疗机构</w:t>
      </w:r>
      <w:r>
        <w:rPr>
          <w:rFonts w:ascii="仿宋_GB2312" w:hAnsi="仿宋_GB2312" w:eastAsia="仿宋_GB2312"/>
          <w:color w:val="auto"/>
          <w:sz w:val="32"/>
          <w:shd w:val="clear" w:color="auto" w:fill="FFFFFF"/>
        </w:rPr>
        <w:t>竞赛活动无创新点（0分）。</w:t>
      </w:r>
    </w:p>
    <w:p>
      <w:pPr>
        <w:shd w:val="solid" w:color="FFFFFF" w:fill="auto"/>
        <w:autoSpaceDN w:val="0"/>
        <w:spacing w:line="560" w:lineRule="exact"/>
        <w:ind w:firstLine="645"/>
        <w:rPr>
          <w:rFonts w:hint="eastAsia" w:ascii="黑体" w:hAnsi="黑体" w:eastAsia="黑体"/>
          <w:color w:val="auto"/>
          <w:sz w:val="32"/>
          <w:shd w:val="clear" w:color="auto" w:fill="FFFFFF"/>
        </w:rPr>
      </w:pPr>
      <w:r>
        <w:rPr>
          <w:rFonts w:hint="eastAsia" w:ascii="黑体" w:hAnsi="黑体" w:eastAsia="黑体"/>
          <w:color w:val="auto"/>
          <w:sz w:val="32"/>
          <w:shd w:val="clear" w:color="auto" w:fill="FFFFFF"/>
        </w:rPr>
        <w:t>六、扣分情况</w:t>
      </w:r>
    </w:p>
    <w:p>
      <w:pPr>
        <w:shd w:val="solid" w:color="FFFFFF" w:fill="auto"/>
        <w:autoSpaceDN w:val="0"/>
        <w:spacing w:line="560" w:lineRule="exact"/>
        <w:ind w:firstLine="645"/>
        <w:rPr>
          <w:rFonts w:hint="eastAsia" w:ascii="仿宋_GB2312" w:hAnsi="仿宋_GB2312" w:eastAsia="仿宋_GB2312"/>
          <w:color w:val="auto"/>
          <w:sz w:val="32"/>
          <w:shd w:val="clear" w:color="auto" w:fill="FFFFFF"/>
        </w:rPr>
      </w:pP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</w:rPr>
        <w:t>（一）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eastAsia="zh-CN"/>
        </w:rPr>
        <w:t>各市卫生健康委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、中医药局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区直各医疗机构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</w:rPr>
        <w:t>未能在自治区规定的时间进度内完成各级竞赛的，扣2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</w:rPr>
        <w:t>分。</w:t>
      </w:r>
    </w:p>
    <w:p>
      <w:pPr>
        <w:shd w:val="solid" w:color="FFFFFF" w:fill="auto"/>
        <w:autoSpaceDN w:val="0"/>
        <w:spacing w:line="560" w:lineRule="exact"/>
        <w:ind w:firstLine="645"/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eastAsia="zh-CN"/>
        </w:rPr>
        <w:t>）各市卫生健康委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、中医药局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区直各医疗机构未按规定时间报送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eastAsia="zh-CN"/>
        </w:rPr>
        <w:t>实施方案，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每晚1天扣1分，最多扣20分。</w:t>
      </w:r>
    </w:p>
    <w:p>
      <w:pPr>
        <w:shd w:val="solid" w:color="FFFFFF" w:fill="auto"/>
        <w:autoSpaceDN w:val="0"/>
        <w:spacing w:line="560" w:lineRule="exact"/>
        <w:ind w:firstLine="645"/>
        <w:rPr>
          <w:rFonts w:hint="eastAsia" w:ascii="仿宋_GB2312" w:hAnsi="宋体" w:eastAsia="仿宋_GB2312"/>
          <w:color w:val="auto"/>
          <w:sz w:val="28"/>
          <w:szCs w:val="28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</w:rPr>
        <w:t>（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eastAsia="zh-CN"/>
        </w:rPr>
        <w:t>三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</w:rPr>
        <w:t>）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eastAsia="zh-CN"/>
        </w:rPr>
        <w:t>各市卫生健康委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、中医药局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区直各医疗机构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</w:rPr>
        <w:t>未能将各级开展竞赛的相关通讯报道、文字和图片信息上报自治区的，扣2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/>
          <w:color w:val="auto"/>
          <w:sz w:val="32"/>
          <w:shd w:val="clear" w:color="auto" w:fill="FFFFFF"/>
        </w:rPr>
        <w:t>分。</w:t>
      </w:r>
    </w:p>
    <w:sectPr>
      <w:footerReference r:id="rId5" w:type="default"/>
      <w:pgSz w:w="11906" w:h="16838"/>
      <w:pgMar w:top="1701" w:right="1417" w:bottom="1417" w:left="1701" w:header="851" w:footer="992" w:gutter="0"/>
      <w:pgNumType w:fmt="numberInDash" w:start="2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tabs>
        <w:tab w:val="clear" w:pos="4153"/>
        <w:tab w:val="clear" w:pos="8306"/>
      </w:tabs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tabs>
        <w:tab w:val="clear" w:pos="4153"/>
        <w:tab w:val="clear" w:pos="8306"/>
      </w:tabs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-18415</wp:posOffset>
              </wp:positionV>
              <wp:extent cx="660400" cy="285750"/>
              <wp:effectExtent l="0" t="0" r="0" b="0"/>
              <wp:wrapNone/>
              <wp:docPr id="7" name="_x0000_s2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0400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_x0000_s2051" o:spid="_x0000_s1026" o:spt="1" style="position:absolute;left:0pt;margin-top:-1.45pt;height:22.5pt;width:52pt;mso-position-horizontal:outside;mso-position-horizontal-relative:margin;z-index:251659264;mso-width-relative:page;mso-height-relative:page;" filled="f" stroked="f" coordsize="21600,21600" o:gfxdata="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xsMERtYAAAAGAQAADwAAAAAAAAABACAAAAAiAAAAZHJzL2Rvd25yZXYueG1sUEsBAhQAFAAAAAgA&#10;h07iQCIXKoe1AQAAdAMAAA4AAAAAAAAAAQAgAAAAJ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420"/>
  <w:drawingGridVerticalSpacing w:val="156"/>
  <w:displayHorizontalDrawingGridEvery w:val="1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kNWIzMjRlYmJjMzc0ZWFlNWRjZWU0ZmNlOGVjMzEifQ=="/>
  </w:docVars>
  <w:rsids>
    <w:rsidRoot w:val="00000000"/>
    <w:rsid w:val="01D82068"/>
    <w:rsid w:val="0205640B"/>
    <w:rsid w:val="06E74DF6"/>
    <w:rsid w:val="075B2691"/>
    <w:rsid w:val="08253C58"/>
    <w:rsid w:val="0A3315F4"/>
    <w:rsid w:val="0AF36C07"/>
    <w:rsid w:val="0DD90296"/>
    <w:rsid w:val="0DDB55E0"/>
    <w:rsid w:val="0E217C4B"/>
    <w:rsid w:val="12575DEE"/>
    <w:rsid w:val="14C0363D"/>
    <w:rsid w:val="15870717"/>
    <w:rsid w:val="15AE7982"/>
    <w:rsid w:val="15F15204"/>
    <w:rsid w:val="1613003B"/>
    <w:rsid w:val="174E7E71"/>
    <w:rsid w:val="17E50567"/>
    <w:rsid w:val="18A706B9"/>
    <w:rsid w:val="19351509"/>
    <w:rsid w:val="1AEE479A"/>
    <w:rsid w:val="1C557198"/>
    <w:rsid w:val="1CD96264"/>
    <w:rsid w:val="1D6052F6"/>
    <w:rsid w:val="1E890430"/>
    <w:rsid w:val="1FFC7749"/>
    <w:rsid w:val="203942EC"/>
    <w:rsid w:val="20407429"/>
    <w:rsid w:val="22BF670C"/>
    <w:rsid w:val="241768B6"/>
    <w:rsid w:val="262329F6"/>
    <w:rsid w:val="2685759C"/>
    <w:rsid w:val="272C14C4"/>
    <w:rsid w:val="279E2745"/>
    <w:rsid w:val="280335AB"/>
    <w:rsid w:val="284C00F9"/>
    <w:rsid w:val="2A001626"/>
    <w:rsid w:val="2C503913"/>
    <w:rsid w:val="2E1C331F"/>
    <w:rsid w:val="31830C73"/>
    <w:rsid w:val="334943EF"/>
    <w:rsid w:val="33817D1B"/>
    <w:rsid w:val="36E45BDE"/>
    <w:rsid w:val="37A9500D"/>
    <w:rsid w:val="37EEE886"/>
    <w:rsid w:val="37FC4A9D"/>
    <w:rsid w:val="3A3FD215"/>
    <w:rsid w:val="3B3C5F1F"/>
    <w:rsid w:val="3D9FB2AD"/>
    <w:rsid w:val="3DEB2A2B"/>
    <w:rsid w:val="3F531A2A"/>
    <w:rsid w:val="3F7C184F"/>
    <w:rsid w:val="3FFE368B"/>
    <w:rsid w:val="40893DA6"/>
    <w:rsid w:val="422E312E"/>
    <w:rsid w:val="452B2783"/>
    <w:rsid w:val="461853A4"/>
    <w:rsid w:val="479716FF"/>
    <w:rsid w:val="47DA098B"/>
    <w:rsid w:val="48673685"/>
    <w:rsid w:val="49137521"/>
    <w:rsid w:val="4B593B8F"/>
    <w:rsid w:val="4C923D7E"/>
    <w:rsid w:val="4D5075A8"/>
    <w:rsid w:val="4E25201E"/>
    <w:rsid w:val="4E3516FB"/>
    <w:rsid w:val="4EB079AB"/>
    <w:rsid w:val="4F9F3142"/>
    <w:rsid w:val="50AF2DD9"/>
    <w:rsid w:val="525A0BD5"/>
    <w:rsid w:val="52BB528D"/>
    <w:rsid w:val="57C6680E"/>
    <w:rsid w:val="59296DD4"/>
    <w:rsid w:val="59760A62"/>
    <w:rsid w:val="59DB8E27"/>
    <w:rsid w:val="5E0A1353"/>
    <w:rsid w:val="5E324198"/>
    <w:rsid w:val="5EA079B2"/>
    <w:rsid w:val="5EFE71B3"/>
    <w:rsid w:val="5FA20DAC"/>
    <w:rsid w:val="5FBB1E7A"/>
    <w:rsid w:val="5FDDE359"/>
    <w:rsid w:val="5FFB4665"/>
    <w:rsid w:val="5FFD1A27"/>
    <w:rsid w:val="5FFEB868"/>
    <w:rsid w:val="60CD55C9"/>
    <w:rsid w:val="6184256E"/>
    <w:rsid w:val="63FFE533"/>
    <w:rsid w:val="64FE60A3"/>
    <w:rsid w:val="655D4C3E"/>
    <w:rsid w:val="65DE6A1F"/>
    <w:rsid w:val="65FB7A0C"/>
    <w:rsid w:val="669318C4"/>
    <w:rsid w:val="67FE8EC6"/>
    <w:rsid w:val="68811F59"/>
    <w:rsid w:val="6A527A52"/>
    <w:rsid w:val="6AA7190C"/>
    <w:rsid w:val="6AAD6A36"/>
    <w:rsid w:val="6BBFA112"/>
    <w:rsid w:val="6CC35CC0"/>
    <w:rsid w:val="6DB77E74"/>
    <w:rsid w:val="6FFF0755"/>
    <w:rsid w:val="707B520A"/>
    <w:rsid w:val="708F27E5"/>
    <w:rsid w:val="7539DD32"/>
    <w:rsid w:val="754B380A"/>
    <w:rsid w:val="778CA702"/>
    <w:rsid w:val="78591864"/>
    <w:rsid w:val="789735AD"/>
    <w:rsid w:val="78B5AF07"/>
    <w:rsid w:val="797F3459"/>
    <w:rsid w:val="7A57AAA8"/>
    <w:rsid w:val="7A6A3092"/>
    <w:rsid w:val="7AF81F4F"/>
    <w:rsid w:val="7B5EEC41"/>
    <w:rsid w:val="7BA85A30"/>
    <w:rsid w:val="7C374C43"/>
    <w:rsid w:val="7D9EFB81"/>
    <w:rsid w:val="7DB791DD"/>
    <w:rsid w:val="7DBFA5EE"/>
    <w:rsid w:val="7DDD58CA"/>
    <w:rsid w:val="7EAE4566"/>
    <w:rsid w:val="7F47ADEB"/>
    <w:rsid w:val="7F7F72C9"/>
    <w:rsid w:val="7FBF0E55"/>
    <w:rsid w:val="7FDBF854"/>
    <w:rsid w:val="7FFE3E43"/>
    <w:rsid w:val="7FFFD568"/>
    <w:rsid w:val="8F8F81D8"/>
    <w:rsid w:val="ABF3559D"/>
    <w:rsid w:val="B33A1A9F"/>
    <w:rsid w:val="B6FBA2EA"/>
    <w:rsid w:val="BA7FB727"/>
    <w:rsid w:val="BDF5E71B"/>
    <w:rsid w:val="D49D6EDD"/>
    <w:rsid w:val="DD7DB155"/>
    <w:rsid w:val="DDEF1E66"/>
    <w:rsid w:val="DE7F1871"/>
    <w:rsid w:val="E77FDCFE"/>
    <w:rsid w:val="EBDFD621"/>
    <w:rsid w:val="EF957B08"/>
    <w:rsid w:val="F3FB13D2"/>
    <w:rsid w:val="F4D6CEF5"/>
    <w:rsid w:val="F7BF638C"/>
    <w:rsid w:val="F7FF7572"/>
    <w:rsid w:val="F9E7668C"/>
    <w:rsid w:val="FD4BCACD"/>
    <w:rsid w:val="FDF1419E"/>
    <w:rsid w:val="FFA7BB70"/>
    <w:rsid w:val="FFC74BCB"/>
    <w:rsid w:val="FFDFAD2C"/>
    <w:rsid w:val="FFFABE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仿宋_GB2312" w:cs="Times New Roman"/>
      <w:sz w:val="32"/>
    </w:rPr>
  </w:style>
  <w:style w:type="paragraph" w:styleId="3">
    <w:name w:val="Title"/>
    <w:basedOn w:val="1"/>
    <w:next w:val="4"/>
    <w:qFormat/>
    <w:uiPriority w:val="0"/>
    <w:pPr>
      <w:widowControl w:val="0"/>
      <w:spacing w:line="0" w:lineRule="atLeast"/>
      <w:jc w:val="center"/>
    </w:pPr>
    <w:rPr>
      <w:rFonts w:ascii="Arial" w:hAnsi="Arial" w:eastAsia="黑体" w:cs="Times New Roman"/>
      <w:kern w:val="2"/>
      <w:sz w:val="52"/>
      <w:szCs w:val="24"/>
      <w:lang w:val="en-US" w:eastAsia="zh-CN" w:bidi="ar-SA"/>
    </w:rPr>
  </w:style>
  <w:style w:type="paragraph" w:styleId="4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默认段落字体1"/>
    <w:link w:val="1"/>
    <w:qFormat/>
    <w:uiPriority w:val="0"/>
  </w:style>
  <w:style w:type="table" w:customStyle="1" w:styleId="12">
    <w:name w:val="普通表格1"/>
    <w:semiHidden/>
    <w:qFormat/>
    <w:uiPriority w:val="0"/>
  </w:style>
  <w:style w:type="paragraph" w:customStyle="1" w:styleId="13">
    <w:name w:val="正文文本1"/>
    <w:basedOn w:val="1"/>
    <w:qFormat/>
    <w:uiPriority w:val="0"/>
    <w:rPr>
      <w:sz w:val="69"/>
      <w:szCs w:val="24"/>
    </w:rPr>
  </w:style>
  <w:style w:type="paragraph" w:customStyle="1" w:styleId="14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1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6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17">
    <w:name w:val="普通(网站)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</w:rPr>
  </w:style>
  <w:style w:type="table" w:customStyle="1" w:styleId="18">
    <w:name w:val="网格型1"/>
    <w:basedOn w:val="12"/>
    <w:qFormat/>
    <w:uiPriority w:val="0"/>
    <w:pPr>
      <w:widowControl w:val="0"/>
      <w:jc w:val="both"/>
    </w:pPr>
  </w:style>
  <w:style w:type="character" w:customStyle="1" w:styleId="19">
    <w:name w:val="页码1"/>
    <w:basedOn w:val="11"/>
    <w:link w:val="1"/>
    <w:qFormat/>
    <w:uiPriority w:val="0"/>
  </w:style>
  <w:style w:type="character" w:customStyle="1" w:styleId="20">
    <w:name w:val="超链接1"/>
    <w:link w:val="1"/>
    <w:qFormat/>
    <w:uiPriority w:val="0"/>
    <w:rPr>
      <w:color w:val="0000FF"/>
      <w:u w:val="single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8781</Words>
  <Characters>9113</Characters>
  <Lines>0</Lines>
  <Paragraphs>0</Paragraphs>
  <TotalTime>1</TotalTime>
  <ScaleCrop>false</ScaleCrop>
  <LinksUpToDate>false</LinksUpToDate>
  <CharactersWithSpaces>9788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2023-09-12T23:09:00Z</dcterms:created>
  <dc:creator>美好</dc:creator>
  <cp:lastModifiedBy>千芊绿</cp:lastModifiedBy>
  <cp:lastPrinted>2023-09-18T10:35:00Z</cp:lastPrinted>
  <dcterms:modified xsi:type="dcterms:W3CDTF">2023-09-19T01:00:24Z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A4297B75CCE446EBA673EAA48B58A895_13</vt:lpwstr>
  </property>
</Properties>
</file>