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仿宋_GB2312" w:eastAsia="仿宋_GB2312"/>
          <w:color w:val="0C0C0C"/>
          <w:sz w:val="32"/>
        </w:rPr>
      </w:pPr>
      <w:r>
        <w:rPr>
          <w:rFonts w:hint="eastAsia" w:ascii="仿宋_GB2312" w:eastAsia="仿宋_GB2312"/>
          <w:color w:val="0C0C0C"/>
          <w:sz w:val="32"/>
        </w:rPr>
        <w:t>桂卫办发〔202</w:t>
      </w:r>
      <w:r>
        <w:rPr>
          <w:rFonts w:hint="eastAsia" w:ascii="仿宋_GB2312"/>
          <w:color w:val="0C0C0C"/>
          <w:sz w:val="32"/>
          <w:lang w:val="en-US" w:eastAsia="zh-CN"/>
        </w:rPr>
        <w:t>3</w:t>
      </w:r>
      <w:r>
        <w:rPr>
          <w:rFonts w:hint="eastAsia" w:ascii="仿宋_GB2312" w:eastAsia="仿宋_GB2312"/>
          <w:color w:val="0C0C0C"/>
          <w:sz w:val="32"/>
        </w:rPr>
        <w:t>〕</w:t>
      </w:r>
      <w:r>
        <w:rPr>
          <w:rFonts w:hint="eastAsia" w:ascii="仿宋_GB2312" w:eastAsia="仿宋_GB2312"/>
          <w:color w:val="0C0C0C"/>
          <w:sz w:val="32"/>
          <w:lang w:val="en-US" w:eastAsia="zh-CN"/>
        </w:rPr>
        <w:t>43</w:t>
      </w:r>
      <w:r>
        <w:rPr>
          <w:rFonts w:hint="eastAsia" w:ascii="仿宋_GB2312" w:eastAsia="仿宋_GB2312"/>
          <w:color w:val="0C0C0C"/>
          <w:sz w:val="32"/>
        </w:rPr>
        <w:t>号</w:t>
      </w:r>
    </w:p>
    <w:p>
      <w:pPr>
        <w:spacing w:line="560" w:lineRule="exact"/>
        <w:jc w:val="center"/>
        <w:rPr>
          <w:rFonts w:hint="eastAsia" w:ascii="方正小标宋简体" w:eastAsia="方正小标宋简体"/>
          <w:color w:val="0C0C0C"/>
          <w:sz w:val="44"/>
          <w:szCs w:val="44"/>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7"/>
          <w:sz w:val="44"/>
          <w:szCs w:val="44"/>
          <w:highlight w:val="none"/>
          <w:lang w:eastAsia="zh-CN"/>
        </w:rPr>
      </w:pPr>
      <w:r>
        <w:rPr>
          <w:rFonts w:hint="eastAsia" w:ascii="方正小标宋简体" w:hAnsi="方正小标宋简体" w:eastAsia="方正小标宋简体" w:cs="方正小标宋简体"/>
          <w:spacing w:val="-17"/>
          <w:sz w:val="44"/>
          <w:szCs w:val="44"/>
          <w:highlight w:val="none"/>
        </w:rPr>
        <w:t>自治区卫生健康委</w:t>
      </w:r>
      <w:r>
        <w:rPr>
          <w:rFonts w:hint="eastAsia" w:ascii="方正小标宋简体" w:hAnsi="方正小标宋简体" w:eastAsia="方正小标宋简体" w:cs="方正小标宋简体"/>
          <w:spacing w:val="-17"/>
          <w:sz w:val="44"/>
          <w:szCs w:val="44"/>
          <w:highlight w:val="none"/>
          <w:lang w:eastAsia="zh-CN"/>
        </w:rPr>
        <w:t>办公室</w:t>
      </w:r>
      <w:r>
        <w:rPr>
          <w:rFonts w:hint="eastAsia" w:ascii="方正小标宋简体" w:hAnsi="方正小标宋简体" w:eastAsia="方正小标宋简体" w:cs="方正小标宋简体"/>
          <w:spacing w:val="-17"/>
          <w:sz w:val="44"/>
          <w:szCs w:val="44"/>
          <w:highlight w:val="none"/>
          <w:lang w:val="en-US" w:eastAsia="zh-CN"/>
        </w:rPr>
        <w:t xml:space="preserve"> </w:t>
      </w:r>
      <w:r>
        <w:rPr>
          <w:rFonts w:hint="eastAsia" w:ascii="方正小标宋简体" w:hAnsi="方正小标宋简体" w:eastAsia="方正小标宋简体" w:cs="方正小标宋简体"/>
          <w:spacing w:val="-17"/>
          <w:sz w:val="44"/>
          <w:szCs w:val="44"/>
          <w:highlight w:val="none"/>
        </w:rPr>
        <w:t>自治区中医药局</w:t>
      </w:r>
      <w:r>
        <w:rPr>
          <w:rFonts w:hint="eastAsia" w:ascii="方正小标宋简体" w:hAnsi="方正小标宋简体" w:eastAsia="方正小标宋简体" w:cs="方正小标宋简体"/>
          <w:spacing w:val="-17"/>
          <w:sz w:val="44"/>
          <w:szCs w:val="44"/>
          <w:highlight w:val="none"/>
          <w:lang w:eastAsia="zh-CN"/>
        </w:rPr>
        <w:t>办公室</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关于通报表扬全区通过服务能力推荐标准和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基本标准基层医疗卫生机构的通知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各市、县（市、区）卫生健康委（局）</w:t>
      </w:r>
      <w:r>
        <w:rPr>
          <w:rFonts w:hint="eastAsia" w:ascii="仿宋_GB2312" w:hAnsi="仿宋_GB2312" w:eastAsia="仿宋_GB2312" w:cs="仿宋_GB2312"/>
          <w:color w:val="auto"/>
          <w:sz w:val="32"/>
          <w:szCs w:val="32"/>
          <w:highlight w:val="none"/>
          <w:lang w:eastAsia="zh-CN"/>
        </w:rPr>
        <w:t>、中医药局：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sectPr>
          <w:footerReference r:id="rId3" w:type="default"/>
          <w:footerReference r:id="rId4" w:type="even"/>
          <w:pgSz w:w="11907" w:h="16840"/>
          <w:pgMar w:top="3968" w:right="1417" w:bottom="1417" w:left="1701" w:header="851" w:footer="992" w:gutter="0"/>
          <w:pgNumType w:fmt="decimal"/>
          <w:cols w:space="0" w:num="1"/>
          <w:rtlGutter w:val="0"/>
          <w:docGrid w:type="lines" w:linePitch="318" w:charSpace="0"/>
        </w:sectPr>
      </w:pPr>
      <w:r>
        <w:rPr>
          <w:rFonts w:hint="eastAsia" w:ascii="仿宋_GB2312" w:hAnsi="仿宋_GB2312" w:eastAsia="仿宋_GB2312" w:cs="仿宋_GB2312"/>
          <w:color w:val="auto"/>
          <w:sz w:val="32"/>
          <w:szCs w:val="32"/>
          <w:highlight w:val="none"/>
          <w:lang w:val="en-US" w:eastAsia="zh-CN"/>
        </w:rPr>
        <w:t>“优质服务基层行”活动是提高基层防病治病和健康管理能力，加快构建优质高效医疗卫生服务体系，不断增强人民群众获得感幸福感的有效举措。自</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开展“优质服务基层行”活动以来，各地按照工作部署，扎实开展相关工作，基层医疗卫生机构</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对照服务能力标准，补短板、强弱项，持续加强服务能力建设，取得了积极成效。</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经过机构自评、县区级审核、地市级和省级复核、自治区专家组现场一致性评价等严格程序，截至2022年底，全区共有南宁市兴宁区三塘镇卫生院等184所乡镇卫生院和社区卫生服务中心达到服务能</w:t>
      </w:r>
      <w:r>
        <w:rPr>
          <w:rFonts w:hint="eastAsia" w:ascii="仿宋_GB2312" w:hAnsi="仿宋_GB2312" w:eastAsia="仿宋_GB2312" w:cs="仿宋_GB2312"/>
          <w:i w:val="0"/>
          <w:caps w:val="0"/>
          <w:color w:val="auto"/>
          <w:spacing w:val="6"/>
          <w:kern w:val="0"/>
          <w:sz w:val="32"/>
          <w:szCs w:val="32"/>
          <w:highlight w:val="none"/>
          <w:shd w:val="clear" w:color="auto" w:fill="FFFFFF"/>
          <w:lang w:val="en-US" w:eastAsia="zh-CN" w:bidi="ar"/>
        </w:rPr>
        <w:t>力推荐标准，有南宁市</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兴宁区昆仑卫生院等569所乡镇卫生院和社区卫生服务中心达到服务能力基本标准。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树立典范、表扬先进，自治区卫生健康委、自治区中医药局决定对已通过服务能力推荐标准和基本标准的机构予以通报表扬。希望受到表扬的机构珍惜荣誉，再接再厉，做好示范，再创佳绩。各市、县（市、区）卫生健康行政部门、中医药主管部门要提高政治站位，继续深入开展“优质服务基层行”活动，立足提供全周期全方位的基本医疗卫生服务，持续提升服务能力，不断提高服务质量，为全面推进健康中国建设和乡村振兴，积极应对人口老龄化作出新的更大贡献。</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1918" w:leftChars="304" w:hanging="1280" w:hangingChars="4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附件：1.全区达到推荐标准基层医疗卫生机构名单（截至2022年底）</w:t>
      </w:r>
    </w:p>
    <w:p>
      <w:pPr>
        <w:keepNext w:val="0"/>
        <w:keepLines w:val="0"/>
        <w:pageBreakBefore w:val="0"/>
        <w:widowControl/>
        <w:suppressLineNumbers w:val="0"/>
        <w:kinsoku/>
        <w:wordWrap/>
        <w:overflowPunct/>
        <w:topLinePunct w:val="0"/>
        <w:autoSpaceDE/>
        <w:autoSpaceDN/>
        <w:bidi w:val="0"/>
        <w:adjustRightInd/>
        <w:snapToGrid/>
        <w:spacing w:line="560" w:lineRule="exact"/>
        <w:ind w:left="1916" w:leftChars="760" w:hanging="320" w:hangingChars="1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2.全区达到基本标准基层医疗卫生机构名单（截至2022年底）</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tabs>
          <w:tab w:val="left" w:pos="567"/>
          <w:tab w:val="left" w:pos="709"/>
          <w:tab w:val="left" w:pos="7938"/>
          <w:tab w:val="left" w:pos="8080"/>
        </w:tabs>
        <w:kinsoku/>
        <w:wordWrap/>
        <w:overflowPunct/>
        <w:topLinePunct w:val="0"/>
        <w:autoSpaceDE/>
        <w:autoSpaceDN/>
        <w:bidi w:val="0"/>
        <w:snapToGrid/>
        <w:spacing w:line="500" w:lineRule="exact"/>
        <w:ind w:left="0" w:leftChars="0" w:firstLine="758" w:firstLineChars="237"/>
        <w:jc w:val="both"/>
        <w:textAlignment w:val="auto"/>
        <w:outlineLvl w:val="9"/>
        <w:rPr>
          <w:rFonts w:hint="eastAsia" w:ascii="仿宋_GB2312" w:hAnsi="仿宋_GB2312" w:eastAsia="仿宋_GB2312" w:cs="仿宋_GB2312"/>
          <w:color w:val="0C0C0C"/>
          <w:spacing w:val="0"/>
          <w:sz w:val="32"/>
          <w:szCs w:val="32"/>
          <w:highlight w:val="none"/>
        </w:rPr>
      </w:pPr>
      <w:r>
        <w:rPr>
          <w:rFonts w:hint="eastAsia" w:ascii="仿宋_GB2312" w:hAnsi="仿宋_GB2312" w:eastAsia="仿宋_GB2312" w:cs="仿宋_GB2312"/>
          <w:color w:val="0C0C0C"/>
          <w:spacing w:val="0"/>
          <w:sz w:val="32"/>
          <w:szCs w:val="32"/>
          <w:highlight w:val="none"/>
        </w:rPr>
        <w:t xml:space="preserve">广西壮族自治区     </w:t>
      </w:r>
      <w:r>
        <w:rPr>
          <w:rFonts w:hint="eastAsia" w:ascii="仿宋_GB2312" w:hAnsi="仿宋_GB2312" w:eastAsia="仿宋_GB2312" w:cs="仿宋_GB2312"/>
          <w:color w:val="0C0C0C"/>
          <w:spacing w:val="-6"/>
          <w:sz w:val="32"/>
          <w:szCs w:val="32"/>
          <w:highlight w:val="none"/>
        </w:rPr>
        <w:t xml:space="preserve">         </w:t>
      </w:r>
      <w:r>
        <w:rPr>
          <w:rFonts w:hint="eastAsia" w:ascii="仿宋_GB2312" w:hAnsi="仿宋_GB2312" w:eastAsia="仿宋_GB2312" w:cs="仿宋_GB2312"/>
          <w:color w:val="0C0C0C"/>
          <w:spacing w:val="-6"/>
          <w:sz w:val="32"/>
          <w:szCs w:val="32"/>
          <w:highlight w:val="none"/>
          <w:lang w:val="en-US" w:eastAsia="zh-CN"/>
        </w:rPr>
        <w:t xml:space="preserve"> </w:t>
      </w:r>
      <w:r>
        <w:rPr>
          <w:rFonts w:hint="eastAsia" w:ascii="仿宋_GB2312" w:hAnsi="仿宋_GB2312" w:eastAsia="仿宋_GB2312" w:cs="仿宋_GB2312"/>
          <w:color w:val="0C0C0C"/>
          <w:spacing w:val="-6"/>
          <w:sz w:val="32"/>
          <w:szCs w:val="32"/>
          <w:highlight w:val="none"/>
        </w:rPr>
        <w:t xml:space="preserve">  </w:t>
      </w:r>
      <w:r>
        <w:rPr>
          <w:rFonts w:hint="eastAsia" w:ascii="仿宋_GB2312" w:hAnsi="仿宋_GB2312" w:eastAsia="仿宋_GB2312" w:cs="仿宋_GB2312"/>
          <w:color w:val="0C0C0C"/>
          <w:spacing w:val="0"/>
          <w:sz w:val="32"/>
          <w:szCs w:val="32"/>
          <w:highlight w:val="none"/>
        </w:rPr>
        <w:t>广西壮族自治区</w:t>
      </w:r>
    </w:p>
    <w:p>
      <w:pPr>
        <w:keepNext w:val="0"/>
        <w:keepLines w:val="0"/>
        <w:pageBreakBefore w:val="0"/>
        <w:widowControl w:val="0"/>
        <w:kinsoku/>
        <w:wordWrap/>
        <w:overflowPunct/>
        <w:topLinePunct w:val="0"/>
        <w:autoSpaceDE/>
        <w:autoSpaceDN/>
        <w:bidi w:val="0"/>
        <w:spacing w:line="500" w:lineRule="exact"/>
        <w:ind w:firstLine="320" w:firstLineChars="100"/>
        <w:jc w:val="both"/>
        <w:textAlignment w:val="auto"/>
        <w:outlineLvl w:val="9"/>
        <w:rPr>
          <w:rFonts w:hint="eastAsia" w:ascii="仿宋_GB2312" w:hAnsi="仿宋_GB2312" w:eastAsia="仿宋_GB2312" w:cs="仿宋_GB2312"/>
          <w:color w:val="0C0C0C"/>
          <w:spacing w:val="0"/>
          <w:sz w:val="32"/>
          <w:szCs w:val="32"/>
          <w:highlight w:val="none"/>
        </w:rPr>
      </w:pPr>
      <w:r>
        <w:rPr>
          <w:rFonts w:hint="eastAsia" w:ascii="仿宋_GB2312" w:hAnsi="仿宋_GB2312" w:eastAsia="仿宋_GB2312" w:cs="仿宋_GB2312"/>
          <w:color w:val="0C0C0C"/>
          <w:spacing w:val="0"/>
          <w:sz w:val="32"/>
          <w:szCs w:val="32"/>
          <w:highlight w:val="none"/>
        </w:rPr>
        <w:t>卫生健康委员会办公室           中医药管理局办公室</w:t>
      </w:r>
    </w:p>
    <w:p>
      <w:pPr>
        <w:keepNext w:val="0"/>
        <w:keepLines w:val="0"/>
        <w:pageBreakBefore w:val="0"/>
        <w:widowControl w:val="0"/>
        <w:kinsoku/>
        <w:wordWrap/>
        <w:overflowPunct/>
        <w:topLinePunct w:val="0"/>
        <w:autoSpaceDE/>
        <w:autoSpaceDN/>
        <w:bidi w:val="0"/>
        <w:spacing w:line="500" w:lineRule="exact"/>
        <w:ind w:firstLine="4800" w:firstLineChars="1500"/>
        <w:jc w:val="both"/>
        <w:textAlignment w:val="auto"/>
        <w:outlineLvl w:val="9"/>
        <w:rPr>
          <w:rFonts w:hint="eastAsia" w:ascii="仿宋_GB2312" w:hAnsi="仿宋_GB2312" w:eastAsia="仿宋_GB2312" w:cs="仿宋_GB2312"/>
          <w:color w:val="0C0C0C"/>
          <w:spacing w:val="0"/>
          <w:sz w:val="32"/>
          <w:szCs w:val="32"/>
          <w:highlight w:val="none"/>
        </w:rPr>
      </w:pPr>
      <w:r>
        <w:rPr>
          <w:rFonts w:hint="eastAsia" w:ascii="仿宋_GB2312" w:hAnsi="仿宋_GB2312" w:eastAsia="仿宋_GB2312" w:cs="仿宋_GB2312"/>
          <w:color w:val="0C0C0C"/>
          <w:spacing w:val="0"/>
          <w:sz w:val="32"/>
          <w:szCs w:val="32"/>
          <w:highlight w:val="none"/>
        </w:rPr>
        <w:t xml:space="preserve">   </w:t>
      </w:r>
      <w:r>
        <w:rPr>
          <w:rFonts w:hint="eastAsia" w:ascii="仿宋_GB2312" w:hAnsi="仿宋_GB2312" w:eastAsia="仿宋_GB2312" w:cs="仿宋_GB2312"/>
          <w:color w:val="0C0C0C"/>
          <w:spacing w:val="0"/>
          <w:sz w:val="32"/>
          <w:szCs w:val="32"/>
          <w:highlight w:val="none"/>
          <w:lang w:val="en-US" w:eastAsia="zh-CN"/>
        </w:rPr>
        <w:t xml:space="preserve"> </w:t>
      </w:r>
      <w:r>
        <w:rPr>
          <w:rFonts w:hint="eastAsia" w:ascii="仿宋_GB2312" w:hAnsi="仿宋_GB2312" w:eastAsia="仿宋_GB2312" w:cs="仿宋_GB2312"/>
          <w:color w:val="0C0C0C"/>
          <w:spacing w:val="0"/>
          <w:sz w:val="32"/>
          <w:szCs w:val="32"/>
          <w:highlight w:val="none"/>
        </w:rPr>
        <w:t>202</w:t>
      </w:r>
      <w:r>
        <w:rPr>
          <w:rFonts w:hint="eastAsia" w:ascii="仿宋_GB2312" w:hAnsi="仿宋_GB2312" w:eastAsia="仿宋_GB2312" w:cs="仿宋_GB2312"/>
          <w:color w:val="0C0C0C"/>
          <w:spacing w:val="0"/>
          <w:sz w:val="32"/>
          <w:szCs w:val="32"/>
          <w:highlight w:val="none"/>
          <w:lang w:val="en-US" w:eastAsia="zh-CN"/>
        </w:rPr>
        <w:t>3</w:t>
      </w:r>
      <w:r>
        <w:rPr>
          <w:rFonts w:hint="eastAsia" w:ascii="仿宋_GB2312" w:hAnsi="仿宋_GB2312" w:eastAsia="仿宋_GB2312" w:cs="仿宋_GB2312"/>
          <w:color w:val="0C0C0C"/>
          <w:spacing w:val="0"/>
          <w:sz w:val="32"/>
          <w:szCs w:val="32"/>
          <w:highlight w:val="none"/>
        </w:rPr>
        <w:t>年</w:t>
      </w:r>
      <w:r>
        <w:rPr>
          <w:rFonts w:hint="eastAsia" w:ascii="仿宋_GB2312" w:hAnsi="仿宋_GB2312" w:eastAsia="仿宋_GB2312" w:cs="仿宋_GB2312"/>
          <w:color w:val="0C0C0C"/>
          <w:spacing w:val="0"/>
          <w:sz w:val="32"/>
          <w:szCs w:val="32"/>
          <w:highlight w:val="none"/>
          <w:lang w:val="en-US" w:eastAsia="zh-CN"/>
        </w:rPr>
        <w:t>7</w:t>
      </w:r>
      <w:r>
        <w:rPr>
          <w:rFonts w:hint="eastAsia" w:ascii="仿宋_GB2312" w:hAnsi="仿宋_GB2312" w:eastAsia="仿宋_GB2312" w:cs="仿宋_GB2312"/>
          <w:color w:val="0C0C0C"/>
          <w:spacing w:val="0"/>
          <w:sz w:val="32"/>
          <w:szCs w:val="32"/>
          <w:highlight w:val="none"/>
        </w:rPr>
        <w:t>月</w:t>
      </w:r>
      <w:r>
        <w:rPr>
          <w:rFonts w:hint="eastAsia" w:ascii="仿宋_GB2312" w:hAnsi="仿宋_GB2312" w:eastAsia="仿宋_GB2312" w:cs="仿宋_GB2312"/>
          <w:color w:val="0C0C0C"/>
          <w:spacing w:val="0"/>
          <w:sz w:val="32"/>
          <w:szCs w:val="32"/>
          <w:highlight w:val="none"/>
          <w:lang w:val="en-US" w:eastAsia="zh-CN"/>
        </w:rPr>
        <w:t>10</w:t>
      </w:r>
      <w:r>
        <w:rPr>
          <w:rFonts w:hint="eastAsia" w:ascii="仿宋_GB2312" w:hAnsi="仿宋_GB2312" w:eastAsia="仿宋_GB2312" w:cs="仿宋_GB2312"/>
          <w:color w:val="0C0C0C"/>
          <w:spacing w:val="0"/>
          <w:sz w:val="32"/>
          <w:szCs w:val="32"/>
          <w:highlight w:val="none"/>
        </w:rPr>
        <w:t>日</w:t>
      </w:r>
    </w:p>
    <w:p>
      <w:pPr>
        <w:pStyle w:val="5"/>
        <w:rPr>
          <w:rFonts w:hint="eastAsia"/>
          <w:highlight w:val="none"/>
        </w:rPr>
        <w:sectPr>
          <w:pgSz w:w="11905" w:h="16838"/>
          <w:pgMar w:top="1701" w:right="1417" w:bottom="1417" w:left="1701" w:header="851" w:footer="992" w:gutter="0"/>
          <w:pgNumType w:fmt="decimal"/>
          <w:cols w:space="0" w:num="1"/>
          <w:rtlGutter w:val="0"/>
          <w:docGrid w:type="lines" w:linePitch="319" w:charSpace="0"/>
        </w:sectPr>
      </w:pPr>
      <w:r>
        <w:rPr>
          <w:rFonts w:hint="eastAsia" w:ascii="仿宋_GB2312" w:hAnsi="仿宋_GB2312" w:eastAsia="仿宋_GB2312" w:cs="仿宋_GB2312"/>
          <w:color w:val="0C0C0C"/>
          <w:spacing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黑体" w:eastAsia="黑体" w:cs="Times New Roman"/>
          <w:color w:val="0C0C0C"/>
          <w:sz w:val="32"/>
          <w:szCs w:val="32"/>
          <w:highlight w:val="none"/>
          <w:lang w:val="en-US" w:eastAsia="zh-CN"/>
        </w:rPr>
      </w:pPr>
      <w:r>
        <w:rPr>
          <w:rFonts w:hint="eastAsia" w:ascii="黑体" w:eastAsia="黑体" w:cs="Times New Roman"/>
          <w:color w:val="0C0C0C"/>
          <w:sz w:val="32"/>
          <w:szCs w:val="32"/>
          <w:highlight w:val="none"/>
          <w:lang w:eastAsia="zh-CN"/>
        </w:rPr>
        <w:t>附件</w:t>
      </w:r>
      <w:r>
        <w:rPr>
          <w:rFonts w:hint="eastAsia" w:ascii="黑体" w:eastAsia="黑体" w:cs="Times New Roman"/>
          <w:color w:val="0C0C0C"/>
          <w:sz w:val="32"/>
          <w:szCs w:val="32"/>
          <w:highlight w:val="none"/>
          <w:lang w:val="en-US" w:eastAsia="zh-CN"/>
        </w:rPr>
        <w:t>1</w:t>
      </w:r>
    </w:p>
    <w:p>
      <w:pPr>
        <w:pStyle w:val="5"/>
        <w:keepNext w:val="0"/>
        <w:keepLines w:val="0"/>
        <w:pageBreakBefore w:val="0"/>
        <w:kinsoku/>
        <w:wordWrap/>
        <w:overflowPunct/>
        <w:topLinePunct w:val="0"/>
        <w:autoSpaceDE/>
        <w:autoSpaceDN/>
        <w:bidi w:val="0"/>
        <w:adjustRightInd/>
        <w:spacing w:line="560" w:lineRule="exact"/>
        <w:textAlignment w:val="auto"/>
        <w:rPr>
          <w:rFonts w:hint="eastAsia" w:ascii="黑体" w:eastAsia="黑体" w:cs="Times New Roman"/>
          <w:color w:val="0C0C0C"/>
          <w:sz w:val="32"/>
          <w:szCs w:val="32"/>
          <w:highlight w:val="none"/>
          <w:lang w:eastAsia="zh-CN"/>
        </w:rPr>
      </w:pPr>
    </w:p>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auto"/>
        <w:rPr>
          <w:color w:val="auto"/>
          <w:sz w:val="44"/>
          <w:szCs w:val="44"/>
          <w:highlight w:val="none"/>
        </w:rPr>
      </w:pPr>
      <w:r>
        <w:rPr>
          <w:rFonts w:ascii="方正小标宋简体" w:hAnsi="方正小标宋简体" w:eastAsia="方正小标宋简体" w:cs="方正小标宋简体"/>
          <w:i w:val="0"/>
          <w:caps w:val="0"/>
          <w:color w:val="auto"/>
          <w:spacing w:val="0"/>
          <w:kern w:val="0"/>
          <w:sz w:val="44"/>
          <w:szCs w:val="44"/>
          <w:highlight w:val="none"/>
          <w:shd w:val="clear" w:color="auto" w:fill="FFFFFF"/>
          <w:lang w:val="en-US" w:eastAsia="zh-CN" w:bidi="ar"/>
        </w:rPr>
        <w:t>全区达到推荐标准基层医疗卫生机构名单</w:t>
      </w:r>
    </w:p>
    <w:p>
      <w:pPr>
        <w:pStyle w:val="5"/>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（截至</w:t>
      </w:r>
      <w:r>
        <w:rPr>
          <w:rFonts w:hint="eastAsia" w:ascii="仿宋_GB2312" w:hAnsi="仿宋_GB2312" w:eastAsia="仿宋_GB2312" w:cs="仿宋_GB2312"/>
          <w:color w:val="auto"/>
          <w:sz w:val="32"/>
          <w:szCs w:val="32"/>
          <w:highlight w:val="none"/>
          <w:lang w:val="en-US" w:eastAsia="zh-CN"/>
        </w:rPr>
        <w:t>2022年底</w:t>
      </w:r>
      <w:r>
        <w:rPr>
          <w:rFonts w:hint="eastAsia" w:ascii="仿宋_GB2312" w:hAnsi="仿宋_GB2312" w:eastAsia="仿宋_GB2312" w:cs="仿宋_GB2312"/>
          <w:color w:val="auto"/>
          <w:sz w:val="32"/>
          <w:szCs w:val="32"/>
          <w:highlight w:val="none"/>
          <w:lang w:eastAsia="zh-CN"/>
        </w:rPr>
        <w:t>）</w:t>
      </w:r>
    </w:p>
    <w:tbl>
      <w:tblPr>
        <w:tblStyle w:val="8"/>
        <w:tblW w:w="9312"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345"/>
        <w:gridCol w:w="7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黑体" w:hAnsi="黑体" w:eastAsia="黑体" w:cs="黑体"/>
                <w:color w:val="auto"/>
                <w:sz w:val="28"/>
                <w:szCs w:val="28"/>
                <w:highlight w:val="none"/>
                <w:vertAlign w:val="baseline"/>
                <w:lang w:eastAsia="zh-CN"/>
              </w:rPr>
            </w:pPr>
            <w:r>
              <w:rPr>
                <w:rFonts w:hint="eastAsia" w:ascii="黑体" w:hAnsi="黑体" w:eastAsia="黑体" w:cs="黑体"/>
                <w:b w:val="0"/>
                <w:bCs w:val="0"/>
                <w:color w:val="auto"/>
                <w:sz w:val="28"/>
                <w:szCs w:val="28"/>
                <w:highlight w:val="none"/>
              </w:rPr>
              <w:t>序号</w:t>
            </w:r>
          </w:p>
        </w:tc>
        <w:tc>
          <w:tcPr>
            <w:tcW w:w="134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黑体" w:hAnsi="黑体" w:eastAsia="黑体" w:cs="黑体"/>
                <w:color w:val="auto"/>
                <w:sz w:val="28"/>
                <w:szCs w:val="28"/>
                <w:highlight w:val="none"/>
                <w:vertAlign w:val="baseline"/>
                <w:lang w:eastAsia="zh-CN"/>
              </w:rPr>
            </w:pPr>
            <w:r>
              <w:rPr>
                <w:rFonts w:hint="eastAsia" w:ascii="黑体" w:hAnsi="黑体" w:eastAsia="黑体" w:cs="黑体"/>
                <w:b w:val="0"/>
                <w:bCs w:val="0"/>
                <w:color w:val="auto"/>
                <w:sz w:val="28"/>
                <w:szCs w:val="28"/>
                <w:highlight w:val="none"/>
                <w:lang w:eastAsia="zh-CN"/>
              </w:rPr>
              <w:t>设区</w:t>
            </w:r>
            <w:r>
              <w:rPr>
                <w:rFonts w:hint="eastAsia" w:ascii="黑体" w:hAnsi="黑体" w:eastAsia="黑体" w:cs="黑体"/>
                <w:b w:val="0"/>
                <w:bCs w:val="0"/>
                <w:color w:val="auto"/>
                <w:sz w:val="28"/>
                <w:szCs w:val="28"/>
                <w:highlight w:val="none"/>
              </w:rPr>
              <w:t>市</w:t>
            </w: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黑体" w:hAnsi="黑体" w:eastAsia="黑体" w:cs="黑体"/>
                <w:color w:val="auto"/>
                <w:sz w:val="28"/>
                <w:szCs w:val="28"/>
                <w:highlight w:val="none"/>
                <w:vertAlign w:val="baseline"/>
                <w:lang w:eastAsia="zh-CN"/>
              </w:rPr>
            </w:pPr>
            <w:r>
              <w:rPr>
                <w:rFonts w:hint="eastAsia" w:ascii="黑体" w:hAnsi="黑体" w:eastAsia="黑体" w:cs="黑体"/>
                <w:b w:val="0"/>
                <w:bCs w:val="0"/>
                <w:color w:val="auto"/>
                <w:sz w:val="28"/>
                <w:szCs w:val="28"/>
                <w:highlight w:val="none"/>
              </w:rPr>
              <w:t>基层医疗</w:t>
            </w:r>
            <w:r>
              <w:rPr>
                <w:rFonts w:hint="eastAsia" w:ascii="黑体" w:hAnsi="黑体" w:eastAsia="黑体" w:cs="黑体"/>
                <w:b w:val="0"/>
                <w:bCs w:val="0"/>
                <w:color w:val="auto"/>
                <w:sz w:val="28"/>
                <w:szCs w:val="28"/>
                <w:highlight w:val="none"/>
                <w:lang w:eastAsia="zh-CN"/>
              </w:rPr>
              <w:t>卫生</w:t>
            </w:r>
            <w:r>
              <w:rPr>
                <w:rFonts w:hint="eastAsia" w:ascii="黑体" w:hAnsi="黑体" w:eastAsia="黑体" w:cs="黑体"/>
                <w:b w:val="0"/>
                <w:bCs w:val="0"/>
                <w:color w:val="auto"/>
                <w:sz w:val="28"/>
                <w:szCs w:val="28"/>
                <w:highlight w:val="none"/>
              </w:rP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南宁市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000000"/>
                <w:kern w:val="0"/>
                <w:sz w:val="28"/>
                <w:szCs w:val="28"/>
                <w:u w:val="none"/>
                <w:lang w:val="en-US" w:eastAsia="zh-CN" w:bidi="ar"/>
              </w:rPr>
              <w:t>兴宁区三塘镇卫生院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000000"/>
                <w:kern w:val="0"/>
                <w:sz w:val="28"/>
                <w:szCs w:val="28"/>
                <w:u w:val="none"/>
                <w:lang w:val="en-US" w:eastAsia="zh-CN" w:bidi="ar"/>
              </w:rPr>
              <w:t>兴宁区嘉和城社区卫生服务中心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兴宁区五塘镇中心卫生院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青秀区东葛社区卫生服务中心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青秀区竹溪社区卫生服务中心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青秀区刘圩镇中心卫生院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江南区吴圩镇中心卫生院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西乡塘区北湖南棉社区卫生服务中心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西乡塘区上尧社区卫生服务中心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西乡塘区北湖安居社区卫生服务中心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邕宁区蒲庙镇卫生院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邕宁区那楼中心卫生院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武鸣区陆斡中心卫生院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武鸣区双桥中心卫生院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武鸣区锣圩中心卫生院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武鸣区府城中心卫生院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横州市陶圩镇中心卫生院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横州市峦城镇中心卫生院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横州市百合镇中心卫生院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宾阳县甘棠中心卫生院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宾阳县露圩镇卫生院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南宁市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宾阳县黎塘中心卫生院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宾阳县宾州镇新宾卫生院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宾阳县武陵镇卫生院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宾阳县大桥镇中心卫生院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上林县大丰镇卫生院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上林县白圩镇中心卫生院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上林县三里镇中心卫生院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上林县乔贤镇中心卫生院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隆安县丁当镇中心卫生院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马山县周鹿中心卫生院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柳州市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鱼峰区五里亭街道社区卫生服务中心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鱼峰区雒容镇中心卫生院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鱼峰区阳和街道社区卫生服务中心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鱼峰区荣军街道社区卫生服务中心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柳南区柳南街道社区卫生服务中心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柳江区百朋中心卫生院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柳北区柳钢社区卫生服务中心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柳北区雅儒社区卫生服务中心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柳北区沙塘镇中心卫生院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柳江区进德镇卫生院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柳江区穿山中心卫生院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柳城县六塘镇中心卫生院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柳城县太平中心卫生院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鹿寨县鹿寨镇中心卫生院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鹿寨县寨沙镇中心卫生院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柳州市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鹿寨县中渡镇中心卫生院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融水苗族自治县和睦镇卫生院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融水苗族自治县三防中心卫生院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桂林市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秀峰区秀峰街道办事处秀峰社区卫生服务中心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叠彩区叠彩街道办事处社区卫生服务中心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象山区南门社区卫生服务中心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七星区东江社区卫生服务中心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阳朔县白沙镇中心卫生院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阳朔县兴坪镇中心卫生院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灵川县潭下镇中心卫生院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57</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灵川县大圩镇中心卫生院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灵川县定江镇中心卫生院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全州县石塘镇中心卫生院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恭城瑶族自治县栗木镇中心卫生院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恭城瑶族自治县莲花镇中心卫生院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62</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梧州市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万秀区东兴社区卫生服务中心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万秀区夏郢镇卫生院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苍梧县石桥镇中心卫生院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苍梧县岭脚镇中心卫生院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w:t>
            </w:r>
            <w:r>
              <w:rPr>
                <w:rFonts w:hint="eastAsia" w:ascii="仿宋" w:hAnsi="仿宋" w:eastAsia="仿宋" w:cs="仿宋"/>
                <w:i w:val="0"/>
                <w:color w:val="auto"/>
                <w:kern w:val="0"/>
                <w:sz w:val="28"/>
                <w:szCs w:val="28"/>
                <w:highlight w:val="none"/>
                <w:u w:val="none"/>
                <w:lang w:val="en-US" w:eastAsia="zh-CN" w:bidi="ar"/>
              </w:rPr>
              <w:t>濛</w:t>
            </w:r>
            <w:r>
              <w:rPr>
                <w:rFonts w:hint="eastAsia" w:ascii="仿宋_GB2312" w:hAnsi="仿宋_GB2312" w:eastAsia="仿宋_GB2312" w:cs="仿宋_GB2312"/>
                <w:i w:val="0"/>
                <w:color w:val="auto"/>
                <w:kern w:val="0"/>
                <w:sz w:val="28"/>
                <w:szCs w:val="28"/>
                <w:highlight w:val="none"/>
                <w:u w:val="none"/>
                <w:lang w:val="en-US" w:eastAsia="zh-CN" w:bidi="ar"/>
              </w:rPr>
              <w:t>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67</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藤县太平镇中心卫生院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岑溪市南渡中心卫生院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岑溪市归义镇卫生院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岑溪市糯垌中心卫生院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71</w:t>
            </w:r>
          </w:p>
        </w:tc>
        <w:tc>
          <w:tcPr>
            <w:tcW w:w="13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北海市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海城区高德中心卫生院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72</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北海市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合浦县常乐镇中心卫生院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合浦县公馆镇中心卫生院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合浦县石康镇中心卫生院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75</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防城港市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防城区那良镇中心卫生院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东兴市东兴镇卫生院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77</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钦州市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灵山县灵城镇卫生院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灵山县陆屋镇中心卫生院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灵山县武利镇中心卫生院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灵山县伯劳镇卫生院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灵山县檀圩镇中心卫生院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82</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灵山县沙坪镇中心卫生院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灵山县太平镇中心卫生院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灵山县旧州镇卫生院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浦北县寨圩中心卫生院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87</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浦北县北通中心卫生院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浦北县张黄中心卫生院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钦南区黄屋屯镇中心卫生院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钦南区向阳社区卫生服务中心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钦北区平吉镇中心卫生院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92</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钦北区小董镇中心卫生院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钦北区大寺镇中心卫生院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94</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贵港市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港北区大圩中心卫生院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港北区庆丰镇卫生院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港南区木格镇中心卫生院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97</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贵港市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港南区八塘街道中心卫生院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覃塘区东龙中心卫生院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覃塘区樟木中心卫生院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覃塘区黄练镇中心卫生院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覃塘区石卡中心卫生院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102</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平南县思旺镇中心卫生院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平南县丹竹镇中心卫生院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桂平市西山镇卫生院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桂平市金田中心卫生院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106</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玉林市</w:t>
            </w: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北流市北流镇陵城卫生院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107</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北流市民乐镇中心卫生院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北流市六麻镇中心卫生院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北流市白马镇中心卫生院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北流市六靖镇中心卫生院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北流市山围镇卫生院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112</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北流市平政镇中心卫生院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北流市石窝镇卫生院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北流市西</w:t>
            </w:r>
            <w:r>
              <w:rPr>
                <w:rFonts w:hint="eastAsia" w:ascii="仿宋" w:hAnsi="仿宋" w:eastAsia="仿宋" w:cs="仿宋"/>
                <w:color w:val="auto"/>
                <w:kern w:val="0"/>
                <w:sz w:val="28"/>
                <w:szCs w:val="28"/>
                <w:highlight w:val="none"/>
              </w:rPr>
              <w:t>埌</w:t>
            </w:r>
            <w:r>
              <w:rPr>
                <w:rFonts w:hint="eastAsia" w:ascii="仿宋_GB2312" w:hAnsi="仿宋_GB2312" w:eastAsia="仿宋_GB2312" w:cs="仿宋_GB2312"/>
                <w:color w:val="auto"/>
                <w:kern w:val="0"/>
                <w:sz w:val="28"/>
                <w:szCs w:val="28"/>
                <w:highlight w:val="none"/>
              </w:rPr>
              <w:t>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北流市新圩镇中心卫生院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北流市隆盛镇中心卫生院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117</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容县黎村镇中心卫生院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容县杨村镇卫生院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容县灵山镇卫生院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容县六王镇中心卫生院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容县县底镇中心卫生院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122</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玉林市</w:t>
            </w: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容县石头镇中心卫生院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容县杨梅镇中心卫生院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容县自良镇中心卫生院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容县罗江镇中心卫生院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容县石寨镇卫生院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127</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陆川县平乐镇中心卫生院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陆川县马坡镇中心卫生院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陆川县米场镇卫生院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陆川县沙坡镇中心卫生院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陆川县大桥镇卫生院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132</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陆川县乌石镇中心卫生院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陆川县良田镇中心卫生院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陆川县清湖镇中心卫生院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陆川县古城镇卫生院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博白县凤山中心卫生院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137</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博白县东平中心卫生院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博白县英桥中心卫生院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博白县龙潭中心卫生院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博白县沙河中心卫生院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博白县文地中心卫生院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142</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博白县三滩镇中心卫生院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博白县旺茂镇卫生院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博白县宁潭镇卫生院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博白县江宁镇卫生院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博白县顿谷镇卫生院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147</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玉林市</w:t>
            </w: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博白县水鸣镇中心卫生院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博白县博白镇城厢卫生院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兴业县蒲塘中心卫生院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玉州区南江街道社区卫生服务中心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玉州区仁东中心卫生院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152</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福绵区新桥中心卫生院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玉东新区茂林镇卫生院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154</w:t>
            </w:r>
          </w:p>
        </w:tc>
        <w:tc>
          <w:tcPr>
            <w:tcW w:w="13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百色市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平果市新安镇中心卫生院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155</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贺州市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八步区建中社区卫生服务中心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八步区信都中心卫生院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157</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八步区桂岭中心卫生院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i w:val="0"/>
                <w:color w:val="auto"/>
                <w:kern w:val="0"/>
                <w:sz w:val="28"/>
                <w:szCs w:val="28"/>
                <w:highlight w:val="none"/>
                <w:u w:val="none"/>
                <w:lang w:val="en-US" w:eastAsia="zh-CN" w:bidi="ar"/>
              </w:rPr>
              <w:t>八步区铺门镇中心卫生院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平桂区西湾社区卫生服务中心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昭平县黄姚中心卫生院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昭平县马江中心卫生院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162</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钟山县公安中心卫生院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钟山县清塘中心卫生院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钟山县钟山镇卫生院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富川瑶族自治县莲山中心卫生院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富川瑶族自治县富阳镇卫生院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167</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河池市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环江毛南族自治县洛阳镇中心卫生院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大化瑶族自治县都阳镇中心卫生院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宜州区洛东镇中心卫生院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170</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宜州区德胜镇中心卫生院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宜州区北牙瑶族乡中心卫生院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172</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来宾市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兴宾区城东街道办事处城南社区卫生服务中心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兴宾区河西街道办事处社区卫生服务中心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兴宾区小平阳镇中心卫生院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175</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兴宾区迁江镇中心卫生院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176</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武宣县武宣镇卫生院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177</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武宣县桐岭中心卫生院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178</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武宣县三里镇中心卫生院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179</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武宣县禄新镇中心卫生院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180</w:t>
            </w:r>
          </w:p>
        </w:tc>
        <w:tc>
          <w:tcPr>
            <w:tcW w:w="13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崇左市</w:t>
            </w: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江州区驮卢中心卫生院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181</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扶绥县东门中心卫生院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182</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大新县雷平中心卫生院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183</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天等县把荷乡卫生院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184</w:t>
            </w:r>
          </w:p>
        </w:tc>
        <w:tc>
          <w:tcPr>
            <w:tcW w:w="13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p>
        </w:tc>
        <w:tc>
          <w:tcPr>
            <w:tcW w:w="70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outlineLvl w:val="9"/>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龙州县金龙镇中心卫生院</w:t>
            </w:r>
          </w:p>
        </w:tc>
      </w:tr>
    </w:tbl>
    <w:p>
      <w:pPr>
        <w:rPr>
          <w:rFonts w:hint="eastAsia"/>
          <w:highlight w:val="none"/>
          <w:lang w:eastAsia="zh-CN"/>
        </w:rPr>
        <w:sectPr>
          <w:footerReference r:id="rId5" w:type="default"/>
          <w:pgSz w:w="11905" w:h="16838"/>
          <w:pgMar w:top="1701" w:right="1417" w:bottom="1417" w:left="1701" w:header="851" w:footer="992" w:gutter="0"/>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黑体" w:eastAsia="黑体" w:cs="Times New Roman"/>
          <w:color w:val="0C0C0C"/>
          <w:sz w:val="32"/>
          <w:szCs w:val="32"/>
          <w:highlight w:val="none"/>
          <w:lang w:val="en-US" w:eastAsia="zh-CN"/>
        </w:rPr>
      </w:pPr>
      <w:r>
        <w:rPr>
          <w:rFonts w:hint="eastAsia" w:ascii="黑体" w:eastAsia="黑体" w:cs="Times New Roman"/>
          <w:color w:val="0C0C0C"/>
          <w:sz w:val="32"/>
          <w:szCs w:val="32"/>
          <w:highlight w:val="none"/>
          <w:lang w:eastAsia="zh-CN"/>
        </w:rPr>
        <w:t>附件</w:t>
      </w:r>
      <w:r>
        <w:rPr>
          <w:rFonts w:hint="eastAsia" w:ascii="黑体" w:eastAsia="黑体" w:cs="Times New Roman"/>
          <w:color w:val="0C0C0C"/>
          <w:sz w:val="32"/>
          <w:szCs w:val="32"/>
          <w:highlight w:val="none"/>
          <w:lang w:val="en-US" w:eastAsia="zh-CN"/>
        </w:rPr>
        <w:t>2</w:t>
      </w:r>
    </w:p>
    <w:p>
      <w:pPr>
        <w:pStyle w:val="5"/>
        <w:keepNext w:val="0"/>
        <w:keepLines w:val="0"/>
        <w:pageBreakBefore w:val="0"/>
        <w:kinsoku/>
        <w:wordWrap/>
        <w:overflowPunct/>
        <w:topLinePunct w:val="0"/>
        <w:autoSpaceDE/>
        <w:autoSpaceDN/>
        <w:bidi w:val="0"/>
        <w:adjustRightInd/>
        <w:spacing w:line="560" w:lineRule="exact"/>
        <w:textAlignment w:val="auto"/>
        <w:rPr>
          <w:rFonts w:hint="eastAsia" w:ascii="黑体" w:eastAsia="黑体" w:cs="Times New Roman"/>
          <w:color w:val="0C0C0C"/>
          <w:sz w:val="32"/>
          <w:szCs w:val="32"/>
          <w:highlight w:val="none"/>
          <w:lang w:eastAsia="zh-CN"/>
        </w:rPr>
      </w:pPr>
    </w:p>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auto"/>
        <w:rPr>
          <w:color w:val="auto"/>
          <w:sz w:val="44"/>
          <w:szCs w:val="44"/>
          <w:highlight w:val="none"/>
        </w:rPr>
      </w:pPr>
      <w:r>
        <w:rPr>
          <w:rFonts w:ascii="方正小标宋简体" w:hAnsi="方正小标宋简体" w:eastAsia="方正小标宋简体" w:cs="方正小标宋简体"/>
          <w:i w:val="0"/>
          <w:caps w:val="0"/>
          <w:color w:val="auto"/>
          <w:spacing w:val="0"/>
          <w:kern w:val="0"/>
          <w:sz w:val="44"/>
          <w:szCs w:val="44"/>
          <w:highlight w:val="none"/>
          <w:shd w:val="clear" w:color="auto" w:fill="FFFFFF"/>
          <w:lang w:val="en-US" w:eastAsia="zh-CN" w:bidi="ar"/>
        </w:rPr>
        <w:t>全区达到</w:t>
      </w:r>
      <w:r>
        <w:rPr>
          <w:rFonts w:hint="eastAsia" w:ascii="方正小标宋简体" w:hAnsi="方正小标宋简体" w:eastAsia="方正小标宋简体" w:cs="方正小标宋简体"/>
          <w:i w:val="0"/>
          <w:caps w:val="0"/>
          <w:color w:val="auto"/>
          <w:spacing w:val="0"/>
          <w:kern w:val="0"/>
          <w:sz w:val="44"/>
          <w:szCs w:val="44"/>
          <w:highlight w:val="none"/>
          <w:shd w:val="clear" w:color="auto" w:fill="FFFFFF"/>
          <w:lang w:val="en-US" w:eastAsia="zh-CN" w:bidi="ar"/>
        </w:rPr>
        <w:t>基本</w:t>
      </w:r>
      <w:r>
        <w:rPr>
          <w:rFonts w:ascii="方正小标宋简体" w:hAnsi="方正小标宋简体" w:eastAsia="方正小标宋简体" w:cs="方正小标宋简体"/>
          <w:i w:val="0"/>
          <w:caps w:val="0"/>
          <w:color w:val="auto"/>
          <w:spacing w:val="0"/>
          <w:kern w:val="0"/>
          <w:sz w:val="44"/>
          <w:szCs w:val="44"/>
          <w:highlight w:val="none"/>
          <w:shd w:val="clear" w:color="auto" w:fill="FFFFFF"/>
          <w:lang w:val="en-US" w:eastAsia="zh-CN" w:bidi="ar"/>
        </w:rPr>
        <w:t>标准基层医疗卫生机构名单</w:t>
      </w:r>
    </w:p>
    <w:p>
      <w:pPr>
        <w:pStyle w:val="5"/>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（截至</w:t>
      </w:r>
      <w:r>
        <w:rPr>
          <w:rFonts w:hint="eastAsia" w:ascii="仿宋_GB2312" w:hAnsi="仿宋_GB2312" w:eastAsia="仿宋_GB2312" w:cs="仿宋_GB2312"/>
          <w:color w:val="auto"/>
          <w:sz w:val="32"/>
          <w:szCs w:val="32"/>
          <w:highlight w:val="none"/>
          <w:lang w:val="en-US" w:eastAsia="zh-CN"/>
        </w:rPr>
        <w:t>2022年底</w:t>
      </w:r>
      <w:r>
        <w:rPr>
          <w:rFonts w:hint="eastAsia" w:ascii="仿宋_GB2312" w:hAnsi="仿宋_GB2312" w:eastAsia="仿宋_GB2312" w:cs="仿宋_GB2312"/>
          <w:color w:val="auto"/>
          <w:sz w:val="32"/>
          <w:szCs w:val="32"/>
          <w:highlight w:val="none"/>
          <w:lang w:eastAsia="zh-CN"/>
        </w:rPr>
        <w:t>）</w:t>
      </w:r>
    </w:p>
    <w:tbl>
      <w:tblPr>
        <w:tblStyle w:val="8"/>
        <w:tblW w:w="9288"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22"/>
        <w:gridCol w:w="7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860" w:type="dxa"/>
            <w:vAlign w:val="center"/>
          </w:tcPr>
          <w:p>
            <w:pPr>
              <w:widowControl/>
              <w:jc w:val="center"/>
              <w:rPr>
                <w:rFonts w:hint="eastAsia" w:ascii="黑体" w:hAnsi="黑体" w:eastAsia="黑体" w:cs="黑体"/>
                <w:color w:val="auto"/>
                <w:sz w:val="28"/>
                <w:szCs w:val="28"/>
                <w:highlight w:val="none"/>
                <w:vertAlign w:val="baseline"/>
                <w:lang w:eastAsia="zh-CN"/>
              </w:rPr>
            </w:pPr>
            <w:r>
              <w:rPr>
                <w:rFonts w:hint="eastAsia" w:ascii="黑体" w:hAnsi="黑体" w:eastAsia="黑体" w:cs="黑体"/>
                <w:b w:val="0"/>
                <w:bCs w:val="0"/>
                <w:color w:val="auto"/>
                <w:sz w:val="28"/>
                <w:szCs w:val="28"/>
                <w:highlight w:val="none"/>
              </w:rPr>
              <w:t>序号</w:t>
            </w:r>
          </w:p>
        </w:tc>
        <w:tc>
          <w:tcPr>
            <w:tcW w:w="1422" w:type="dxa"/>
            <w:vAlign w:val="center"/>
          </w:tcPr>
          <w:p>
            <w:pPr>
              <w:widowControl/>
              <w:jc w:val="center"/>
              <w:rPr>
                <w:rFonts w:hint="eastAsia" w:ascii="黑体" w:hAnsi="黑体" w:eastAsia="黑体" w:cs="黑体"/>
                <w:color w:val="auto"/>
                <w:sz w:val="28"/>
                <w:szCs w:val="28"/>
                <w:highlight w:val="none"/>
                <w:vertAlign w:val="baseline"/>
                <w:lang w:eastAsia="zh-CN"/>
              </w:rPr>
            </w:pPr>
            <w:r>
              <w:rPr>
                <w:rFonts w:hint="eastAsia" w:ascii="黑体" w:hAnsi="黑体" w:eastAsia="黑体" w:cs="黑体"/>
                <w:b w:val="0"/>
                <w:bCs w:val="0"/>
                <w:color w:val="auto"/>
                <w:sz w:val="28"/>
                <w:szCs w:val="28"/>
                <w:highlight w:val="none"/>
                <w:lang w:eastAsia="zh-CN"/>
              </w:rPr>
              <w:t>设区</w:t>
            </w:r>
            <w:r>
              <w:rPr>
                <w:rFonts w:hint="eastAsia" w:ascii="黑体" w:hAnsi="黑体" w:eastAsia="黑体" w:cs="黑体"/>
                <w:b w:val="0"/>
                <w:bCs w:val="0"/>
                <w:color w:val="auto"/>
                <w:sz w:val="28"/>
                <w:szCs w:val="28"/>
                <w:highlight w:val="none"/>
              </w:rPr>
              <w:t>市</w:t>
            </w:r>
          </w:p>
        </w:tc>
        <w:tc>
          <w:tcPr>
            <w:tcW w:w="7006" w:type="dxa"/>
            <w:vAlign w:val="center"/>
          </w:tcPr>
          <w:p>
            <w:pPr>
              <w:widowControl/>
              <w:jc w:val="center"/>
              <w:rPr>
                <w:rFonts w:hint="eastAsia" w:ascii="黑体" w:hAnsi="黑体" w:eastAsia="黑体" w:cs="黑体"/>
                <w:color w:val="auto"/>
                <w:sz w:val="28"/>
                <w:szCs w:val="28"/>
                <w:highlight w:val="none"/>
                <w:vertAlign w:val="baseline"/>
                <w:lang w:eastAsia="zh-CN"/>
              </w:rPr>
            </w:pPr>
            <w:r>
              <w:rPr>
                <w:rFonts w:hint="eastAsia" w:ascii="黑体" w:hAnsi="黑体" w:eastAsia="黑体" w:cs="黑体"/>
                <w:b w:val="0"/>
                <w:bCs w:val="0"/>
                <w:color w:val="auto"/>
                <w:sz w:val="28"/>
                <w:szCs w:val="28"/>
                <w:highlight w:val="none"/>
              </w:rPr>
              <w:t>基层医疗</w:t>
            </w:r>
            <w:r>
              <w:rPr>
                <w:rFonts w:hint="eastAsia" w:ascii="黑体" w:hAnsi="黑体" w:eastAsia="黑体" w:cs="黑体"/>
                <w:b w:val="0"/>
                <w:bCs w:val="0"/>
                <w:color w:val="auto"/>
                <w:sz w:val="28"/>
                <w:szCs w:val="28"/>
                <w:highlight w:val="none"/>
                <w:lang w:eastAsia="zh-CN"/>
              </w:rPr>
              <w:t>卫生</w:t>
            </w:r>
            <w:r>
              <w:rPr>
                <w:rFonts w:hint="eastAsia" w:ascii="黑体" w:hAnsi="黑体" w:eastAsia="黑体" w:cs="黑体"/>
                <w:b w:val="0"/>
                <w:bCs w:val="0"/>
                <w:color w:val="auto"/>
                <w:sz w:val="28"/>
                <w:szCs w:val="28"/>
                <w:highlight w:val="none"/>
              </w:rP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南宁市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000000"/>
                <w:kern w:val="0"/>
                <w:sz w:val="28"/>
                <w:szCs w:val="28"/>
                <w:u w:val="none"/>
                <w:lang w:val="en-US" w:eastAsia="zh-CN" w:bidi="ar"/>
              </w:rPr>
              <w:t>兴宁区昆仑卫生院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000000"/>
                <w:kern w:val="0"/>
                <w:sz w:val="28"/>
                <w:szCs w:val="28"/>
                <w:u w:val="none"/>
                <w:lang w:val="en-US" w:eastAsia="zh-CN" w:bidi="ar"/>
              </w:rPr>
              <w:t>兴宁区三塘镇四塘卫生院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青秀区桂雅社区卫生服务中心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青秀区茅桥社区卫生服务中心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青秀区南湖社区卫生服务中心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青秀区七星社区卫生服务中心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青秀区南湖凤岭北社区卫生服务中心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青秀区津头社区卫生服务中心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青秀区枫林社区卫生服务中心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青秀区南阳中心卫生院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青秀区伶俐镇卫生院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青秀区长塘镇卫生院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江南区江南街道社区卫生服务中心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江南区福建园石柱岭社区卫生服务中心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江南区福建园社区卫生服务中心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江南区明阳工业园区社区卫生服务中心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江南区那洪北部湾科技园区卫生服务中心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江南区江西中心卫生院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江南区延安镇卫生院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江南区沙井卫生院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江南区苏圩中心卫生院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南宁市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江南区那洪卫生院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西乡塘区北湖秀厢社区卫生服务中心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西乡塘区衡阳南铁社区卫生服务中心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高新技术产业开发区安宁街道办恒安社区卫生服务中心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西乡塘区安吉卫生院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西乡塘区西乡塘卫生院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西乡塘区石埠卫生院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西乡塘区坛洛中心卫生院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西乡塘区金陵中心卫生院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西乡塘区心圩卫生院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良庆区大沙田街道前进社区卫生服务中心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良庆区金象社区卫生服务中心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良庆区玉龙社区卫生服务中心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良庆区良庆镇卫生院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良庆区那马镇卫生院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良庆区大塘中心卫生院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良庆区那陈镇卫生院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良庆区南晓镇中心卫生院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邕宁区银龙社区卫生服务中心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邕宁区百济镇中心卫生院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邕宁区新江镇卫生院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邕宁区中和乡卫生院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邕宁区那楼镇镇龙卫生院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武鸣区中医医院东鸣路社区卫生服务中心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武鸣区标营社区卫生服务中心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w:t>
            </w:r>
          </w:p>
        </w:tc>
        <w:tc>
          <w:tcPr>
            <w:tcW w:w="1422"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南宁市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武鸣区太平镇卫生院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武鸣区宁武镇卫生院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武鸣区灵马镇卫生院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武鸣区仙湖镇卫生院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w:t>
            </w:r>
          </w:p>
        </w:tc>
        <w:tc>
          <w:tcPr>
            <w:tcW w:w="1422" w:type="dxa"/>
            <w:vMerge w:val="continue"/>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武鸣区两江镇中心卫生院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武鸣区马头镇卫生院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武鸣区罗波镇卫生院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武鸣区城厢镇卫生院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武鸣区甘圩镇卫生院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横州市云表镇中心卫生院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横州市横州镇卫生院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横州市新福镇卫生院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横州市平马镇卫生院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横州市校椅镇中心卫生院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横州市那阳镇卫生院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横州市石塘镇卫生院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横州市莲塘镇卫生院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横州市六景镇卫生院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宾阳县中华镇卫生院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宾阳县宾州镇宾州卫生院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宾阳县宾州镇芦圩卫生院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宾阳县古辣中心卫生院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69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宾阳县黎塘镇卫生院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宾阳县和吉镇卫生院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宾阳县洋桥镇卫生院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72</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南宁市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上林县明亮镇卫生院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上林县巷贤镇中心卫生院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上林县澄泰乡卫生院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上林县塘红乡卫生院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上林县镇圩瑶族乡卫生院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上林县西燕镇卫生院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隆安县城厢镇卫生院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79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隆安县南圩镇卫生院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隆安县都结乡中心卫生院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隆安县古潭乡卫生院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马山县林圩镇卫生院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马山县永州中心卫生院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马山县加方乡卫生院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马山县古零镇中心卫生院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马山县金钗镇中心卫生院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87</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柳州市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城中区静兰街道社区卫生服务中心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城中区河东街道社区卫生服务中心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89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城中区柳东卫生院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鱼峰区花岭社区卫生服务中心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鱼峰区麒麟社区卫生服务中心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鱼峰区天马街道社区卫生服务中心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鱼峰区龙擎苑社区卫生服务中心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鱼峰区羊角山卫生院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柳南区潭西街道十一冶社区卫生服务中心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柳南区鹅山社区卫生服务中心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97</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柳州市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柳南区柳石街道社区卫生服务中心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柳南区河西街道社区卫生服务中心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99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柳南区银山街道社区卫生服务中心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柳南区南环街道社区卫生服务中心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柳南区南环街道和谐社区卫生服务中心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柳南区太阳村镇卫生院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柳南区西鹅卫生院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柳北区解放社区卫生服务中心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柳北区胜利宏力社区卫生服务中心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柳北区长塘镇卫生院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柳北区白露卫生院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柳北区石碑坪镇卫生院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109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柳北区黄村卫生院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柳江区拉堡镇卫生院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柳江区成团镇卫生院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柳江区三都中心卫生院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柳江区里高镇卫生院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柳江区土博镇卫生院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柳城县大埔镇卫生院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柳城县东泉中心卫生院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柳城县古砦仫佬族乡中心卫生院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柳城县冲脉镇卫生院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119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柳城县马山镇卫生院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柳城县沙埔镇卫生院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柳城县凤山镇卫生院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122</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柳州市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柳城县龙头镇卫生院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柳城县寨隆镇卫生院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鹿寨县平山镇卫生院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鹿寨县黄冕镇中心卫生院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鹿寨县四排镇卫生院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鹿寨县江口乡卫生院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鹿寨县导江乡卫生院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129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鹿寨县寨沙镇龙江卫生院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融安县浮石镇卫生院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融安县大良镇中心卫生院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融安县潭头乡卫生院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融安县泗顶镇中心卫生院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融安县板榄镇中心卫生院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融安县大将中心卫生院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三江侗族自治县丹洲镇卫生院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三江侗族自治县斗江镇卫生院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三江侗族自治县林溪镇中心卫生院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139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三江侗族自治县八江镇卫生院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三江侗族自治县独峒镇中心卫生院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三江侗族自治县良口乡中心卫生院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三江侗族自治县洋溪乡卫生院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三江侗族自治县同乐苗族乡卫生院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融水苗族自治县滚贝侗族乡卫生院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融水苗族自治县红水乡卫生院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融水苗族自治县永乐镇卫生院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147</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柳州市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融水苗族自治县怀宝镇卫生院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融水苗族自治县白云中心卫生院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149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融水苗族自治县安太乡卫生院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融水苗族自治县杆洞乡中心卫生院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融水苗族自治县香粉乡卫生院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融水苗族自治县安陲乡卫生院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融水苗族自治县汪洞乡卫生院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融水苗族自治县拱洞中心卫生院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155</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桂林市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叠彩区北门街道办事处北门社区卫生服务中心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叠彩区大河乡卫生院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象山区二塘乡卫生院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七星区七星社区卫生服务中心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159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雁山中心卫生院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阳朔县葡萄镇卫生院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阳朔县金宝乡卫生院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阳朔县高田镇卫生院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163</w:t>
            </w:r>
          </w:p>
        </w:tc>
        <w:tc>
          <w:tcPr>
            <w:tcW w:w="1422" w:type="dxa"/>
            <w:vMerge w:val="continue"/>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阳朔县福利镇中心卫生院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灵川县九屋镇中心卫生院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灵川县公平乡卫生院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灵川县潮田乡卫生院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灵川县海洋乡卫生院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灵川县大境瑶族乡卫生院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169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灵川县灵川镇卫生院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灵川县三街镇卫生院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灵川县灵田镇卫生院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172</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桂林市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全州县才湾镇卫生院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全州县东山瑶族乡卫生院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全州县庙头镇卫生院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全州县绍水镇中心卫生院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全州县龙水镇中心卫生院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兴安县溶江镇中心卫生院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兴安县高尚镇中心卫生院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179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兴安县兴安镇卫生院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永福县罗锦镇中心卫生院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龙胜各族自治县龙脊镇中心卫生院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资源县梅溪镇中心卫生院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平乐县平乐镇福兴卫生院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平乐县二塘镇中心卫生院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荔浦市茶城乡卫生院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荔浦市蒲芦瑶族乡卫生院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荔浦市大塘镇卫生院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荔浦市青山镇中心卫生院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189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恭城瑶族自治县观音乡卫生院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恭城瑶族自治县西岭镇中心卫生院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恭城瑶族自治县嘉会镇中心卫生院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恭城瑶族自治县三江乡卫生院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193</w:t>
            </w:r>
          </w:p>
        </w:tc>
        <w:tc>
          <w:tcPr>
            <w:tcW w:w="1422"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梧州市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长洲区大塘社区卫生服务中心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长洲区兴龙社区卫生服务中心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长洲区长洲镇中心卫生院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长洲区倒水镇中心卫生院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197</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梧州市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龙圩区龙城社区卫生服务中心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龙圩区大坡镇中心卫生院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199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龙圩区广平镇卫生院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龙圩区新地镇卫生院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苍梧县旺甫镇卫生院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苍梧县京南镇卫生院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苍梧县京南镇长发中心卫生院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苍梧县梨埠镇卫生院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苍梧县沙头镇卫生院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藤县藤州镇藤城卫生院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藤县藤州镇中心卫生院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w:t>
            </w:r>
            <w:r>
              <w:rPr>
                <w:rFonts w:hint="eastAsia" w:ascii="仿宋" w:hAnsi="仿宋" w:eastAsia="仿宋" w:cs="仿宋"/>
                <w:i w:val="0"/>
                <w:color w:val="auto"/>
                <w:kern w:val="0"/>
                <w:sz w:val="28"/>
                <w:szCs w:val="28"/>
                <w:highlight w:val="none"/>
                <w:u w:val="none"/>
                <w:lang w:val="en-US" w:eastAsia="zh-CN" w:bidi="ar"/>
              </w:rPr>
              <w:t>埌</w:t>
            </w:r>
            <w:r>
              <w:rPr>
                <w:rFonts w:hint="eastAsia" w:ascii="仿宋_GB2312" w:hAnsi="仿宋_GB2312" w:eastAsia="仿宋_GB2312" w:cs="仿宋_GB2312"/>
                <w:i w:val="0"/>
                <w:color w:val="auto"/>
                <w:kern w:val="0"/>
                <w:sz w:val="28"/>
                <w:szCs w:val="28"/>
                <w:highlight w:val="none"/>
                <w:u w:val="none"/>
                <w:lang w:val="en-US" w:eastAsia="zh-CN" w:bidi="ar"/>
              </w:rPr>
              <w:t>南镇中心卫生院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209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藤县金鸡镇中心卫生院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藤县新庆镇卫生院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藤县和平镇中心卫生院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藤县塘步镇卫生院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藤县古龙镇卫生院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藤县大黎镇卫生院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藤县同心镇卫生院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藤县象棋镇卫生院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藤县岭景镇卫生院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藤县天平镇中心卫生院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219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蒙山县西河镇卫生院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蒙山县黄村镇卫生院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蒙山县蒙山镇卫生院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222</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梧州市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蒙山县文圩镇卫生院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岑溪市大隆镇卫生院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岑溪市筋竹镇卫生院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岑溪市安平镇卫生院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岑溪市三堡中心卫生院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岑溪市波塘镇卫生院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228</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北海市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海城区驿马社区卫生服务中心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229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银海区兴海社区卫生服务中心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银海区西塘社区卫生服务中心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银海区银滩镇中心卫生院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银海区福成镇中心卫生院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铁山港区营盘镇卫生院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合浦县廉州镇中心卫生院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合浦县西场镇中心卫生院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合浦县石湾镇卫生院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237</w:t>
            </w:r>
          </w:p>
        </w:tc>
        <w:tc>
          <w:tcPr>
            <w:tcW w:w="142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防城港市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港口区渔洲坪社区卫生服务中心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港口区金海湾社区卫生服务中心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239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港口区企沙中心卫生院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防城区华石镇卫生院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防城区那梭镇中心卫生院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防城区峒中镇中心卫生院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防城区茅岭镇卫生院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防城区扶隆镇卫生院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防城区滩营乡卫生院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上思县在妙镇中心卫生院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247</w:t>
            </w:r>
          </w:p>
        </w:tc>
        <w:tc>
          <w:tcPr>
            <w:tcW w:w="142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防城港市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上思县平福乡卫生院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上思县叫安镇卫生院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249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东兴市江平中心卫生院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东兴市马路镇中心卫生院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251</w:t>
            </w:r>
          </w:p>
        </w:tc>
        <w:tc>
          <w:tcPr>
            <w:tcW w:w="1422"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钦州市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灵山县三隆镇卫生院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灵山县石塘镇中心卫生院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灵山县新圩镇卫生院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灵山县烟墩镇卫生院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灵山县那隆镇卫生院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浦北县乐民镇卫生院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浦北县六</w:t>
            </w:r>
            <w:r>
              <w:rPr>
                <w:rFonts w:hint="eastAsia" w:ascii="仿宋" w:hAnsi="仿宋" w:eastAsia="仿宋" w:cs="仿宋"/>
                <w:i w:val="0"/>
                <w:color w:val="auto"/>
                <w:kern w:val="0"/>
                <w:sz w:val="28"/>
                <w:szCs w:val="28"/>
                <w:highlight w:val="none"/>
                <w:u w:val="none"/>
                <w:lang w:val="en-US" w:eastAsia="zh-CN" w:bidi="ar"/>
              </w:rPr>
              <w:t>硍</w:t>
            </w:r>
            <w:r>
              <w:rPr>
                <w:rFonts w:hint="eastAsia" w:ascii="仿宋_GB2312" w:hAnsi="仿宋_GB2312" w:eastAsia="仿宋_GB2312" w:cs="仿宋_GB2312"/>
                <w:i w:val="0"/>
                <w:color w:val="auto"/>
                <w:kern w:val="0"/>
                <w:sz w:val="28"/>
                <w:szCs w:val="28"/>
                <w:highlight w:val="none"/>
                <w:u w:val="none"/>
                <w:lang w:val="en-US" w:eastAsia="zh-CN" w:bidi="ar"/>
              </w:rPr>
              <w:t>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浦北县平睦镇卫生院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259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浦北县官垌镇卫生院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浦北县福旺镇卫生院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浦北县三合镇卫生院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浦北县龙门镇卫生院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浦北县白石水镇卫生院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浦北县大成镇卫生院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浦北县石</w:t>
            </w:r>
            <w:r>
              <w:rPr>
                <w:rFonts w:hint="eastAsia" w:ascii="仿宋" w:hAnsi="仿宋" w:eastAsia="仿宋" w:cs="仿宋"/>
                <w:i w:val="0"/>
                <w:color w:val="auto"/>
                <w:kern w:val="0"/>
                <w:sz w:val="28"/>
                <w:szCs w:val="28"/>
                <w:highlight w:val="none"/>
                <w:u w:val="none"/>
                <w:lang w:val="en-US" w:eastAsia="zh-CN" w:bidi="ar"/>
              </w:rPr>
              <w:t>埇</w:t>
            </w:r>
            <w:r>
              <w:rPr>
                <w:rFonts w:hint="eastAsia" w:ascii="仿宋_GB2312" w:hAnsi="仿宋_GB2312" w:eastAsia="仿宋_GB2312" w:cs="仿宋_GB2312"/>
                <w:i w:val="0"/>
                <w:color w:val="auto"/>
                <w:kern w:val="0"/>
                <w:sz w:val="28"/>
                <w:szCs w:val="28"/>
                <w:highlight w:val="none"/>
                <w:u w:val="none"/>
                <w:lang w:val="en-US" w:eastAsia="zh-CN" w:bidi="ar"/>
              </w:rPr>
              <w:t>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浦北县泉水镇卫生院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浦北县安石镇卫生院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钦南区康熙岭镇卫生院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269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钦南区犀牛脚镇中心卫生院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钦南区久隆镇中心卫生院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钦南区那丽镇中心卫生院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272</w:t>
            </w:r>
          </w:p>
        </w:tc>
        <w:tc>
          <w:tcPr>
            <w:tcW w:w="1422"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钦州市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钦南区那彭镇卫生院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钦南区文峰社区卫生服务中心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钦南区南珠社区卫生服务中心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275</w:t>
            </w:r>
          </w:p>
        </w:tc>
        <w:tc>
          <w:tcPr>
            <w:tcW w:w="1422" w:type="dxa"/>
            <w:vMerge w:val="continue"/>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钦南区丽光卫生院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钦北区长滩镇卫生院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钦北区大直镇中心卫生院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钦北区板城镇卫生院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279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钦北区那蒙镇中心卫生院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钦北区青塘镇卫生院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钦北区子材街道新华社区卫生服务中心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钦北区长田街道社区卫生服务中心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钦北区子材街道红阳社区卫生服务中心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284</w:t>
            </w:r>
          </w:p>
        </w:tc>
        <w:tc>
          <w:tcPr>
            <w:tcW w:w="1422"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贵港市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港北区中里中心卫生院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港北区根竹镇卫生院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港北区武乐镇卫生院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港北区奇石乡卫生院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港南区木梓镇卫生院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289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港南区湛江镇卫生院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港南区东津镇中心卫生院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港南区新塘镇卫生院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港南区八塘街道横岭卫生院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覃塘区社区卫生服务中心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覃塘区山北乡卫生院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覃塘区三里镇卫生院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覃塘区五里镇卫生院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297</w:t>
            </w:r>
          </w:p>
        </w:tc>
        <w:tc>
          <w:tcPr>
            <w:tcW w:w="1422"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贵港市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覃塘区大岭乡卫生院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平南县官成镇中心卫生院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299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平南县六陈镇中心卫生院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平南县安怀镇卫生院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平南县大新镇卫生院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平南县镇隆镇中心卫生院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303</w:t>
            </w:r>
          </w:p>
        </w:tc>
        <w:tc>
          <w:tcPr>
            <w:tcW w:w="1422" w:type="dxa"/>
            <w:vMerge w:val="continue"/>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平南县东华镇卫生院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平南县寺面镇卫生院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平南县大洲镇卫生院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桂平市木圭镇卫生院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桂平市木乐中心卫生院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桂平市马皮乡卫生院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309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桂平市石咀镇卫生院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桂平市麻垌中心卫生院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桂平市木根镇卫生院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桂平市大湾镇卫生院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桂平市下湾镇卫生院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桂平市罗秀中心卫生院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桂平市大洋镇中心卫生院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桂平市白沙镇卫生院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桂平市厚禄乡卫生院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桂平市石龙中心卫生院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319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桂平市南木镇卫生院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桂平市江口中心卫生院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321</w:t>
            </w:r>
          </w:p>
        </w:tc>
        <w:tc>
          <w:tcPr>
            <w:tcW w:w="142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玉林市</w:t>
            </w: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北流市沙垌镇卫生院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322</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玉林市</w:t>
            </w: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北流市塘岸镇卫生院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北流市民安镇卫生院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北流市清水口镇卫生院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北流市新荣镇卫生院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容县容州镇容厢卫生院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容县容西镇卫生院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容县十里镇卫生院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329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容县浪水镇卫生院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容县松山镇卫生院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陆川县珊罗镇卫生院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陆川县沙湖镇卫生院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博白县亚山镇卫生院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博白县博白镇卫生院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博白县径口镇卫生院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博白县双凤镇卫生院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博白县水鸣镇大利卫生院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博白县博白镇绿珠卫生院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339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博白县径口镇三育卫生院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博白县黄凌镇卫生院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博白县东平镇合江卫生院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博白县菱角镇卫生院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博白县新田镇卫生院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博白县文地镇三江卫生院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博白县那卜镇卫生院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博白县大垌镇卫生院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347</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玉林市</w:t>
            </w: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博白县沙陂镇中心卫生院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博白县双旺镇卫生院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349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博白县松旺镇卫生院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博白县大坝镇卫生院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博白县永安镇卫生院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博白县浪平镇卫生院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兴业县山心镇卫生院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兴业县北市镇卫生院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兴业县城隍镇卫生院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玉州区玉城街道社区卫生服务中心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玉州区名山街道社区卫生服务中心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玉州区城西街道社区卫生服务中心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359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玉州区城北街道社区卫生服务中心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玉州区仁厚镇卫生院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玉州区大塘镇卫生院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widowControl/>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rPr>
              <w:t>福绵区成均镇卫生院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363</w:t>
            </w:r>
          </w:p>
        </w:tc>
        <w:tc>
          <w:tcPr>
            <w:tcW w:w="1422"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百色市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右江区龙景社区服务中心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右江区城北社区卫生服务中心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右江区阳圩镇卫生院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右江区四塘镇卫生院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右江区龙川镇中心卫生院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右江区永乐卫生院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369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右江区汪甸中心卫生院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田阳县田州镇卫生院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田阳县那坡镇卫生院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372</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百色市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田阳县头塘镇卫生院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田阳县那满镇中心卫生院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田阳县百育镇卫生院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田阳县坡洪中心卫生院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田东县平马镇卫生院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田东县那拔镇卫生院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田东县祥周镇中心卫生院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379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田东县作登瑶族乡卫生院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田东县林逢镇中心卫生院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平果市马头镇卫生院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平果市果化镇卫生院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平果市太平镇中心卫生院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平果市坡造镇中心卫生院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平果市旧城镇卫生院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平果市海城乡中心卫生院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平果市榜圩镇中心卫生院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德保县马隘镇卫生院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389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德保县那甲乡卫生院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德保县足荣镇中心卫生院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德保县龙光乡中心卫生院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德保县敬德镇中心卫生院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那坡县百都乡卫生院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那坡县城厢镇卫生院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那坡县德隆乡卫生院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那坡县百合中心卫生院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397</w:t>
            </w:r>
          </w:p>
        </w:tc>
        <w:tc>
          <w:tcPr>
            <w:tcW w:w="1422"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百色市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那坡县龙合中心卫生院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那坡县百南乡卫生院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399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凌云县泗城镇卫生院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凌云县下甲镇卫生院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凌云县逻楼镇中心卫生院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凌云县加尤镇中心卫生院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乐业县新化镇中心卫生院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乐业县幼平中心卫生院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乐业县甘田镇中心卫生院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乐业县同乐镇卫生院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田林县六隆镇卫生院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田林县旧州中心卫生院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409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田林县潞城瑶族乡中心卫生院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田林县浪平乡中心卫生院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田林县乐里镇卫生院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田林县利周乡卫生院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田林县定安镇卫生院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隆林各族自治县者保乡中心卫生院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415</w:t>
            </w:r>
          </w:p>
        </w:tc>
        <w:tc>
          <w:tcPr>
            <w:tcW w:w="1422" w:type="dxa"/>
            <w:vMerge w:val="continue"/>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隆林各族自治县沙梨乡卫生院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隆林各族自治县平班镇卫生院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隆林各族自治县隆或镇中心卫生院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隆林各族自治县德峨镇中心卫生院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419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隆林各族自治县蛇场乡卫生院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隆林各族自治县岩茶乡卫生院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隆林各族自治县新州镇卫生院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422</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val="en-US" w:eastAsia="zh-CN"/>
              </w:rPr>
              <w:t>百色市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西林县八达镇卫生院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西林县那佐苗族乡中心卫生院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西林县那劳镇中心卫生院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西林县古障镇中心卫生院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靖西市新靖镇中心卫生院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靖西市化峒镇卫生院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靖西市湖润镇中心卫生院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429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靖西市地州镇卫生院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靖西市禄峒镇禄峒卫生院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靖西市龙临镇中心卫生院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靖西市新甲乡新圩卫生院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靖西市武平镇武平卫生院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434</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贺州市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八步区新兴社区卫生服务中心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八步区步头卫生院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八步区贺街中心卫生院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八步区大宁镇中心卫生院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八步区莲塘卫生院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439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平桂区公会中心卫生院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平桂区望高卫生院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平桂区羊头卫生院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昭平县黄姚中心卫生院附属分院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443</w:t>
            </w:r>
          </w:p>
        </w:tc>
        <w:tc>
          <w:tcPr>
            <w:tcW w:w="1422" w:type="dxa"/>
            <w:vMerge w:val="continue"/>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昭平县仙回瑶族乡卫生院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昭平县走马镇卫生院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昭平县樟木林镇中心卫生院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昭平县凤凰乡卫生院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447</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val="en-US" w:eastAsia="zh-CN"/>
              </w:rPr>
              <w:t>贺州市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昭平县北陀镇中心卫生院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昭平县富罗镇卫生院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449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昭平县木格乡卫生院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钟山县两安瑶族乡卫生院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钟山县回龙镇卫生院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钟山县同古镇卫生院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钟山县凤翔镇卫生院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钟山县珊瑚镇卫生院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钟山县石龙中心卫生院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钟山县红花镇中心卫生院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富川瑶族自治县麦岭中心卫生院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富川瑶族自治县福利镇中心卫生院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459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富川瑶族自治县城北镇卫生院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富川瑶族自治县新华乡卫生院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富川瑶族自治县石家乡卫生院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462</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河池市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金城江区河北社区卫生服务中心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金城江区河南社区卫生服务中心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金城江区六圩镇卫生院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罗城仫佬族自治县东门镇卫生院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罗城仫佬族自治县天河镇卫生院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罗城仫佬族自治县小长安镇卫生院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罗城仫佬族自治县龙岸镇中心卫生院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469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罗城仫佬族自治县乔善乡中心卫生院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环江毛南族自治县大安乡卫生院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471</w:t>
            </w:r>
          </w:p>
        </w:tc>
        <w:tc>
          <w:tcPr>
            <w:tcW w:w="1422" w:type="dxa"/>
            <w:vMerge w:val="continue"/>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环江毛南族自治县水源镇卫生院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472</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val="en-US" w:eastAsia="zh-CN"/>
              </w:rPr>
              <w:t>河池市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环江毛南族自治县川山镇中心卫生院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环江毛南族自治县明伦镇中心卫生院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环江毛南族自治县东兴镇中心卫生院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环江毛南族自治县驯乐</w:t>
            </w:r>
            <w:r>
              <w:rPr>
                <w:rFonts w:hint="eastAsia" w:ascii="仿宋_GB2312" w:hAnsi="仿宋_GB2312" w:eastAsia="仿宋_GB2312" w:cs="仿宋_GB2312"/>
                <w:color w:val="auto"/>
                <w:kern w:val="0"/>
                <w:sz w:val="28"/>
                <w:szCs w:val="28"/>
                <w:highlight w:val="none"/>
                <w:lang w:bidi="ar"/>
              </w:rPr>
              <w:t>苗族</w:t>
            </w:r>
            <w:r>
              <w:rPr>
                <w:rFonts w:hint="eastAsia" w:ascii="仿宋_GB2312" w:hAnsi="仿宋_GB2312" w:eastAsia="仿宋_GB2312" w:cs="仿宋_GB2312"/>
                <w:i w:val="0"/>
                <w:color w:val="auto"/>
                <w:kern w:val="0"/>
                <w:sz w:val="28"/>
                <w:szCs w:val="28"/>
                <w:highlight w:val="none"/>
                <w:u w:val="none"/>
                <w:lang w:val="en-US" w:eastAsia="zh-CN" w:bidi="ar"/>
              </w:rPr>
              <w:t>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南丹县车河镇中心卫生院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都安瑶族自治县下坳中心卫生院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都安瑶族自治县安阳镇卫生院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479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都安瑶族自治县高岭镇中心卫生院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都安瑶族自治县拉烈中心卫生院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都安瑶族自治县百旺镇卫生院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都安瑶族自治县澄江镇卫生院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大化瑶族自治县大化镇卫生院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大化瑶族自治县江南乡卫生院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大化瑶族自治县百马乡卫生院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大化瑶族自治县共和乡卫生院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大化瑶族自治县雅龙乡中心卫生院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宜州区洛西镇卫生院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489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宜州区刘三姐镇卫生院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宜州区福龙瑶族乡卫生院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宜州区安马乡卫生院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宜州区刘三姐镇三合卫生院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宜州区庆远镇太平卫生院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宜州区龙头乡中心卫生院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宜州区怀远镇中心卫生院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宜州区三岔镇卫生院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497</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eastAsia="zh-CN"/>
              </w:rPr>
              <w:t>河池市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宜州区龙头乡拉浪卫生院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宜州区石别镇中心卫生院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499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宜州区屏南乡卫生院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宜州区北牙瑶族乡拉利卫生院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宜州区北山镇中心卫生院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宜州区同德乡卫生院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宜州区庆远镇矮山卫生院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宜州区祥贝乡卫生院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505</w:t>
            </w:r>
          </w:p>
        </w:tc>
        <w:tc>
          <w:tcPr>
            <w:tcW w:w="1422"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来宾市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兴宾区良江镇中心卫生院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兴宾区石陵镇中心卫生院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兴宾区平阳镇卫生院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兴宾区蒙村镇中心卫生院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509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兴宾区城厢镇卫生院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兴宾区三五镇中心卫生院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兴宾区良塘镇中心卫生院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象州县象州镇卫生院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象州县寺村镇中心卫生院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象州县中平镇中心卫生院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象州县罗秀镇中心卫生院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象州县大乐镇卫生院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武宣县通挽镇卫生院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武宣县东乡镇卫生院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519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武宣县二塘镇卫生院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武宣县黄茆镇中心卫生院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武宣县思灵镇卫生院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522</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来宾市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武宣县金鸡乡卫生院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武宣县桐岭镇新龙卫生院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武宣县东乡镇河马卫生院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忻城县果遂镇卫生院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金秀瑶族自治县桐木镇中心卫生院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金秀瑶族自治县头排镇中心卫生院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合山市岭南镇卫生院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529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合山市河里镇卫生院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530</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崇左市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江州区太平社区卫生服务中心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江州区江州社区卫生服务中心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江州区新和镇卫生院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江州区罗白乡卫生院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江州区左州镇卫生院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江州区那隆镇卫生院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扶绥县昌平中心卫生院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扶绥县中东中心卫生院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扶绥县岜盆乡卫生院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539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扶绥县渠黎镇卫生院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扶绥县山圩镇卫生院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扶绥县东罗镇卫生院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扶绥县柳桥镇卫生院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大新县全茗镇中心卫生院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大新县桃城镇第一卫生院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大新县桃城镇第二卫生院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大新县昌明乡卫生院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547</w:t>
            </w:r>
          </w:p>
        </w:tc>
        <w:tc>
          <w:tcPr>
            <w:tcW w:w="142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崇左市</w:t>
            </w: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大新县榄圩乡中心卫生院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大新县宝圩乡卫生院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549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大新县堪圩乡卫生院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大新县下雷中心卫生院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天等县宁干乡卫生院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天等县上映乡中心卫生院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天等县小山乡卫生院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天等县都康乡卫生院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天等县天等镇卫生院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宁明县城中镇第一卫生院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宁明县明江镇卫生院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宁明县北江乡卫生院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559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宁明县海渊镇中心卫生院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560</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宁明县那堪镇卫生院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561</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宁明县桐棉镇卫生院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562</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宁明县峙浪乡卫生院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563</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龙州县彬桥乡卫生院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564</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龙州县水口镇中心卫生院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565</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龙州县武德乡卫生院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566</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龙州县响水镇中心卫生院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567</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龙州县逐卜乡卫生院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568</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凭祥市南大社区卫生服务中心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6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569</w:t>
            </w:r>
          </w:p>
        </w:tc>
        <w:tc>
          <w:tcPr>
            <w:tcW w:w="142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p>
        </w:tc>
        <w:tc>
          <w:tcPr>
            <w:tcW w:w="700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凭祥市凭祥镇卫生院</w:t>
            </w:r>
          </w:p>
        </w:tc>
      </w:tr>
    </w:tbl>
    <w:p>
      <w:pPr>
        <w:pStyle w:val="3"/>
        <w:rPr>
          <w:rFonts w:hint="eastAsia"/>
          <w:highlight w:val="none"/>
          <w:lang w:eastAsia="zh-CN"/>
        </w:rPr>
      </w:pPr>
    </w:p>
    <w:p>
      <w:pPr>
        <w:rPr>
          <w:highlight w:val="none"/>
        </w:rPr>
      </w:pPr>
    </w:p>
    <w:p>
      <w:pPr>
        <w:rPr>
          <w:highlight w:val="none"/>
        </w:rPr>
        <w:sectPr>
          <w:pgSz w:w="11905" w:h="16838"/>
          <w:pgMar w:top="1701" w:right="1417" w:bottom="1417" w:left="1701" w:header="851" w:footer="992" w:gutter="0"/>
          <w:cols w:space="0" w:num="1"/>
          <w:rtlGutter w:val="0"/>
          <w:docGrid w:type="lines" w:linePitch="319" w:charSpace="0"/>
        </w:sect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outlineLvl w:val="9"/>
        <w:rPr>
          <w:rFonts w:hint="eastAsia" w:ascii="黑体" w:hAnsi="黑体" w:eastAsia="黑体" w:cs="黑体"/>
          <w:lang w:eastAsia="zh-CN"/>
        </w:rPr>
      </w:pPr>
      <w:r>
        <w:rPr>
          <w:rFonts w:hint="eastAsia" w:ascii="黑体" w:hAnsi="黑体" w:eastAsia="黑体" w:cs="黑体"/>
          <w:lang w:eastAsia="zh-CN"/>
        </w:rPr>
        <w:t>信息公开形式：主动公开</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320" w:firstLineChars="100"/>
        <w:textAlignment w:val="auto"/>
        <w:outlineLvl w:val="9"/>
        <w:rPr>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34290</wp:posOffset>
                </wp:positionV>
                <wp:extent cx="5524500" cy="635"/>
                <wp:effectExtent l="0" t="0" r="0" b="0"/>
                <wp:wrapNone/>
                <wp:docPr id="4" name="直接连接符 4"/>
                <wp:cNvGraphicFramePr/>
                <a:graphic xmlns:a="http://schemas.openxmlformats.org/drawingml/2006/main">
                  <a:graphicData uri="http://schemas.microsoft.com/office/word/2010/wordprocessingShape">
                    <wps:wsp>
                      <wps:cNvCnPr/>
                      <wps:spPr>
                        <a:xfrm flipV="1">
                          <a:off x="1059815" y="9196705"/>
                          <a:ext cx="55245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6pt;margin-top:2.7pt;height:0.05pt;width:435pt;z-index:251660288;mso-width-relative:page;mso-height-relative:page;" filled="f" stroked="t" coordsize="21600,21600" o:gfxdata="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wvY9QAAAAGAQAADwAAAAAAAAABACAAAAAiAAAAZHJz&#10;L2Rvd25yZXYueG1sUEsBAhQAFAAAAAgAh07iQENt5fMIAgAA6wMAAA4AAAAAAAAAAQAgAAAAIwEA&#10;AGRycy9lMm9Eb2MueG1sUEsFBgAAAAAGAAYAWQEAAJ0FAAAAAA==&#10;">
                <v:fill on="f" focussize="0,0"/>
                <v:stroke color="#000000 [3200]" joinstyle="round"/>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402590</wp:posOffset>
                </wp:positionV>
                <wp:extent cx="5524500" cy="63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5245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4pt;margin-top:31.7pt;height:0.05pt;width:435pt;z-index:251661312;mso-width-relative:page;mso-height-relative:page;" filled="f" stroked="t" coordsize="21600,21600" o:gfxdata="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TDZjvTAAAABgEAAA8AAAAAAAAAAQAgAAAAIgAAAGRycy9kb3ducmV2LnhtbFBL&#10;AQIUABQAAAAIAIdO4kDFd2gb+wEAAN8DAAAOAAAAAAAAAAEAIAAAACIBAABkcnMvZTJvRG9jLnht&#10;bFBLBQYAAAAABgAGAFkBAACPBQAAAAA=&#10;">
                <v:fill on="f" focussize="0,0"/>
                <v:stroke color="#000000 [3200]" joinstyle="round"/>
                <v:imagedata o:title=""/>
                <o:lock v:ext="edit" aspectratio="f"/>
              </v:line>
            </w:pict>
          </mc:Fallback>
        </mc:AlternateContent>
      </w:r>
      <w:r>
        <w:rPr>
          <w:rFonts w:hint="eastAsia" w:ascii="仿宋_GB2312" w:hAnsi="仿宋_GB2312" w:eastAsia="仿宋_GB2312" w:cs="仿宋_GB2312"/>
          <w:sz w:val="28"/>
          <w:szCs w:val="28"/>
          <w:lang w:eastAsia="zh-CN"/>
        </w:rPr>
        <w:t>广西壮族自治区卫生健康委办公室</w:t>
      </w:r>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 xml:space="preserve">  2023年7月11日印发</w:t>
      </w:r>
    </w:p>
    <w:sectPr>
      <w:footerReference r:id="rId6" w:type="default"/>
      <w:pgSz w:w="11905" w:h="16838"/>
      <w:pgMar w:top="1701" w:right="1417" w:bottom="1417" w:left="1701"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等线 Light">
    <w:altName w:val="宋体"/>
    <w:panose1 w:val="02010600030101010101"/>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Bdr>
                              <w:top w:val="none" w:color="auto" w:sz="0" w:space="0"/>
                              <w:left w:val="none" w:color="auto" w:sz="0" w:space="0"/>
                              <w:bottom w:val="none" w:color="auto" w:sz="0" w:space="0"/>
                              <w:right w:val="none" w:color="auto" w:sz="0" w:space="0"/>
                            </w:pBdr>
                            <w:rPr>
                              <w:rFonts w:hint="eastAsia" w:ascii="宋体"/>
                              <w:sz w:val="28"/>
                              <w:szCs w:val="28"/>
                            </w:rPr>
                          </w:pP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w:instrText>
                          </w:r>
                          <w:r>
                            <w:rPr>
                              <w:rStyle w:val="10"/>
                              <w:rFonts w:hint="eastAsia" w:ascii="宋体"/>
                              <w:sz w:val="28"/>
                              <w:szCs w:val="28"/>
                            </w:rPr>
                            <w:fldChar w:fldCharType="separate"/>
                          </w:r>
                          <w:r>
                            <w:rPr>
                              <w:rStyle w:val="10"/>
                              <w:rFonts w:hint="eastAsia" w:ascii="宋体"/>
                              <w:sz w:val="28"/>
                              <w:szCs w:val="28"/>
                            </w:rPr>
                            <w:t>1</w:t>
                          </w:r>
                          <w:r>
                            <w:rPr>
                              <w:rStyle w:val="10"/>
                              <w:rFonts w:hint="eastAsia" w:ascii="宋体"/>
                              <w:sz w:val="28"/>
                              <w:szCs w:val="28"/>
                            </w:rPr>
                            <w:fldChar w:fldCharType="end"/>
                          </w:r>
                          <w:r>
                            <w:rPr>
                              <w:rStyle w:val="10"/>
                              <w:rFonts w:hint="eastAsia" w:asci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pBdr>
                        <w:top w:val="none" w:color="auto" w:sz="0" w:space="0"/>
                        <w:left w:val="none" w:color="auto" w:sz="0" w:space="0"/>
                        <w:bottom w:val="none" w:color="auto" w:sz="0" w:space="0"/>
                        <w:right w:val="none" w:color="auto" w:sz="0" w:space="0"/>
                      </w:pBdr>
                      <w:rPr>
                        <w:rFonts w:hint="eastAsia" w:ascii="宋体"/>
                        <w:sz w:val="28"/>
                        <w:szCs w:val="28"/>
                      </w:rPr>
                    </w:pP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w:instrText>
                    </w:r>
                    <w:r>
                      <w:rPr>
                        <w:rStyle w:val="10"/>
                        <w:rFonts w:hint="eastAsia" w:ascii="宋体"/>
                        <w:sz w:val="28"/>
                        <w:szCs w:val="28"/>
                      </w:rPr>
                      <w:fldChar w:fldCharType="separate"/>
                    </w:r>
                    <w:r>
                      <w:rPr>
                        <w:rStyle w:val="10"/>
                        <w:rFonts w:hint="eastAsia" w:ascii="宋体"/>
                        <w:sz w:val="28"/>
                        <w:szCs w:val="28"/>
                      </w:rPr>
                      <w:t>1</w:t>
                    </w:r>
                    <w:r>
                      <w:rPr>
                        <w:rStyle w:val="10"/>
                        <w:rFonts w:hint="eastAsia" w:ascii="宋体"/>
                        <w:sz w:val="28"/>
                        <w:szCs w:val="28"/>
                      </w:rPr>
                      <w:fldChar w:fldCharType="end"/>
                    </w:r>
                    <w:r>
                      <w:rPr>
                        <w:rStyle w:val="10"/>
                        <w:rFonts w:hint="eastAsia" w:asci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Align="outside"/>
      <w:pBdr>
        <w:top w:val="none" w:color="auto" w:sz="0" w:space="0"/>
        <w:left w:val="none" w:color="auto" w:sz="0" w:space="0"/>
        <w:bottom w:val="none" w:color="auto" w:sz="0" w:space="0"/>
        <w:right w:val="none" w:color="auto" w:sz="0" w:space="0"/>
      </w:pBdr>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Bdr>
                              <w:top w:val="none" w:color="auto" w:sz="0" w:space="0"/>
                              <w:left w:val="none" w:color="auto" w:sz="0" w:space="0"/>
                              <w:bottom w:val="none" w:color="auto" w:sz="0" w:space="0"/>
                              <w:right w:val="none" w:color="auto" w:sz="0" w:space="0"/>
                            </w:pBdr>
                            <w:rPr>
                              <w:rFonts w:hint="eastAsia" w:ascii="宋体"/>
                              <w:sz w:val="28"/>
                              <w:szCs w:val="28"/>
                            </w:rPr>
                          </w:pP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w:instrText>
                          </w:r>
                          <w:r>
                            <w:rPr>
                              <w:rStyle w:val="10"/>
                              <w:rFonts w:hint="eastAsia" w:ascii="宋体"/>
                              <w:sz w:val="28"/>
                              <w:szCs w:val="28"/>
                            </w:rPr>
                            <w:fldChar w:fldCharType="separate"/>
                          </w:r>
                          <w:r>
                            <w:rPr>
                              <w:rStyle w:val="10"/>
                              <w:rFonts w:hint="eastAsia" w:ascii="宋体"/>
                              <w:sz w:val="28"/>
                              <w:szCs w:val="28"/>
                            </w:rPr>
                            <w:t>1</w:t>
                          </w:r>
                          <w:r>
                            <w:rPr>
                              <w:rStyle w:val="10"/>
                              <w:rFonts w:hint="eastAsia" w:ascii="宋体"/>
                              <w:sz w:val="28"/>
                              <w:szCs w:val="28"/>
                            </w:rPr>
                            <w:fldChar w:fldCharType="end"/>
                          </w:r>
                          <w:r>
                            <w:rPr>
                              <w:rStyle w:val="10"/>
                              <w:rFonts w:hint="eastAsia" w:asci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Bdr>
                        <w:top w:val="none" w:color="auto" w:sz="0" w:space="0"/>
                        <w:left w:val="none" w:color="auto" w:sz="0" w:space="0"/>
                        <w:bottom w:val="none" w:color="auto" w:sz="0" w:space="0"/>
                        <w:right w:val="none" w:color="auto" w:sz="0" w:space="0"/>
                      </w:pBdr>
                      <w:rPr>
                        <w:rFonts w:hint="eastAsia" w:ascii="宋体"/>
                        <w:sz w:val="28"/>
                        <w:szCs w:val="28"/>
                      </w:rPr>
                    </w:pP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w:instrText>
                    </w:r>
                    <w:r>
                      <w:rPr>
                        <w:rStyle w:val="10"/>
                        <w:rFonts w:hint="eastAsia" w:ascii="宋体"/>
                        <w:sz w:val="28"/>
                        <w:szCs w:val="28"/>
                      </w:rPr>
                      <w:fldChar w:fldCharType="separate"/>
                    </w:r>
                    <w:r>
                      <w:rPr>
                        <w:rStyle w:val="10"/>
                        <w:rFonts w:hint="eastAsia" w:ascii="宋体"/>
                        <w:sz w:val="28"/>
                        <w:szCs w:val="28"/>
                      </w:rPr>
                      <w:t>1</w:t>
                    </w:r>
                    <w:r>
                      <w:rPr>
                        <w:rStyle w:val="10"/>
                        <w:rFonts w:hint="eastAsia" w:ascii="宋体"/>
                        <w:sz w:val="28"/>
                        <w:szCs w:val="28"/>
                      </w:rPr>
                      <w:fldChar w:fldCharType="end"/>
                    </w:r>
                    <w:r>
                      <w:rPr>
                        <w:rStyle w:val="10"/>
                        <w:rFonts w:hint="eastAsia" w:ascii="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ascii="宋体"/>
        <w:sz w:val="28"/>
        <w:szCs w:val="28"/>
      </w:rPr>
    </w:pPr>
    <w:r>
      <w:rPr>
        <w:sz w:val="28"/>
      </w:rPr>
      <mc:AlternateContent>
        <mc:Choice Requires="wps">
          <w:drawing>
            <wp:anchor distT="0" distB="0" distL="113665" distR="113665" simplePos="0" relativeHeight="251662336" behindDoc="0" locked="0" layoutInCell="1" allowOverlap="1">
              <wp:simplePos x="0" y="0"/>
              <wp:positionH relativeFrom="margin">
                <wp:align>center</wp:align>
              </wp:positionH>
              <wp:positionV relativeFrom="paragraph">
                <wp:posOffset>0</wp:posOffset>
              </wp:positionV>
              <wp:extent cx="9525" cy="139700"/>
              <wp:effectExtent l="0" t="0" r="0" b="0"/>
              <wp:wrapNone/>
              <wp:docPr id="6" name="文本框"/>
              <wp:cNvGraphicFramePr/>
              <a:graphic xmlns:a="http://schemas.openxmlformats.org/drawingml/2006/main">
                <a:graphicData uri="http://schemas.microsoft.com/office/word/2010/wordprocessingShape">
                  <wps:wsp>
                    <wps:cNvSpPr/>
                    <wps:spPr>
                      <a:xfrm>
                        <a:off x="0" y="0"/>
                        <a:ext cx="9524" cy="139674"/>
                      </a:xfrm>
                      <a:prstGeom prst="rect">
                        <a:avLst/>
                      </a:prstGeom>
                      <a:noFill/>
                      <a:ln w="9525" cap="flat" cmpd="sng">
                        <a:noFill/>
                        <a:prstDash val="solid"/>
                        <a:miter/>
                      </a:ln>
                    </wps:spPr>
                    <wps:txbx>
                      <w:txbxContent>
                        <w:p>
                          <w:pPr>
                            <w:pStyle w:val="5"/>
                          </w:pP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1pt;width:0.75pt;mso-position-horizontal:center;mso-position-horizontal-relative:margin;mso-wrap-style:none;z-index:251662336;mso-width-relative:page;mso-height-relative:page;" filled="f" stroked="f" coordsize="21600,21600" o:gfxdata="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CG60AAAAAIBAAAPAAAAAAAAAAEAIAAAACIAAABkcnMvZG93bnJldi54bWxQ&#10;SwECFAAUAAAACACHTuJAy19Ho/8BAADwAwAADgAAAAAAAAABACAAAAAfAQAAZHJzL2Uyb0RvYy54&#10;bWxQSwUGAAAAAAYABgBZAQAAkAUAAAAA&#10;">
              <v:fill on="f" focussize="0,0"/>
              <v:stroke on="f" joinstyle="miter"/>
              <v:imagedata o:title=""/>
              <o:lock v:ext="edit" aspectratio="f"/>
              <v:textbox inset="0mm,0mm,0mm,0mm" style="mso-fit-shape-to-text:t;">
                <w:txbxContent>
                  <w:p>
                    <w:pPr>
                      <w:pStyle w:val="5"/>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00000000"/>
    <w:rsid w:val="01AF6EF5"/>
    <w:rsid w:val="075F02CB"/>
    <w:rsid w:val="0FB49C05"/>
    <w:rsid w:val="11FFE9FF"/>
    <w:rsid w:val="150876B8"/>
    <w:rsid w:val="1B63101A"/>
    <w:rsid w:val="1D3B7E0E"/>
    <w:rsid w:val="1F7F1806"/>
    <w:rsid w:val="225BA6A5"/>
    <w:rsid w:val="28981C7E"/>
    <w:rsid w:val="2B91132C"/>
    <w:rsid w:val="2DB671AD"/>
    <w:rsid w:val="33CF9AA6"/>
    <w:rsid w:val="35730C56"/>
    <w:rsid w:val="365C9240"/>
    <w:rsid w:val="3BFF1EB5"/>
    <w:rsid w:val="3EAB0813"/>
    <w:rsid w:val="3F6F42E8"/>
    <w:rsid w:val="3FEAB8C4"/>
    <w:rsid w:val="4BF1D87D"/>
    <w:rsid w:val="4C7CA97A"/>
    <w:rsid w:val="4F5268DF"/>
    <w:rsid w:val="4FF946AC"/>
    <w:rsid w:val="4FFF9509"/>
    <w:rsid w:val="56F2164E"/>
    <w:rsid w:val="57EC6676"/>
    <w:rsid w:val="57FDA5A3"/>
    <w:rsid w:val="5BF6DD20"/>
    <w:rsid w:val="5DAB4401"/>
    <w:rsid w:val="5FBF5997"/>
    <w:rsid w:val="5FFD84E3"/>
    <w:rsid w:val="5FFFC51A"/>
    <w:rsid w:val="6332F235"/>
    <w:rsid w:val="652B2B72"/>
    <w:rsid w:val="6A3C1C71"/>
    <w:rsid w:val="6AEB25EE"/>
    <w:rsid w:val="6B7F3D5C"/>
    <w:rsid w:val="6DF5FC4F"/>
    <w:rsid w:val="6F6F8228"/>
    <w:rsid w:val="6F7FDBAB"/>
    <w:rsid w:val="6FC3711D"/>
    <w:rsid w:val="6FFC747E"/>
    <w:rsid w:val="6FFF89A6"/>
    <w:rsid w:val="77288540"/>
    <w:rsid w:val="7A6808B1"/>
    <w:rsid w:val="7AEDE260"/>
    <w:rsid w:val="7BFD17DB"/>
    <w:rsid w:val="7CCD1A17"/>
    <w:rsid w:val="7DBFF87B"/>
    <w:rsid w:val="7EFC21D8"/>
    <w:rsid w:val="7EFF2A6C"/>
    <w:rsid w:val="7F272CF7"/>
    <w:rsid w:val="7F72CCFE"/>
    <w:rsid w:val="7F75D410"/>
    <w:rsid w:val="7FB78515"/>
    <w:rsid w:val="7FDD579D"/>
    <w:rsid w:val="7FF7B8F7"/>
    <w:rsid w:val="7FFF0D57"/>
    <w:rsid w:val="95EFDFC2"/>
    <w:rsid w:val="96AF3500"/>
    <w:rsid w:val="ADCFDA4F"/>
    <w:rsid w:val="AFDCE670"/>
    <w:rsid w:val="B2EF2DC6"/>
    <w:rsid w:val="B5DE432A"/>
    <w:rsid w:val="BB1B383E"/>
    <w:rsid w:val="BDB9BE40"/>
    <w:rsid w:val="BFD7EC7A"/>
    <w:rsid w:val="CDFFDD14"/>
    <w:rsid w:val="D6A70824"/>
    <w:rsid w:val="DD9FC184"/>
    <w:rsid w:val="DDDEEFC0"/>
    <w:rsid w:val="DFBE52BE"/>
    <w:rsid w:val="E8EE3A4E"/>
    <w:rsid w:val="EEFDC9F3"/>
    <w:rsid w:val="F3FD7848"/>
    <w:rsid w:val="F5966EB6"/>
    <w:rsid w:val="F762BABD"/>
    <w:rsid w:val="F7EFEB1A"/>
    <w:rsid w:val="FBBF8747"/>
    <w:rsid w:val="FBDF535D"/>
    <w:rsid w:val="FBE3EC6A"/>
    <w:rsid w:val="FBFB5AE1"/>
    <w:rsid w:val="FD457905"/>
    <w:rsid w:val="FF5F5BFD"/>
    <w:rsid w:val="FFCECBD3"/>
    <w:rsid w:val="FFEF7357"/>
    <w:rsid w:val="FFFFC1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sz w:val="18"/>
      <w:szCs w:val="18"/>
    </w:rPr>
  </w:style>
  <w:style w:type="paragraph" w:styleId="3">
    <w:name w:val="Body Text"/>
    <w:basedOn w:val="1"/>
    <w:next w:val="4"/>
    <w:qFormat/>
    <w:uiPriority w:val="0"/>
    <w:pPr>
      <w:spacing w:after="120"/>
    </w:pPr>
  </w:style>
  <w:style w:type="paragraph" w:styleId="4">
    <w:name w:val="Title"/>
    <w:basedOn w:val="1"/>
    <w:next w:val="1"/>
    <w:qFormat/>
    <w:uiPriority w:val="0"/>
    <w:pPr>
      <w:widowControl w:val="0"/>
      <w:spacing w:before="240" w:after="60"/>
      <w:jc w:val="center"/>
      <w:outlineLvl w:val="0"/>
    </w:pPr>
    <w:rPr>
      <w:rFonts w:ascii="等线 Light" w:hAnsi="等线 Light" w:eastAsia="宋体" w:cs="Times New Roman"/>
      <w:b/>
      <w:bCs/>
      <w:sz w:val="32"/>
      <w:szCs w:val="32"/>
      <w:lang w:val="en-US" w:eastAsia="zh-CN" w:bidi="ar-SA"/>
    </w:rPr>
  </w:style>
  <w:style w:type="paragraph" w:styleId="5">
    <w:name w:val="footer"/>
    <w:basedOn w:val="1"/>
    <w:qFormat/>
    <w:uiPriority w:val="0"/>
    <w:pPr>
      <w:widowControl w:val="0"/>
      <w:tabs>
        <w:tab w:val="center" w:pos="4153"/>
        <w:tab w:val="right" w:pos="8307"/>
      </w:tabs>
      <w:snapToGrid w:val="0"/>
      <w:jc w:val="left"/>
    </w:pPr>
    <w:rPr>
      <w:rFonts w:ascii="Calibri" w:hAnsi="Calibri" w:eastAsia="宋体" w:cs="Times New Roman"/>
      <w:kern w:val="2"/>
      <w:sz w:val="18"/>
      <w:szCs w:val="24"/>
      <w:lang w:val="en-US" w:eastAsia="zh-CN" w:bidi="ar-SA"/>
    </w:rPr>
  </w:style>
  <w:style w:type="paragraph" w:styleId="6">
    <w:name w:val="Body Text First Indent 2"/>
    <w:basedOn w:val="3"/>
    <w:qFormat/>
    <w:uiPriority w:val="0"/>
    <w:pPr>
      <w:ind w:firstLine="420"/>
    </w:pPr>
    <w:rPr>
      <w:rFonts w:eastAsia="仿宋_GB2312"/>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font21"/>
    <w:basedOn w:val="9"/>
    <w:qFormat/>
    <w:uiPriority w:val="0"/>
    <w:rPr>
      <w:rFonts w:hint="eastAsia" w:ascii="仿宋_GB2312" w:eastAsia="仿宋_GB2312" w:cs="仿宋_GB2312"/>
      <w:color w:val="0C0C0C"/>
      <w:sz w:val="28"/>
      <w:szCs w:val="28"/>
      <w:u w:val="none"/>
    </w:rPr>
  </w:style>
  <w:style w:type="character" w:customStyle="1" w:styleId="12">
    <w:name w:val="font11"/>
    <w:basedOn w:val="9"/>
    <w:qFormat/>
    <w:uiPriority w:val="0"/>
    <w:rPr>
      <w:rFonts w:ascii="仿宋" w:hAnsi="仿宋" w:eastAsia="仿宋" w:cs="仿宋"/>
      <w:color w:val="0C0C0C"/>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张凯莹</cp:lastModifiedBy>
  <cp:lastPrinted>2023-07-11T02:50:00Z</cp:lastPrinted>
  <dcterms:modified xsi:type="dcterms:W3CDTF">2023-07-11T05:25:45Z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6B91CD4A877048578C3E5D1994D24708_12</vt:lpwstr>
  </property>
</Properties>
</file>