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5BEFF" w14:textId="77777777" w:rsidR="00EC4964" w:rsidRDefault="006B0C05">
      <w:pPr>
        <w:spacing w:line="560" w:lineRule="exact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cs="黑体" w:hint="eastAsia"/>
          <w:color w:val="000000"/>
          <w:sz w:val="32"/>
          <w:szCs w:val="32"/>
          <w:shd w:val="clear" w:color="auto" w:fill="FFFFFF"/>
        </w:rPr>
        <w:t>附件4</w:t>
      </w:r>
    </w:p>
    <w:p w14:paraId="036CEEEB" w14:textId="77777777" w:rsidR="00EC4964" w:rsidRDefault="00EC4964">
      <w:pPr>
        <w:spacing w:line="560" w:lineRule="exact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</w:p>
    <w:p w14:paraId="05165C48" w14:textId="77777777" w:rsidR="00EC4964" w:rsidRDefault="006B0C05"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  <w:t>广西壮族自治区限制类医疗技术备案情况</w:t>
      </w:r>
    </w:p>
    <w:p w14:paraId="45DEDE65" w14:textId="77777777" w:rsidR="00EC4964" w:rsidRDefault="006B0C05">
      <w:pPr>
        <w:spacing w:line="56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  <w:shd w:val="clear" w:color="auto" w:fill="FFFFFF"/>
        </w:rPr>
        <w:t>汇总表</w:t>
      </w:r>
    </w:p>
    <w:p w14:paraId="120690ED" w14:textId="77777777" w:rsidR="00EC4964" w:rsidRDefault="006B0C05">
      <w:pPr>
        <w:adjustRightInd w:val="0"/>
        <w:snapToGrid w:val="0"/>
        <w:spacing w:line="59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eastAsia="仿宋_GB2312" w:hint="eastAsia"/>
          <w:color w:val="000000"/>
          <w:sz w:val="28"/>
          <w:szCs w:val="28"/>
        </w:rPr>
        <w:t>市卫生健康委（单位公章）</w:t>
      </w:r>
    </w:p>
    <w:p w14:paraId="20F28B79" w14:textId="77777777" w:rsidR="00EC4964" w:rsidRDefault="00EC4964">
      <w:pPr>
        <w:adjustRightInd w:val="0"/>
        <w:snapToGrid w:val="0"/>
        <w:spacing w:line="120" w:lineRule="auto"/>
        <w:rPr>
          <w:rFonts w:eastAsia="仿宋_GB2312"/>
          <w:color w:val="000000"/>
          <w:sz w:val="32"/>
        </w:rPr>
      </w:pPr>
    </w:p>
    <w:tbl>
      <w:tblPr>
        <w:tblW w:w="146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2723"/>
        <w:gridCol w:w="3720"/>
        <w:gridCol w:w="1922"/>
        <w:gridCol w:w="1322"/>
        <w:gridCol w:w="1194"/>
        <w:gridCol w:w="1382"/>
        <w:gridCol w:w="1697"/>
      </w:tblGrid>
      <w:tr w:rsidR="00EC4964" w14:paraId="79608934" w14:textId="77777777">
        <w:trPr>
          <w:trHeight w:val="594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5D5A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089C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限制类医疗技术名称</w:t>
            </w:r>
          </w:p>
        </w:tc>
        <w:tc>
          <w:tcPr>
            <w:tcW w:w="8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0404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备案医疗机构信息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E1E5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备案时间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033B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办理备案的</w:t>
            </w:r>
          </w:p>
          <w:p w14:paraId="053FBDC9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卫生健康行政部门</w:t>
            </w:r>
          </w:p>
        </w:tc>
      </w:tr>
      <w:tr w:rsidR="00EC4964" w14:paraId="10212D41" w14:textId="77777777">
        <w:trPr>
          <w:trHeight w:val="454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9125" w14:textId="77777777" w:rsidR="00EC4964" w:rsidRDefault="00EC4964"/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F8A7" w14:textId="77777777" w:rsidR="00EC4964" w:rsidRDefault="00EC4964"/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120F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医疗机构名称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98CC" w14:textId="77777777" w:rsidR="00EC4964" w:rsidRDefault="006B0C0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医疗机构</w:t>
            </w:r>
          </w:p>
          <w:p w14:paraId="0A17B1AA" w14:textId="77777777" w:rsidR="00EC4964" w:rsidRDefault="006B0C0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所有制类型</w:t>
            </w:r>
          </w:p>
          <w:p w14:paraId="4A077B48" w14:textId="77777777" w:rsidR="00EC4964" w:rsidRDefault="006B0C05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Style w:val="font101"/>
                <w:rFonts w:ascii="宋体" w:eastAsia="宋体" w:cs="宋体" w:hint="eastAsia"/>
                <w:bCs/>
                <w:sz w:val="24"/>
                <w:szCs w:val="24"/>
              </w:rPr>
              <w:t>（公立/民营）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FA9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医疗机构</w:t>
            </w:r>
          </w:p>
          <w:p w14:paraId="618F9C73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E19C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医疗机构</w:t>
            </w:r>
          </w:p>
          <w:p w14:paraId="74E904D8" w14:textId="77777777" w:rsidR="00EC4964" w:rsidRDefault="006B0C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D73E" w14:textId="77777777" w:rsidR="00EC4964" w:rsidRDefault="00EC4964"/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3A45" w14:textId="77777777" w:rsidR="00EC4964" w:rsidRDefault="00EC4964"/>
        </w:tc>
      </w:tr>
      <w:tr w:rsidR="00EC4964" w14:paraId="1630792D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D554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D2A2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3F88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2477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BDF9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E401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F71" w14:textId="77777777" w:rsidR="00EC4964" w:rsidRDefault="00EC4964"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CD3E" w14:textId="77777777" w:rsidR="00EC4964" w:rsidRDefault="00EC4964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</w:rPr>
            </w:pPr>
          </w:p>
        </w:tc>
      </w:tr>
      <w:tr w:rsidR="00EC4964" w14:paraId="37597956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68EC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FAB4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A47C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DB66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B44B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6BB9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872E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A3A2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</w:tr>
      <w:tr w:rsidR="00EC4964" w14:paraId="0DD55FE0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98E7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CCC2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E541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999F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4CA5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0E4A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F723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D3C7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</w:tr>
      <w:tr w:rsidR="00EC4964" w14:paraId="668FE518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BB0A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3DFC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ADBD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E02F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B5194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60D2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5220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5670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</w:tr>
      <w:tr w:rsidR="00EC4964" w14:paraId="551BD798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4D4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BD34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29A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3F6C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E748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6EDA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75C9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A2FF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</w:tr>
      <w:tr w:rsidR="00EC4964" w14:paraId="1C58FA72" w14:textId="77777777">
        <w:trPr>
          <w:trHeight w:hRule="exact" w:val="567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BC96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7C38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2CE4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D150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C387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E73D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D6CA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F619" w14:textId="77777777" w:rsidR="00EC4964" w:rsidRDefault="00EC4964">
            <w:pPr>
              <w:adjustRightInd w:val="0"/>
              <w:snapToGrid w:val="0"/>
              <w:rPr>
                <w:rFonts w:eastAsia="仿宋_GB2312" w:cs="宋体"/>
                <w:color w:val="000000"/>
                <w:sz w:val="24"/>
              </w:rPr>
            </w:pPr>
          </w:p>
        </w:tc>
      </w:tr>
    </w:tbl>
    <w:p w14:paraId="6705E5EB" w14:textId="12C963CA" w:rsidR="00EC4964" w:rsidRDefault="006B0C05" w:rsidP="004F1A9B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28"/>
          <w:szCs w:val="28"/>
        </w:rPr>
        <w:t>填表人：</w:t>
      </w:r>
      <w:r>
        <w:rPr>
          <w:rFonts w:eastAsia="仿宋_GB2312" w:hint="eastAsia"/>
          <w:color w:val="000000"/>
          <w:sz w:val="28"/>
          <w:szCs w:val="28"/>
        </w:rPr>
        <w:t xml:space="preserve">              </w:t>
      </w:r>
      <w:r>
        <w:rPr>
          <w:rFonts w:eastAsia="仿宋_GB2312"/>
          <w:color w:val="000000"/>
          <w:sz w:val="28"/>
          <w:szCs w:val="28"/>
        </w:rPr>
        <w:t xml:space="preserve">        </w:t>
      </w:r>
      <w:r>
        <w:rPr>
          <w:rFonts w:eastAsia="仿宋_GB2312" w:hint="eastAsia"/>
          <w:color w:val="000000"/>
          <w:sz w:val="28"/>
          <w:szCs w:val="28"/>
        </w:rPr>
        <w:t xml:space="preserve">       </w:t>
      </w:r>
      <w:r>
        <w:rPr>
          <w:rFonts w:eastAsia="仿宋_GB2312" w:hint="eastAsia"/>
          <w:color w:val="000000"/>
          <w:sz w:val="28"/>
          <w:szCs w:val="28"/>
        </w:rPr>
        <w:t>联系电话</w:t>
      </w:r>
    </w:p>
    <w:sectPr w:rsidR="00EC4964" w:rsidSect="004F1A9B">
      <w:footerReference w:type="default" r:id="rId7"/>
      <w:pgSz w:w="16840" w:h="11907" w:orient="landscape"/>
      <w:pgMar w:top="1701" w:right="1701" w:bottom="1418" w:left="1418" w:header="851" w:footer="992" w:gutter="0"/>
      <w:pgNumType w:fmt="numberInDash"/>
      <w:cols w:space="720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33EB7" w14:textId="77777777" w:rsidR="009A6928" w:rsidRDefault="009A6928">
      <w:r>
        <w:separator/>
      </w:r>
    </w:p>
  </w:endnote>
  <w:endnote w:type="continuationSeparator" w:id="0">
    <w:p w14:paraId="568BBD19" w14:textId="77777777" w:rsidR="009A6928" w:rsidRDefault="009A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347FA" w14:textId="77777777" w:rsidR="00EC4964" w:rsidRDefault="006B0C05">
    <w:pPr>
      <w:pStyle w:val="a3"/>
      <w:rPr>
        <w:rFonts w:ascii="宋体"/>
        <w:sz w:val="28"/>
        <w:szCs w:val="28"/>
      </w:rPr>
    </w:pPr>
    <w:r>
      <w:rPr>
        <w:rFonts w:ascii="宋体" w:hint="eastAsia"/>
        <w:sz w:val="28"/>
        <w:szCs w:val="28"/>
      </w:rPr>
      <w:t>—</w:t>
    </w:r>
    <w:r>
      <w:rPr>
        <w:rFonts w:ascii="宋体" w:hint="eastAsia"/>
        <w:sz w:val="28"/>
        <w:szCs w:val="28"/>
      </w:rPr>
      <w:fldChar w:fldCharType="begin"/>
    </w:r>
    <w:r>
      <w:rPr>
        <w:rFonts w:ascii="宋体" w:hint="eastAsia"/>
        <w:sz w:val="28"/>
        <w:szCs w:val="28"/>
      </w:rPr>
      <w:instrText>Page</w:instrText>
    </w:r>
    <w:r>
      <w:rPr>
        <w:rFonts w:ascii="宋体" w:hint="eastAsia"/>
        <w:sz w:val="28"/>
        <w:szCs w:val="28"/>
      </w:rPr>
      <w:fldChar w:fldCharType="separate"/>
    </w:r>
    <w:r w:rsidR="00952D4A">
      <w:rPr>
        <w:rFonts w:ascii="宋体"/>
        <w:noProof/>
        <w:sz w:val="28"/>
        <w:szCs w:val="28"/>
      </w:rPr>
      <w:t>14</w:t>
    </w:r>
    <w:r>
      <w:rPr>
        <w:rFonts w:ascii="宋体" w:hint="eastAsia"/>
        <w:sz w:val="28"/>
        <w:szCs w:val="28"/>
      </w:rPr>
      <w:fldChar w:fldCharType="end"/>
    </w:r>
    <w:r>
      <w:rPr>
        <w:rFonts w:asci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384F4" w14:textId="77777777" w:rsidR="009A6928" w:rsidRDefault="009A6928">
      <w:r>
        <w:separator/>
      </w:r>
    </w:p>
  </w:footnote>
  <w:footnote w:type="continuationSeparator" w:id="0">
    <w:p w14:paraId="57571BCE" w14:textId="77777777" w:rsidR="009A6928" w:rsidRDefault="009A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F951E7"/>
    <w:multiLevelType w:val="singleLevel"/>
    <w:tmpl w:val="BCF951E7"/>
    <w:lvl w:ilvl="0">
      <w:start w:val="2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C322D5CB"/>
    <w:multiLevelType w:val="singleLevel"/>
    <w:tmpl w:val="C322D5CB"/>
    <w:lvl w:ilvl="0">
      <w:start w:val="2"/>
      <w:numFmt w:val="chineseCounting"/>
      <w:lvlRestart w:val="0"/>
      <w:suff w:val="space"/>
      <w:lvlText w:val="第%1章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2DCEED76"/>
    <w:multiLevelType w:val="singleLevel"/>
    <w:tmpl w:val="2DCEED76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313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64"/>
    <w:rsid w:val="004F1A9B"/>
    <w:rsid w:val="006B0C05"/>
    <w:rsid w:val="00952D4A"/>
    <w:rsid w:val="009A6928"/>
    <w:rsid w:val="00E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67413"/>
  <w15:docId w15:val="{47B9B7A8-C9FE-405A-9258-44B080F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pPr>
      <w:spacing w:before="100" w:beforeAutospacing="1" w:after="100" w:afterAutospacing="1"/>
      <w:outlineLvl w:val="1"/>
    </w:pPr>
    <w:rPr>
      <w:rFonts w:ascii="宋体"/>
      <w:b/>
      <w:sz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01">
    <w:name w:val="font101"/>
    <w:basedOn w:val="a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52D4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52D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谢 道儒</cp:lastModifiedBy>
  <cp:revision>2</cp:revision>
  <cp:lastPrinted>2020-01-07T10:12:00Z</cp:lastPrinted>
  <dcterms:created xsi:type="dcterms:W3CDTF">2020-11-07T13:28:00Z</dcterms:created>
  <dcterms:modified xsi:type="dcterms:W3CDTF">2020-11-07T13:28:00Z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