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rPr>
          <w:rFonts w:hint="default" w:ascii="Times New Roman" w:hAnsi="Times New Roman" w:eastAsia="仿宋_GB2312" w:cs="Times New Roman"/>
          <w:bCs/>
          <w:color w:val="000000"/>
          <w:kern w:val="0"/>
          <w:sz w:val="32"/>
          <w:szCs w:val="32"/>
          <w:lang w:bidi="ar-SA"/>
        </w:rPr>
      </w:pPr>
      <w:bookmarkStart w:id="0" w:name="_GoBack"/>
      <w:bookmarkEnd w:id="0"/>
    </w:p>
    <w:p>
      <w:pPr>
        <w:spacing w:line="490" w:lineRule="exact"/>
        <w:jc w:val="center"/>
        <w:rPr>
          <w:rFonts w:hint="eastAsia" w:ascii="仿宋_GB2312" w:hAnsi="仿宋_GB2312" w:eastAsia="仿宋_GB2312" w:cs="仿宋_GB2312"/>
          <w:bCs/>
          <w:color w:val="000000"/>
          <w:kern w:val="0"/>
          <w:sz w:val="32"/>
          <w:szCs w:val="32"/>
          <w:lang w:bidi="ar-SA"/>
        </w:rPr>
      </w:pPr>
      <w:r>
        <w:rPr>
          <w:rFonts w:hint="eastAsia" w:ascii="仿宋_GB2312" w:hAnsi="仿宋_GB2312" w:eastAsia="仿宋_GB2312" w:cs="仿宋_GB2312"/>
          <w:bCs/>
          <w:color w:val="000000"/>
          <w:kern w:val="0"/>
          <w:sz w:val="32"/>
          <w:szCs w:val="32"/>
          <w:lang w:bidi="ar-SA"/>
        </w:rPr>
        <w:t>桂卫</w:t>
      </w:r>
      <w:r>
        <w:rPr>
          <w:rFonts w:hint="eastAsia" w:ascii="仿宋_GB2312" w:hAnsi="仿宋_GB2312" w:eastAsia="仿宋_GB2312" w:cs="仿宋_GB2312"/>
          <w:bCs/>
          <w:color w:val="000000"/>
          <w:kern w:val="0"/>
          <w:sz w:val="32"/>
          <w:szCs w:val="32"/>
          <w:lang w:eastAsia="zh-CN" w:bidi="ar-SA"/>
        </w:rPr>
        <w:t>办发</w:t>
      </w:r>
      <w:r>
        <w:rPr>
          <w:rFonts w:hint="eastAsia" w:ascii="仿宋_GB2312" w:hAnsi="仿宋_GB2312" w:eastAsia="仿宋_GB2312" w:cs="仿宋_GB2312"/>
          <w:color w:val="auto"/>
          <w:sz w:val="32"/>
          <w:szCs w:val="32"/>
          <w:highlight w:val="none"/>
          <w:lang w:bidi="ar-SA"/>
        </w:rPr>
        <w:t>〔</w:t>
      </w:r>
      <w:r>
        <w:rPr>
          <w:rFonts w:hint="eastAsia" w:ascii="仿宋_GB2312" w:hAnsi="仿宋_GB2312" w:eastAsia="仿宋_GB2312" w:cs="仿宋_GB2312"/>
          <w:color w:val="auto"/>
          <w:sz w:val="32"/>
          <w:szCs w:val="32"/>
          <w:highlight w:val="none"/>
          <w:lang w:val="en-US" w:eastAsia="zh-CN" w:bidi="ar-SA"/>
        </w:rPr>
        <w:t>2024</w:t>
      </w:r>
      <w:r>
        <w:rPr>
          <w:rFonts w:hint="eastAsia" w:ascii="仿宋_GB2312" w:hAnsi="仿宋_GB2312" w:eastAsia="仿宋_GB2312" w:cs="仿宋_GB2312"/>
          <w:color w:val="auto"/>
          <w:sz w:val="32"/>
          <w:szCs w:val="32"/>
          <w:highlight w:val="none"/>
          <w:lang w:bidi="ar-SA"/>
        </w:rPr>
        <w:t>〕</w:t>
      </w:r>
      <w:r>
        <w:rPr>
          <w:rFonts w:hint="eastAsia" w:ascii="仿宋_GB2312" w:hAnsi="仿宋_GB2312" w:eastAsia="仿宋_GB2312" w:cs="仿宋_GB2312"/>
          <w:color w:val="auto"/>
          <w:sz w:val="32"/>
          <w:szCs w:val="32"/>
          <w:highlight w:val="none"/>
          <w:lang w:val="en-US" w:eastAsia="zh-CN" w:bidi="ar-SA"/>
        </w:rPr>
        <w:t>6</w:t>
      </w:r>
      <w:r>
        <w:rPr>
          <w:rFonts w:hint="eastAsia" w:ascii="仿宋_GB2312" w:hAnsi="仿宋_GB2312" w:eastAsia="仿宋_GB2312" w:cs="仿宋_GB2312"/>
          <w:bCs/>
          <w:color w:val="000000"/>
          <w:kern w:val="0"/>
          <w:sz w:val="32"/>
          <w:szCs w:val="32"/>
          <w:lang w:bidi="ar-SA"/>
        </w:rPr>
        <w:t>号</w:t>
      </w:r>
    </w:p>
    <w:p>
      <w:pPr>
        <w:spacing w:line="500" w:lineRule="exact"/>
        <w:jc w:val="center"/>
        <w:rPr>
          <w:rFonts w:hint="eastAsia" w:ascii="方正小标宋简体" w:eastAsia="方正小标宋简体" w:cs="方正小标宋简体"/>
          <w:sz w:val="44"/>
          <w:szCs w:val="44"/>
          <w:lang w:bidi="ar-SA"/>
        </w:rPr>
      </w:pPr>
    </w:p>
    <w:p>
      <w:pPr>
        <w:keepNext w:val="0"/>
        <w:keepLines w:val="0"/>
        <w:pageBreakBefore w:val="0"/>
        <w:kinsoku/>
        <w:wordWrap/>
        <w:overflowPunct/>
        <w:topLinePunct w:val="0"/>
        <w:autoSpaceDE/>
        <w:autoSpaceDN/>
        <w:bidi w:val="0"/>
        <w:spacing w:line="560" w:lineRule="exact"/>
        <w:ind w:left="0" w:leftChars="0" w:right="0" w:rightChars="0"/>
        <w:jc w:val="center"/>
        <w:textAlignment w:val="auto"/>
        <w:outlineLvl w:val="9"/>
        <w:rPr>
          <w:rFonts w:hint="eastAsia" w:ascii="方正小标宋简体" w:eastAsia="方正小标宋简体" w:cs="方正小标宋简体"/>
          <w:sz w:val="44"/>
          <w:szCs w:val="44"/>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jc w:val="center"/>
        <w:textAlignment w:val="auto"/>
        <w:outlineLvl w:val="9"/>
        <w:rPr>
          <w:rFonts w:hint="eastAsia" w:ascii="方正小标宋简体" w:hAnsi="方正小标宋简体" w:eastAsia="方正小标宋简体" w:cs="方正小标宋简体"/>
          <w:color w:val="auto"/>
          <w:spacing w:val="-6"/>
          <w:sz w:val="44"/>
          <w:szCs w:val="44"/>
          <w:highlight w:val="none"/>
          <w:lang w:eastAsia="zh-CN"/>
        </w:rPr>
      </w:pPr>
      <w:r>
        <w:rPr>
          <w:rFonts w:hint="eastAsia" w:ascii="方正小标宋简体" w:hAnsi="方正小标宋简体" w:eastAsia="方正小标宋简体" w:cs="方正小标宋简体"/>
          <w:color w:val="auto"/>
          <w:spacing w:val="-6"/>
          <w:sz w:val="44"/>
          <w:szCs w:val="44"/>
          <w:highlight w:val="none"/>
        </w:rPr>
        <w:t>自治区卫生健康委</w:t>
      </w:r>
      <w:r>
        <w:rPr>
          <w:rFonts w:hint="eastAsia" w:ascii="方正小标宋简体" w:hAnsi="方正小标宋简体" w:eastAsia="方正小标宋简体" w:cs="方正小标宋简体"/>
          <w:color w:val="auto"/>
          <w:spacing w:val="-6"/>
          <w:sz w:val="44"/>
          <w:szCs w:val="44"/>
          <w:highlight w:val="none"/>
          <w:lang w:eastAsia="zh-CN"/>
        </w:rPr>
        <w:t>办公室</w:t>
      </w:r>
      <w:r>
        <w:rPr>
          <w:rFonts w:hint="eastAsia" w:ascii="方正小标宋简体" w:hAnsi="方正小标宋简体" w:eastAsia="方正小标宋简体" w:cs="方正小标宋简体"/>
          <w:color w:val="auto"/>
          <w:spacing w:val="-6"/>
          <w:sz w:val="44"/>
          <w:szCs w:val="44"/>
          <w:highlight w:val="none"/>
          <w:lang w:val="en-US" w:eastAsia="zh-CN"/>
        </w:rPr>
        <w:t xml:space="preserve"> </w:t>
      </w:r>
      <w:r>
        <w:rPr>
          <w:rFonts w:hint="eastAsia" w:ascii="方正小标宋简体" w:hAnsi="方正小标宋简体" w:eastAsia="方正小标宋简体" w:cs="方正小标宋简体"/>
          <w:color w:val="auto"/>
          <w:spacing w:val="-6"/>
          <w:sz w:val="44"/>
          <w:szCs w:val="44"/>
          <w:highlight w:val="none"/>
        </w:rPr>
        <w:t>自治区中医药局</w:t>
      </w:r>
      <w:r>
        <w:rPr>
          <w:rFonts w:hint="eastAsia" w:ascii="方正小标宋简体" w:hAnsi="方正小标宋简体" w:eastAsia="方正小标宋简体" w:cs="方正小标宋简体"/>
          <w:color w:val="auto"/>
          <w:spacing w:val="-6"/>
          <w:sz w:val="44"/>
          <w:szCs w:val="44"/>
          <w:highlight w:val="none"/>
          <w:lang w:eastAsia="zh-CN"/>
        </w:rPr>
        <w:t>办公室</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sz w:val="44"/>
          <w:szCs w:val="44"/>
          <w:highlight w:val="none"/>
        </w:rPr>
      </w:pPr>
      <w:r>
        <w:rPr>
          <w:rFonts w:hint="eastAsia" w:ascii="方正小标宋简体" w:hAnsi="方正小标宋简体" w:eastAsia="方正小标宋简体" w:cs="方正小标宋简体"/>
          <w:color w:val="auto"/>
          <w:spacing w:val="0"/>
          <w:sz w:val="44"/>
          <w:szCs w:val="44"/>
          <w:highlight w:val="none"/>
        </w:rPr>
        <w:t>关于通报表扬全区</w:t>
      </w:r>
      <w:r>
        <w:rPr>
          <w:rFonts w:hint="eastAsia" w:ascii="方正小标宋简体" w:hAnsi="方正小标宋简体" w:eastAsia="方正小标宋简体" w:cs="方正小标宋简体"/>
          <w:color w:val="auto"/>
          <w:spacing w:val="0"/>
          <w:sz w:val="44"/>
          <w:szCs w:val="44"/>
          <w:highlight w:val="none"/>
          <w:lang w:val="en-US" w:eastAsia="zh-CN"/>
        </w:rPr>
        <w:t>达到</w:t>
      </w:r>
      <w:r>
        <w:rPr>
          <w:rFonts w:hint="eastAsia" w:ascii="方正小标宋简体" w:hAnsi="方正小标宋简体" w:eastAsia="方正小标宋简体" w:cs="方正小标宋简体"/>
          <w:color w:val="auto"/>
          <w:spacing w:val="0"/>
          <w:sz w:val="44"/>
          <w:szCs w:val="44"/>
          <w:highlight w:val="none"/>
        </w:rPr>
        <w:t>服务能力推荐标准和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highlight w:val="none"/>
        </w:rPr>
        <w:t>基本标准基层医疗卫生机构的通知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rPr>
        <w:t>各市、县（市、区）卫生健康委（局）</w:t>
      </w:r>
      <w:r>
        <w:rPr>
          <w:rFonts w:hint="eastAsia" w:ascii="仿宋_GB2312" w:hAnsi="仿宋_GB2312" w:eastAsia="仿宋_GB2312" w:cs="仿宋_GB2312"/>
          <w:color w:val="auto"/>
          <w:spacing w:val="0"/>
          <w:sz w:val="32"/>
          <w:szCs w:val="32"/>
          <w:highlight w:val="none"/>
          <w:lang w:eastAsia="zh-CN"/>
        </w:rPr>
        <w:t>、中医药局：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sectPr>
          <w:footerReference r:id="rId3" w:type="default"/>
          <w:pgSz w:w="11906" w:h="16838"/>
          <w:pgMar w:top="3968" w:right="1417" w:bottom="1417" w:left="1701" w:header="851" w:footer="992" w:gutter="0"/>
          <w:cols w:space="720" w:num="1"/>
          <w:rtlGutter w:val="0"/>
          <w:docGrid w:type="lines" w:linePitch="318" w:charSpace="0"/>
        </w:sectPr>
      </w:pPr>
      <w:r>
        <w:rPr>
          <w:rFonts w:hint="eastAsia" w:ascii="仿宋_GB2312" w:hAnsi="仿宋_GB2312" w:eastAsia="仿宋_GB2312" w:cs="仿宋_GB2312"/>
          <w:color w:val="auto"/>
          <w:spacing w:val="0"/>
          <w:sz w:val="32"/>
          <w:szCs w:val="32"/>
          <w:highlight w:val="none"/>
          <w:lang w:val="en-US" w:eastAsia="zh-CN"/>
        </w:rPr>
        <w:t>“优质服务基层行”活动是提高基层防病治病和健康管理能力，加快构建优质高效医疗卫生服务体系，不断增强人民群众获得感幸福感的有效举措。自</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开展“优质服务基层行”活动以来，各地按照工作部署，扎实开展相关工作，基层医疗卫生机构</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对照服务能力标准，补短板、强弱项，持续加强服务能力建设，取得了积极成效。</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经过机构自评、县区级审核、地市级和省级复核、自治区和国家专家组现场一致性评价等严格程序</w:t>
      </w:r>
      <w:r>
        <w:rPr>
          <w:rFonts w:hint="default" w:ascii="仿宋_GB2312" w:hAnsi="仿宋_GB2312" w:eastAsia="仿宋_GB2312" w:cs="仿宋_GB2312"/>
          <w:i w:val="0"/>
          <w:caps w:val="0"/>
          <w:color w:val="auto"/>
          <w:spacing w:val="0"/>
          <w:kern w:val="0"/>
          <w:sz w:val="32"/>
          <w:szCs w:val="32"/>
          <w:highlight w:val="none"/>
          <w:shd w:val="clear" w:color="auto" w:fill="FFFFFF"/>
          <w:lang w:val="en" w:eastAsia="zh-CN" w:bidi="ar"/>
        </w:rPr>
        <w:t>,</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截至2023年底，全区共有南宁市兴宁区三塘镇卫生院等236个乡镇卫生院和社区卫生服务中心</w:t>
      </w:r>
      <w:r>
        <w:rPr>
          <w:rFonts w:hint="eastAsia" w:ascii="仿宋_GB2312" w:hAnsi="仿宋_GB2312" w:eastAsia="仿宋_GB2312" w:cs="仿宋_GB2312"/>
          <w:i w:val="0"/>
          <w:caps w:val="0"/>
          <w:color w:val="auto"/>
          <w:spacing w:val="6"/>
          <w:kern w:val="0"/>
          <w:sz w:val="32"/>
          <w:szCs w:val="32"/>
          <w:highlight w:val="none"/>
          <w:shd w:val="clear" w:color="auto" w:fill="FFFFFF"/>
          <w:lang w:val="en-US" w:eastAsia="zh-CN" w:bidi="ar"/>
        </w:rPr>
        <w:t>达到服务能力推荐标准，有南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宁市兴宁区昆仑卫生院等803个乡镇卫生院和社区卫生服务中心达到服务能力基本标准。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color w:val="auto"/>
          <w:spacing w:val="0"/>
          <w:sz w:val="32"/>
          <w:szCs w:val="32"/>
          <w:highlight w:val="none"/>
          <w:lang w:val="en-US" w:eastAsia="zh-CN"/>
        </w:rPr>
        <w:t>为树立典范、表扬先进，自治区卫生健康委、自治区中医药局决定对已达到服务能力推荐标准和基本标准的机构予以通报表扬。希望受到表扬的机构再接再厉，做好示范，再创佳绩。各市、县（市、区）卫生健康行政部门、中医药主管部门要提高政治站位，继续深入开展“优质服务基层行”活动，立足提供全周期全方位的基本医疗卫生服务，持续提升服务能力，不断提高服务质量，为全面推进健康中国建设和乡村振兴，积极应对人口老龄化作出新的更大贡献。</w:t>
      </w:r>
    </w:p>
    <w:p>
      <w:pPr>
        <w:keepNext w:val="0"/>
        <w:keepLines w:val="0"/>
        <w:pageBreakBefore w:val="0"/>
        <w:widowControl/>
        <w:suppressLineNumbers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1918" w:leftChars="304" w:hanging="1280" w:hangingChars="400"/>
        <w:jc w:val="left"/>
        <w:textAlignment w:val="auto"/>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附件：1.全区达到推荐标准基层医疗卫生机构名单（截至2023年底）</w:t>
      </w:r>
    </w:p>
    <w:p>
      <w:pPr>
        <w:keepNext w:val="0"/>
        <w:keepLines w:val="0"/>
        <w:pageBreakBefore w:val="0"/>
        <w:widowControl/>
        <w:suppressLineNumbers w:val="0"/>
        <w:kinsoku/>
        <w:wordWrap/>
        <w:overflowPunct/>
        <w:topLinePunct w:val="0"/>
        <w:autoSpaceDE/>
        <w:autoSpaceDN/>
        <w:bidi w:val="0"/>
        <w:adjustRightInd/>
        <w:snapToGrid/>
        <w:spacing w:line="560" w:lineRule="exact"/>
        <w:ind w:left="1916" w:leftChars="760" w:hanging="320" w:hangingChars="100"/>
        <w:jc w:val="left"/>
        <w:textAlignment w:val="auto"/>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2.全区达到基本标准基层医疗卫生机构名单（截至2023年底）</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tabs>
          <w:tab w:val="left" w:pos="567"/>
          <w:tab w:val="left" w:pos="709"/>
          <w:tab w:val="left" w:pos="7938"/>
          <w:tab w:val="left" w:pos="8080"/>
        </w:tabs>
        <w:kinsoku/>
        <w:wordWrap/>
        <w:overflowPunct/>
        <w:topLinePunct w:val="0"/>
        <w:autoSpaceDE/>
        <w:autoSpaceDN/>
        <w:bidi w:val="0"/>
        <w:snapToGrid/>
        <w:spacing w:line="500" w:lineRule="exact"/>
        <w:ind w:left="0" w:leftChars="0" w:firstLine="758" w:firstLineChars="237"/>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广西壮族自治区           </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 xml:space="preserve">   </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 xml:space="preserve">  广西壮族自治区</w:t>
      </w:r>
    </w:p>
    <w:p>
      <w:pPr>
        <w:keepNext w:val="0"/>
        <w:keepLines w:val="0"/>
        <w:pageBreakBefore w:val="0"/>
        <w:widowControl w:val="0"/>
        <w:kinsoku/>
        <w:wordWrap/>
        <w:overflowPunct/>
        <w:topLinePunct w:val="0"/>
        <w:autoSpaceDE/>
        <w:autoSpaceDN/>
        <w:bidi w:val="0"/>
        <w:spacing w:line="500" w:lineRule="exact"/>
        <w:ind w:firstLine="320" w:firstLineChars="100"/>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卫生健康委员会办公室      </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 xml:space="preserve">  </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 xml:space="preserve">   中医药管理局办公室</w:t>
      </w:r>
    </w:p>
    <w:p>
      <w:pPr>
        <w:keepNext w:val="0"/>
        <w:keepLines w:val="0"/>
        <w:pageBreakBefore w:val="0"/>
        <w:widowControl w:val="0"/>
        <w:kinsoku/>
        <w:wordWrap/>
        <w:overflowPunct/>
        <w:topLinePunct w:val="0"/>
        <w:autoSpaceDE/>
        <w:autoSpaceDN/>
        <w:bidi w:val="0"/>
        <w:spacing w:line="500" w:lineRule="exact"/>
        <w:ind w:firstLine="4800" w:firstLineChars="1500"/>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 </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 xml:space="preserve">  </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202</w:t>
      </w:r>
      <w:r>
        <w:rPr>
          <w:rFonts w:hint="eastAsia" w:ascii="仿宋_GB2312" w:hAnsi="仿宋_GB2312" w:eastAsia="仿宋_GB2312" w:cs="仿宋_GB2312"/>
          <w:color w:val="auto"/>
          <w:spacing w:val="0"/>
          <w:sz w:val="32"/>
          <w:szCs w:val="32"/>
          <w:highlight w:val="none"/>
          <w:lang w:val="en-US" w:eastAsia="zh-CN"/>
        </w:rPr>
        <w:t>4</w:t>
      </w:r>
      <w:r>
        <w:rPr>
          <w:rFonts w:hint="eastAsia" w:ascii="仿宋_GB2312" w:hAnsi="仿宋_GB2312" w:eastAsia="仿宋_GB2312" w:cs="仿宋_GB2312"/>
          <w:color w:val="auto"/>
          <w:spacing w:val="0"/>
          <w:sz w:val="32"/>
          <w:szCs w:val="32"/>
          <w:highlight w:val="none"/>
        </w:rPr>
        <w:t>年</w:t>
      </w:r>
      <w:r>
        <w:rPr>
          <w:rFonts w:hint="eastAsia" w:ascii="仿宋_GB2312" w:hAnsi="仿宋_GB2312" w:eastAsia="仿宋_GB2312" w:cs="仿宋_GB2312"/>
          <w:color w:val="auto"/>
          <w:spacing w:val="0"/>
          <w:sz w:val="32"/>
          <w:szCs w:val="32"/>
          <w:highlight w:val="none"/>
          <w:lang w:val="en-US" w:eastAsia="zh-CN"/>
        </w:rPr>
        <w:t>3</w:t>
      </w:r>
      <w:r>
        <w:rPr>
          <w:rFonts w:hint="eastAsia" w:ascii="仿宋_GB2312" w:hAnsi="仿宋_GB2312" w:eastAsia="仿宋_GB2312" w:cs="仿宋_GB2312"/>
          <w:color w:val="auto"/>
          <w:spacing w:val="0"/>
          <w:sz w:val="32"/>
          <w:szCs w:val="32"/>
          <w:highlight w:val="none"/>
        </w:rPr>
        <w:t>月</w:t>
      </w:r>
      <w:r>
        <w:rPr>
          <w:rFonts w:hint="eastAsia" w:ascii="仿宋_GB2312" w:hAnsi="仿宋_GB2312" w:eastAsia="仿宋_GB2312" w:cs="仿宋_GB2312"/>
          <w:color w:val="auto"/>
          <w:spacing w:val="0"/>
          <w:sz w:val="32"/>
          <w:szCs w:val="32"/>
          <w:highlight w:val="none"/>
          <w:lang w:val="en-US" w:eastAsia="zh-CN"/>
        </w:rPr>
        <w:t>4</w:t>
      </w:r>
      <w:r>
        <w:rPr>
          <w:rFonts w:hint="eastAsia" w:ascii="仿宋_GB2312" w:hAnsi="仿宋_GB2312" w:eastAsia="仿宋_GB2312" w:cs="仿宋_GB2312"/>
          <w:color w:val="auto"/>
          <w:spacing w:val="0"/>
          <w:sz w:val="32"/>
          <w:szCs w:val="32"/>
          <w:highlight w:val="none"/>
        </w:rPr>
        <w:t>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u w:val="none"/>
        </w:rPr>
        <w:sectPr>
          <w:pgSz w:w="11905" w:h="16838"/>
          <w:pgMar w:top="1701" w:right="1417" w:bottom="1417" w:left="1701" w:header="851" w:footer="992" w:gutter="0"/>
          <w:cols w:space="720" w:num="1"/>
          <w:rtlGutter w:val="0"/>
          <w:docGrid w:type="lines" w:linePitch="319" w:charSpace="0"/>
        </w:sectPr>
      </w:pPr>
      <w:r>
        <w:rPr>
          <w:rFonts w:hint="eastAsia" w:ascii="仿宋_GB2312" w:hAnsi="仿宋_GB2312" w:eastAsia="仿宋_GB2312" w:cs="仿宋_GB2312"/>
          <w:i w:val="0"/>
          <w:caps w:val="0"/>
          <w:color w:val="auto"/>
          <w:spacing w:val="0"/>
          <w:sz w:val="32"/>
          <w:szCs w:val="32"/>
          <w:u w:val="none"/>
        </w:rPr>
        <w:t>（</w:t>
      </w:r>
      <w:r>
        <w:rPr>
          <w:rFonts w:hint="eastAsia" w:ascii="仿宋_GB2312" w:hAnsi="仿宋_GB2312" w:eastAsia="仿宋_GB2312" w:cs="仿宋_GB2312"/>
          <w:i w:val="0"/>
          <w:caps w:val="0"/>
          <w:color w:val="auto"/>
          <w:spacing w:val="0"/>
          <w:sz w:val="32"/>
          <w:szCs w:val="32"/>
          <w:u w:val="none"/>
          <w:lang w:eastAsia="zh-CN"/>
        </w:rPr>
        <w:t>此件公开发布</w:t>
      </w:r>
      <w:r>
        <w:rPr>
          <w:rFonts w:hint="eastAsia" w:ascii="仿宋_GB2312" w:hAnsi="仿宋_GB2312" w:eastAsia="仿宋_GB2312" w:cs="仿宋_GB2312"/>
          <w:i w:val="0"/>
          <w:caps w:val="0"/>
          <w:color w:val="auto"/>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黑体" w:eastAsia="黑体" w:cs="Times New Roman"/>
          <w:color w:val="auto"/>
          <w:sz w:val="32"/>
          <w:szCs w:val="32"/>
          <w:highlight w:val="none"/>
          <w:lang w:val="en-US" w:eastAsia="zh-CN"/>
        </w:rPr>
      </w:pPr>
      <w:r>
        <w:rPr>
          <w:rFonts w:hint="eastAsia" w:ascii="黑体" w:eastAsia="黑体" w:cs="Times New Roman"/>
          <w:color w:val="auto"/>
          <w:sz w:val="32"/>
          <w:szCs w:val="32"/>
          <w:highlight w:val="none"/>
          <w:lang w:eastAsia="zh-CN"/>
        </w:rPr>
        <w:t>附件</w:t>
      </w:r>
      <w:r>
        <w:rPr>
          <w:rFonts w:hint="eastAsia" w:ascii="黑体" w:eastAsia="黑体" w:cs="Times New Roman"/>
          <w:color w:val="auto"/>
          <w:sz w:val="32"/>
          <w:szCs w:val="32"/>
          <w:highlight w:val="none"/>
          <w:lang w:val="en-US" w:eastAsia="zh-CN"/>
        </w:rPr>
        <w:t>1</w:t>
      </w:r>
    </w:p>
    <w:p>
      <w:pPr>
        <w:pStyle w:val="5"/>
        <w:keepNext w:val="0"/>
        <w:keepLines w:val="0"/>
        <w:pageBreakBefore w:val="0"/>
        <w:kinsoku/>
        <w:wordWrap/>
        <w:overflowPunct/>
        <w:topLinePunct w:val="0"/>
        <w:autoSpaceDE/>
        <w:autoSpaceDN/>
        <w:bidi w:val="0"/>
        <w:adjustRightInd/>
        <w:spacing w:line="560" w:lineRule="exact"/>
        <w:textAlignment w:val="auto"/>
        <w:rPr>
          <w:rFonts w:hint="eastAsia" w:ascii="黑体" w:eastAsia="黑体" w:cs="Times New Roman"/>
          <w:color w:val="auto"/>
          <w:sz w:val="32"/>
          <w:szCs w:val="32"/>
          <w:highlight w:val="none"/>
          <w:lang w:eastAsia="zh-CN"/>
        </w:rPr>
      </w:pPr>
    </w:p>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auto"/>
        <w:rPr>
          <w:color w:val="auto"/>
          <w:sz w:val="44"/>
          <w:szCs w:val="44"/>
          <w:highlight w:val="none"/>
        </w:rPr>
      </w:pPr>
      <w:r>
        <w:rPr>
          <w:rFonts w:ascii="方正小标宋简体" w:hAnsi="方正小标宋简体" w:eastAsia="方正小标宋简体" w:cs="方正小标宋简体"/>
          <w:i w:val="0"/>
          <w:caps w:val="0"/>
          <w:color w:val="auto"/>
          <w:spacing w:val="0"/>
          <w:kern w:val="0"/>
          <w:sz w:val="44"/>
          <w:szCs w:val="44"/>
          <w:highlight w:val="none"/>
          <w:shd w:val="clear" w:color="auto" w:fill="FFFFFF"/>
          <w:lang w:val="en-US" w:eastAsia="zh-CN" w:bidi="ar"/>
        </w:rPr>
        <w:t>全区达到推荐标准基层医疗卫生机构名单</w:t>
      </w:r>
    </w:p>
    <w:p>
      <w:pPr>
        <w:pStyle w:val="5"/>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（截至</w:t>
      </w:r>
      <w:r>
        <w:rPr>
          <w:rFonts w:hint="eastAsia" w:ascii="仿宋_GB2312" w:hAnsi="仿宋_GB2312" w:eastAsia="仿宋_GB2312" w:cs="仿宋_GB2312"/>
          <w:color w:val="auto"/>
          <w:sz w:val="32"/>
          <w:szCs w:val="32"/>
          <w:highlight w:val="none"/>
          <w:lang w:val="en-US" w:eastAsia="zh-CN"/>
        </w:rPr>
        <w:t>2023年底</w:t>
      </w:r>
      <w:r>
        <w:rPr>
          <w:rFonts w:hint="eastAsia" w:ascii="仿宋_GB2312" w:hAnsi="仿宋_GB2312" w:eastAsia="仿宋_GB2312" w:cs="仿宋_GB2312"/>
          <w:color w:val="auto"/>
          <w:sz w:val="32"/>
          <w:szCs w:val="32"/>
          <w:highlight w:val="none"/>
          <w:lang w:eastAsia="zh-CN"/>
        </w:rPr>
        <w:t>）</w:t>
      </w:r>
    </w:p>
    <w:tbl>
      <w:tblPr>
        <w:tblStyle w:val="10"/>
        <w:tblW w:w="0" w:type="auto"/>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345"/>
        <w:gridCol w:w="7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9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黑体" w:hAnsi="黑体" w:eastAsia="黑体" w:cs="黑体"/>
                <w:b w:val="0"/>
                <w:bCs/>
                <w:color w:val="auto"/>
                <w:kern w:val="0"/>
                <w:sz w:val="28"/>
                <w:szCs w:val="28"/>
                <w:highlight w:val="none"/>
                <w:lang w:val="en-US" w:eastAsia="zh-CN"/>
              </w:rPr>
            </w:pPr>
            <w:r>
              <w:rPr>
                <w:rFonts w:hint="eastAsia" w:ascii="黑体" w:hAnsi="黑体" w:eastAsia="黑体" w:cs="黑体"/>
                <w:b w:val="0"/>
                <w:bCs/>
                <w:color w:val="auto"/>
                <w:kern w:val="0"/>
                <w:sz w:val="28"/>
                <w:szCs w:val="28"/>
                <w:highlight w:val="none"/>
                <w:lang w:val="en-US" w:eastAsia="zh-CN"/>
              </w:rPr>
              <w:t>序号</w:t>
            </w:r>
          </w:p>
        </w:tc>
        <w:tc>
          <w:tcPr>
            <w:tcW w:w="13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黑体" w:hAnsi="黑体" w:eastAsia="黑体" w:cs="黑体"/>
                <w:b w:val="0"/>
                <w:bCs/>
                <w:color w:val="auto"/>
                <w:kern w:val="0"/>
                <w:sz w:val="28"/>
                <w:szCs w:val="28"/>
                <w:highlight w:val="none"/>
                <w:lang w:val="en-US" w:eastAsia="zh-CN"/>
              </w:rPr>
            </w:pPr>
            <w:r>
              <w:rPr>
                <w:rFonts w:hint="eastAsia" w:ascii="黑体" w:hAnsi="黑体" w:eastAsia="黑体" w:cs="黑体"/>
                <w:b w:val="0"/>
                <w:bCs/>
                <w:color w:val="auto"/>
                <w:kern w:val="0"/>
                <w:sz w:val="28"/>
                <w:szCs w:val="28"/>
                <w:highlight w:val="none"/>
                <w:lang w:val="en-US" w:eastAsia="zh-CN"/>
              </w:rPr>
              <w:t>设区市</w:t>
            </w:r>
          </w:p>
        </w:tc>
        <w:tc>
          <w:tcPr>
            <w:tcW w:w="70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outlineLvl w:val="9"/>
              <w:rPr>
                <w:rFonts w:hint="eastAsia" w:ascii="黑体" w:hAnsi="黑体" w:eastAsia="黑体" w:cs="黑体"/>
                <w:b w:val="0"/>
                <w:bCs/>
                <w:color w:val="auto"/>
                <w:kern w:val="0"/>
                <w:sz w:val="28"/>
                <w:szCs w:val="28"/>
                <w:highlight w:val="none"/>
                <w:lang w:val="en-US" w:eastAsia="zh-CN"/>
              </w:rPr>
            </w:pPr>
            <w:r>
              <w:rPr>
                <w:rFonts w:hint="eastAsia" w:ascii="黑体" w:hAnsi="黑体" w:eastAsia="黑体" w:cs="黑体"/>
                <w:b w:val="0"/>
                <w:bCs/>
                <w:color w:val="auto"/>
                <w:kern w:val="0"/>
                <w:sz w:val="28"/>
                <w:szCs w:val="28"/>
                <w:highlight w:val="none"/>
                <w:lang w:val="en-US" w:eastAsia="zh-CN"/>
              </w:rPr>
              <w:t>基层医疗卫生机构名称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南宁市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兴宁区三塘镇卫生院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兴宁区嘉和城社区卫生服务中心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兴宁区五塘镇中心卫生院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兴宁区兴东社区卫生服务中心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青秀区东葛社区卫生服务中心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青秀区竹溪社区卫生服务中心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青秀区刘圩镇中心卫生院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江南区吴圩镇中心卫生院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江南区福建园社区卫生服务中心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江南区江西中心卫生院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西乡塘区北湖南棉社区卫生服务中心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西乡塘区上尧社区卫生服务中心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西乡塘区北湖安居社区卫生服务中心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良庆区大塘中心卫生院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邕宁区蒲庙镇卫生院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邕宁区那楼中心卫生院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邕宁区百济镇中心卫生院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武鸣区陆斡中心卫生院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武鸣区双桥中心卫生院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武鸣区锣圩中心卫生院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武鸣区府城中心卫生院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南宁市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横州市陶圩镇中心卫生院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横州市峦城镇中心卫生院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横州市百合镇中心卫生院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横州市校椅镇中心卫生院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宾阳县甘棠中心卫生院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宾阳县露圩镇卫生院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宾阳县黎塘中心卫生院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宾阳县宾州镇新宾卫生院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宾阳县武陵镇卫生院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宾阳县大桥镇中心卫生院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宾阳县新桥中心卫生院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上林县大丰镇卫生院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上林县白圩镇中心卫生院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上林县三里镇中心卫生院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上林县乔贤镇中心卫生院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上林县巷贤镇中心卫生院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隆安县丁当镇中心卫生院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马山县周鹿中心卫生院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柳州市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城中区柳东卫生院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鱼峰区五里亭街道社区卫生服务中心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鱼峰区雒容镇中心卫生院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鱼峰区阳和街道社区卫生服务中心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鱼峰区荣军街道社区卫生服务中心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柳南区柳南街道社区卫生服务中心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柳南区潭西街道社区卫生服务中心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柳州市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柳北区柳钢社区卫生服务中心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柳北区雅儒社区卫生服务中心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柳北区沙塘镇中心卫生院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柳江区百朋中心卫生院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柳江区进德镇卫生院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柳江区穿山中心卫生院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柳城县六塘镇中心卫生院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柳城县太平中心卫生院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柳城县东泉中心卫生院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柳城县大埔镇卫生院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鹿寨县鹿寨镇中心卫生院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鹿寨县寨沙镇中心卫生院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鹿寨县中渡镇中心卫生院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鹿寨县四排镇卫生院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融安县大良镇中心卫生院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融水苗族自治县和睦镇卫生院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融水苗族自治县三防中心卫生院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三江侗族自治县古宜镇卫生院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65</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桂林市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秀峰区秀峰街道办事处秀峰社区卫生服务中心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叠彩区叠彩街道办事处社区卫生服务中心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象山区南门社区卫生服务中心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七星区东江社区卫生服务中心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临桂区五通镇中心卫生院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临桂区两江镇中心卫生院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阳朔县白沙镇中心卫生院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72</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桂林市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阳朔县兴坪镇中心卫生院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灵川县潭下镇中心卫生院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灵川县大圩镇中心卫生院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灵川县定江镇中心卫生院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全州县石塘镇中心卫生院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全州县文桥镇中心卫生院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平乐县二塘镇中心卫生院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恭城瑶族自治县栗木镇中心卫生院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恭城瑶族自治县莲花镇中心卫生院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81</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梧州市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万秀区东兴社区卫生服务中心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万秀区夏郢镇卫生院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长洲区倒水镇中心卫生院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龙圩区大坡镇中心卫生院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龙圩区龙圩镇卫生院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苍梧县石桥中心卫生院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苍梧县岭脚中心卫生院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Style w:val="14"/>
                <w:rFonts w:hAnsi="宋体"/>
                <w:color w:val="auto"/>
                <w:lang w:val="en-US" w:eastAsia="zh-CN" w:bidi="ar"/>
              </w:rPr>
              <w:t>藤县</w:t>
            </w:r>
            <w:r>
              <w:rPr>
                <w:rStyle w:val="15"/>
                <w:rFonts w:hint="eastAsia" w:ascii="仿宋_GB2312" w:hAnsi="仿宋_GB2312" w:eastAsia="仿宋_GB2312" w:cs="仿宋_GB2312"/>
                <w:color w:val="auto"/>
                <w:lang w:val="en-US" w:eastAsia="zh-CN" w:bidi="ar"/>
              </w:rPr>
              <w:t>金鸡</w:t>
            </w:r>
            <w:r>
              <w:rPr>
                <w:rStyle w:val="14"/>
                <w:rFonts w:hAnsi="宋体"/>
                <w:color w:val="auto"/>
                <w:lang w:val="en-US" w:eastAsia="zh-CN" w:bidi="ar"/>
              </w:rPr>
              <w:t>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藤县濛江镇中心卫生院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藤县和平镇中心卫生院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藤县太平镇中心卫生院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岑溪市南渡镇中心卫生院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kern w:val="2"/>
                <w:sz w:val="28"/>
                <w:szCs w:val="28"/>
                <w:highlight w:val="none"/>
                <w:vertAlign w:val="baseline"/>
                <w:lang w:val="en-US" w:eastAsia="zh-CN" w:bidi="ar-SA"/>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岑溪市归义镇卫生院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岑溪市糯垌镇中心卫生院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95</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北海市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海城区高德中心卫生院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kern w:val="2"/>
                <w:sz w:val="28"/>
                <w:szCs w:val="28"/>
                <w:highlight w:val="none"/>
                <w:vertAlign w:val="baseline"/>
                <w:lang w:val="en-US" w:eastAsia="zh-CN" w:bidi="ar-SA"/>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合浦县常乐镇中心卫生院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97</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北海市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合浦县公馆镇中心卫生院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合浦县石康镇中心卫生院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合浦县山口镇中心卫生院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合浦县白沙镇中心卫生院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101</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防城港市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港口区企沙中心卫生院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防城区那良镇中心卫生院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东兴市东兴镇卫生院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104</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钦州市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灵山县灵城镇卫生院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灵山县陆屋镇中心卫生院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灵山县武利镇中心卫生院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灵山县伯劳镇卫生院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灵山县檀圩镇中心卫生院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灵山县沙坪镇中心卫生院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kern w:val="2"/>
                <w:sz w:val="28"/>
                <w:szCs w:val="28"/>
                <w:highlight w:val="none"/>
                <w:vertAlign w:val="baseline"/>
                <w:lang w:val="en-US" w:eastAsia="zh-CN" w:bidi="ar-SA"/>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灵山县太平镇中心卫生院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灵山县旧州镇卫生院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浦北县社区卫生服务中心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浦北县寨圩中心卫生院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浦北县北通中心卫生院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浦北县张黄中心卫生院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浦北县龙门镇卫生院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浦北县福旺镇卫生院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钦南区黄屋屯镇中心卫生院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钦南区向阳社区卫生服务中心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钦南区那丽镇中心卫生院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kern w:val="2"/>
                <w:sz w:val="28"/>
                <w:szCs w:val="28"/>
                <w:highlight w:val="none"/>
                <w:vertAlign w:val="baseline"/>
                <w:lang w:val="en-US" w:eastAsia="zh-CN" w:bidi="ar-SA"/>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钦南区文峰社区卫生服务中心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122</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钦州市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钦南区犀牛脚镇中心卫生院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钦北区平吉镇中心卫生院</w:t>
            </w:r>
          </w:p>
        </w:tc>
      </w:tr>
      <w:tr>
        <w:tblPrEx>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钦北区小董镇中心卫生院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钦北区大寺镇中心卫生院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钦北区大直镇中心卫生院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127</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贵港市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港北区大圩中心卫生院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港北区庆丰镇卫生院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港南区木格镇中心卫生院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港南区八塘街道中心卫生院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港南区新塘镇卫生院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覃塘区东龙中心卫生院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覃塘区樟木中心卫生院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覃塘区黄练镇中心卫生院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覃塘区石卡中心卫生院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平南县思旺镇中心卫生院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平南县丹竹镇中心卫生院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桂平市西山镇卫生院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桂平市金田中心卫生院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桂平市江口中心卫生院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141</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玉林市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北流市北流镇陵城卫生院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北流市民乐镇中心卫生院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北流市六麻镇中心卫生院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北流市白马镇中心卫生院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北流市六靖镇中心卫生院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北流市山围镇卫生院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147</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玉林市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北流市平政镇中心卫生院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北流市石窝镇卫生院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Style w:val="14"/>
                <w:rFonts w:hAnsi="宋体"/>
                <w:color w:val="auto"/>
                <w:lang w:val="en-US" w:eastAsia="zh-CN" w:bidi="ar"/>
              </w:rPr>
              <w:t>北流市西</w:t>
            </w:r>
            <w:r>
              <w:rPr>
                <w:rStyle w:val="15"/>
                <w:color w:val="auto"/>
                <w:lang w:val="en-US" w:eastAsia="zh-CN" w:bidi="ar"/>
              </w:rPr>
              <w:t>埌</w:t>
            </w:r>
            <w:r>
              <w:rPr>
                <w:rStyle w:val="14"/>
                <w:rFonts w:hAnsi="宋体"/>
                <w:color w:val="auto"/>
                <w:lang w:val="en-US" w:eastAsia="zh-CN" w:bidi="ar"/>
              </w:rPr>
              <w:t>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北流市新圩镇中心卫生院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北流市隆盛镇中心卫生院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北流市清水口镇卫生院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北流市清湾镇中心卫生院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北流市大伦镇卫生院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容县黎村镇中心卫生院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宋体" w:eastAsia="仿宋_GB2312" w:cs="仿宋_GB2312"/>
                <w:i w:val="0"/>
                <w:color w:val="auto"/>
                <w:kern w:val="0"/>
                <w:sz w:val="32"/>
                <w:szCs w:val="32"/>
                <w:u w:val="none"/>
                <w:lang w:val="en-US" w:eastAsia="zh-CN" w:bidi="ar"/>
              </w:rPr>
              <w:t>容县杨村镇卫生院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宋体" w:eastAsia="仿宋_GB2312" w:cs="仿宋_GB2312"/>
                <w:i w:val="0"/>
                <w:color w:val="auto"/>
                <w:kern w:val="0"/>
                <w:sz w:val="32"/>
                <w:szCs w:val="32"/>
                <w:u w:val="none"/>
                <w:lang w:val="en-US" w:eastAsia="zh-CN" w:bidi="ar"/>
              </w:rPr>
              <w:t>容县灵山镇卫生院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宋体" w:eastAsia="仿宋_GB2312" w:cs="仿宋_GB2312"/>
                <w:i w:val="0"/>
                <w:color w:val="auto"/>
                <w:kern w:val="0"/>
                <w:sz w:val="32"/>
                <w:szCs w:val="32"/>
                <w:u w:val="none"/>
                <w:lang w:val="en-US" w:eastAsia="zh-CN" w:bidi="ar"/>
              </w:rPr>
              <w:t>容县六王镇中心卫生院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容县县底镇中心卫生院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容县石头镇中心卫生院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容县杨梅镇中心卫生院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容县自良镇中心卫生院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容县罗江镇中心卫生院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容县石寨镇卫生院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容县容州镇容厢卫生院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陆川县平乐镇中心卫生院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陆川县马坡镇中心卫生院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陆川县米场镇卫生院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陆川县沙坡镇中心卫生院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陆川县大桥镇卫生院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陆川县乌石镇中心卫生院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172</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玉林市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陆川县良田镇中心卫生院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陆川县清湖镇中心卫生院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陆川县古城镇卫生院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博白县凤山中心卫生院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博白县东平中心卫生院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博白县英桥中心卫生院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博白县龙潭中心卫生院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博白县沙河中心卫生院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博白县文地中心卫生院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博白县三滩镇中心卫生院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博白县旺茂镇卫生院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博白县宁潭镇卫生院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博白县江宁镇卫生院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185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博白县顿谷镇卫生院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186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博白县水鸣镇中心卫生院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187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博白县博白镇城厢卫生院</w:t>
            </w:r>
          </w:p>
        </w:tc>
      </w:tr>
      <w:tr>
        <w:tblPrEx>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188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博白县那林镇卫生院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189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兴业县蒲塘中心卫生院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190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兴业县山心镇卫生院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191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玉州区南江街道社区卫生服务中心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192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玉州区仁东中心卫生院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193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玉州区玉城街道社区卫生服务中心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194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玉州区茂林镇卫生院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195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福绵区新桥中心卫生院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196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福绵区福绵中心卫生院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197</w:t>
            </w:r>
          </w:p>
        </w:tc>
        <w:tc>
          <w:tcPr>
            <w:tcW w:w="13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玉林市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福绵区沙田镇卫生院</w:t>
            </w:r>
          </w:p>
        </w:tc>
      </w:tr>
      <w:tr>
        <w:tblPrEx>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198</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百色市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田东县祥周镇中心卫生院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199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平果市太平镇中心卫生院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200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平果市新安镇中心卫生院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201</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贺州市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八步区建中社区卫生服务中心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202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八步区信都中心卫生院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203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八步区桂岭中心卫生院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204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八步区铺门镇中心卫生院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205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平桂区西湾社区卫生服务中心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206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昭平县黄姚中心卫生院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207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昭平县马江中心卫生院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208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钟山县公安中心卫生院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209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钟山县清塘中心卫生院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210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钟山县钟山镇卫生院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211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钟山县石龙中心卫生院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212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富川瑶族自治县莲山中心卫生院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213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富川瑶族自治县富阳镇卫生院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214</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河池市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环江毛南族自治县洛阳镇中心卫生院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215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都安瑶族自治县地苏镇中心卫生院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216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大化瑶族自治县都阳镇中心卫生院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217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宜州区洛东镇中心卫生院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218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宜州区北牙瑶族乡中心卫生院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219</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来宾市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兴宾区城东街道办事处城南社区卫生服务中心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220</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兴宾区河西街道办事处社区卫生服务中心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221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兴宾区小平阳镇中心卫生院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222</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来宾市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兴宾区迁江镇中心卫生院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223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武宣县武宣镇卫生院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224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武宣县桐岭中心卫生院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225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武宣县三里镇中心卫生院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226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武宣县禄新镇中心卫生院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227</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武宣县二塘镇卫生院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228</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忻城县思练镇中心卫生院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229</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金秀瑶族自治县桐木镇中心卫生院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230</w:t>
            </w:r>
          </w:p>
        </w:tc>
        <w:tc>
          <w:tcPr>
            <w:tcW w:w="13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崇左市</w:t>
            </w: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江州区驮卢中心卫生院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231</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扶绥县东门中心卫生院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232</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大新县雷平中心卫生院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233</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天等县把荷乡卫生院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234</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宁明县那堪镇卫生院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235</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宁明县海渊镇中心卫生院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236</w:t>
            </w:r>
          </w:p>
        </w:tc>
        <w:tc>
          <w:tcPr>
            <w:tcW w:w="13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宋体" w:eastAsia="仿宋_GB2312" w:cs="仿宋_GB2312"/>
                <w:i w:val="0"/>
                <w:color w:val="auto"/>
                <w:kern w:val="0"/>
                <w:sz w:val="32"/>
                <w:szCs w:val="32"/>
                <w:u w:val="none"/>
                <w:lang w:val="en-US" w:eastAsia="zh-CN" w:bidi="ar"/>
              </w:rPr>
              <w:t>龙州县金龙镇中心卫生院</w:t>
            </w:r>
          </w:p>
        </w:tc>
      </w:tr>
    </w:tbl>
    <w:p>
      <w:pPr>
        <w:rPr>
          <w:rFonts w:hint="eastAsia"/>
          <w:color w:val="auto"/>
          <w:highlight w:val="none"/>
          <w:lang w:eastAsia="zh-CN"/>
        </w:rPr>
        <w:sectPr>
          <w:footerReference r:id="rId4" w:type="default"/>
          <w:pgSz w:w="11905" w:h="16838"/>
          <w:pgMar w:top="1701" w:right="1417" w:bottom="1417" w:left="1701" w:header="851" w:footer="992" w:gutter="0"/>
          <w:cols w:space="72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黑体" w:eastAsia="黑体" w:cs="Times New Roman"/>
          <w:color w:val="auto"/>
          <w:sz w:val="32"/>
          <w:szCs w:val="32"/>
          <w:highlight w:val="none"/>
          <w:lang w:val="en-US" w:eastAsia="zh-CN"/>
        </w:rPr>
      </w:pPr>
      <w:r>
        <w:rPr>
          <w:rFonts w:hint="eastAsia" w:ascii="黑体" w:eastAsia="黑体" w:cs="Times New Roman"/>
          <w:color w:val="auto"/>
          <w:sz w:val="32"/>
          <w:szCs w:val="32"/>
          <w:highlight w:val="none"/>
          <w:lang w:eastAsia="zh-CN"/>
        </w:rPr>
        <w:t>附件</w:t>
      </w:r>
      <w:r>
        <w:rPr>
          <w:rFonts w:hint="eastAsia" w:ascii="黑体" w:eastAsia="黑体" w:cs="Times New Roman"/>
          <w:color w:val="auto"/>
          <w:sz w:val="32"/>
          <w:szCs w:val="32"/>
          <w:highlight w:val="none"/>
          <w:lang w:val="en-US" w:eastAsia="zh-CN"/>
        </w:rPr>
        <w:t>2</w:t>
      </w:r>
    </w:p>
    <w:p>
      <w:pPr>
        <w:pStyle w:val="5"/>
        <w:keepNext w:val="0"/>
        <w:keepLines w:val="0"/>
        <w:pageBreakBefore w:val="0"/>
        <w:kinsoku/>
        <w:wordWrap/>
        <w:overflowPunct/>
        <w:topLinePunct w:val="0"/>
        <w:autoSpaceDE/>
        <w:autoSpaceDN/>
        <w:bidi w:val="0"/>
        <w:adjustRightInd/>
        <w:spacing w:line="560" w:lineRule="exact"/>
        <w:textAlignment w:val="auto"/>
        <w:rPr>
          <w:rFonts w:hint="eastAsia" w:ascii="黑体" w:eastAsia="黑体" w:cs="Times New Roman"/>
          <w:color w:val="auto"/>
          <w:sz w:val="32"/>
          <w:szCs w:val="32"/>
          <w:highlight w:val="none"/>
          <w:lang w:eastAsia="zh-CN"/>
        </w:rPr>
      </w:pPr>
    </w:p>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auto"/>
        <w:rPr>
          <w:color w:val="auto"/>
          <w:sz w:val="44"/>
          <w:szCs w:val="44"/>
          <w:highlight w:val="none"/>
        </w:rPr>
      </w:pPr>
      <w:r>
        <w:rPr>
          <w:rFonts w:ascii="方正小标宋简体" w:hAnsi="方正小标宋简体" w:eastAsia="方正小标宋简体" w:cs="方正小标宋简体"/>
          <w:i w:val="0"/>
          <w:caps w:val="0"/>
          <w:color w:val="auto"/>
          <w:spacing w:val="0"/>
          <w:kern w:val="0"/>
          <w:sz w:val="44"/>
          <w:szCs w:val="44"/>
          <w:highlight w:val="none"/>
          <w:shd w:val="clear" w:color="auto" w:fill="FFFFFF"/>
          <w:lang w:val="en-US" w:eastAsia="zh-CN" w:bidi="ar"/>
        </w:rPr>
        <w:t>全区达到</w:t>
      </w:r>
      <w:r>
        <w:rPr>
          <w:rFonts w:hint="eastAsia" w:ascii="方正小标宋简体" w:hAnsi="方正小标宋简体" w:eastAsia="方正小标宋简体" w:cs="方正小标宋简体"/>
          <w:i w:val="0"/>
          <w:caps w:val="0"/>
          <w:color w:val="auto"/>
          <w:spacing w:val="0"/>
          <w:kern w:val="0"/>
          <w:sz w:val="44"/>
          <w:szCs w:val="44"/>
          <w:highlight w:val="none"/>
          <w:shd w:val="clear" w:color="auto" w:fill="FFFFFF"/>
          <w:lang w:val="en-US" w:eastAsia="zh-CN" w:bidi="ar"/>
        </w:rPr>
        <w:t>基本</w:t>
      </w:r>
      <w:r>
        <w:rPr>
          <w:rFonts w:ascii="方正小标宋简体" w:hAnsi="方正小标宋简体" w:eastAsia="方正小标宋简体" w:cs="方正小标宋简体"/>
          <w:i w:val="0"/>
          <w:caps w:val="0"/>
          <w:color w:val="auto"/>
          <w:spacing w:val="0"/>
          <w:kern w:val="0"/>
          <w:sz w:val="44"/>
          <w:szCs w:val="44"/>
          <w:highlight w:val="none"/>
          <w:shd w:val="clear" w:color="auto" w:fill="FFFFFF"/>
          <w:lang w:val="en-US" w:eastAsia="zh-CN" w:bidi="ar"/>
        </w:rPr>
        <w:t>标准基层医疗卫生机构名单</w:t>
      </w:r>
    </w:p>
    <w:p>
      <w:pPr>
        <w:pStyle w:val="5"/>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（截至</w:t>
      </w:r>
      <w:r>
        <w:rPr>
          <w:rFonts w:hint="eastAsia" w:ascii="仿宋_GB2312" w:hAnsi="仿宋_GB2312" w:eastAsia="仿宋_GB2312" w:cs="仿宋_GB2312"/>
          <w:color w:val="auto"/>
          <w:sz w:val="32"/>
          <w:szCs w:val="32"/>
          <w:highlight w:val="none"/>
          <w:lang w:val="en-US" w:eastAsia="zh-CN"/>
        </w:rPr>
        <w:t>2023年底</w:t>
      </w:r>
      <w:r>
        <w:rPr>
          <w:rFonts w:hint="eastAsia" w:ascii="仿宋_GB2312" w:hAnsi="仿宋_GB2312" w:eastAsia="仿宋_GB2312" w:cs="仿宋_GB2312"/>
          <w:color w:val="auto"/>
          <w:sz w:val="32"/>
          <w:szCs w:val="32"/>
          <w:highlight w:val="none"/>
          <w:lang w:eastAsia="zh-CN"/>
        </w:rPr>
        <w:t>）</w:t>
      </w:r>
    </w:p>
    <w:tbl>
      <w:tblPr>
        <w:tblStyle w:val="10"/>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22"/>
        <w:gridCol w:w="7006"/>
      </w:tblGrid>
      <w:tr>
        <w:tblPrEx>
          <w:tblCellMar>
            <w:top w:w="0" w:type="dxa"/>
            <w:left w:w="108" w:type="dxa"/>
            <w:bottom w:w="0" w:type="dxa"/>
            <w:right w:w="108" w:type="dxa"/>
          </w:tblCellMar>
        </w:tblPrEx>
        <w:trPr>
          <w:trHeight w:val="510" w:hRule="exact"/>
          <w:tblHeader/>
        </w:trPr>
        <w:tc>
          <w:tcPr>
            <w:tcW w:w="860" w:type="dxa"/>
            <w:noWrap w:val="0"/>
            <w:vAlign w:val="center"/>
          </w:tcPr>
          <w:p>
            <w:pPr>
              <w:widowControl/>
              <w:jc w:val="center"/>
              <w:rPr>
                <w:rFonts w:hint="eastAsia" w:ascii="黑体" w:hAnsi="黑体" w:eastAsia="黑体" w:cs="黑体"/>
                <w:color w:val="auto"/>
                <w:sz w:val="28"/>
                <w:szCs w:val="28"/>
                <w:highlight w:val="none"/>
                <w:vertAlign w:val="baseline"/>
                <w:lang w:eastAsia="zh-CN"/>
              </w:rPr>
            </w:pPr>
            <w:r>
              <w:rPr>
                <w:rFonts w:hint="eastAsia" w:ascii="黑体" w:hAnsi="黑体" w:eastAsia="黑体" w:cs="黑体"/>
                <w:b w:val="0"/>
                <w:bCs w:val="0"/>
                <w:color w:val="auto"/>
                <w:sz w:val="28"/>
                <w:szCs w:val="28"/>
                <w:highlight w:val="none"/>
              </w:rPr>
              <w:t>序号</w:t>
            </w:r>
          </w:p>
        </w:tc>
        <w:tc>
          <w:tcPr>
            <w:tcW w:w="1422" w:type="dxa"/>
            <w:noWrap w:val="0"/>
            <w:vAlign w:val="center"/>
          </w:tcPr>
          <w:p>
            <w:pPr>
              <w:widowControl/>
              <w:jc w:val="center"/>
              <w:rPr>
                <w:rFonts w:hint="eastAsia" w:ascii="黑体" w:hAnsi="黑体" w:eastAsia="黑体" w:cs="黑体"/>
                <w:color w:val="auto"/>
                <w:sz w:val="28"/>
                <w:szCs w:val="28"/>
                <w:highlight w:val="none"/>
                <w:vertAlign w:val="baseline"/>
                <w:lang w:eastAsia="zh-CN"/>
              </w:rPr>
            </w:pPr>
            <w:r>
              <w:rPr>
                <w:rFonts w:hint="eastAsia" w:ascii="黑体" w:hAnsi="黑体" w:eastAsia="黑体" w:cs="黑体"/>
                <w:b w:val="0"/>
                <w:bCs w:val="0"/>
                <w:color w:val="auto"/>
                <w:sz w:val="28"/>
                <w:szCs w:val="28"/>
                <w:highlight w:val="none"/>
                <w:lang w:eastAsia="zh-CN"/>
              </w:rPr>
              <w:t>设区</w:t>
            </w:r>
            <w:r>
              <w:rPr>
                <w:rFonts w:hint="eastAsia" w:ascii="黑体" w:hAnsi="黑体" w:eastAsia="黑体" w:cs="黑体"/>
                <w:b w:val="0"/>
                <w:bCs w:val="0"/>
                <w:color w:val="auto"/>
                <w:sz w:val="28"/>
                <w:szCs w:val="28"/>
                <w:highlight w:val="none"/>
              </w:rPr>
              <w:t>市</w:t>
            </w:r>
          </w:p>
        </w:tc>
        <w:tc>
          <w:tcPr>
            <w:tcW w:w="7006" w:type="dxa"/>
            <w:noWrap w:val="0"/>
            <w:vAlign w:val="center"/>
          </w:tcPr>
          <w:p>
            <w:pPr>
              <w:widowControl/>
              <w:jc w:val="center"/>
              <w:rPr>
                <w:rFonts w:hint="eastAsia" w:ascii="黑体" w:hAnsi="黑体" w:eastAsia="黑体" w:cs="黑体"/>
                <w:color w:val="auto"/>
                <w:sz w:val="28"/>
                <w:szCs w:val="28"/>
                <w:highlight w:val="none"/>
                <w:vertAlign w:val="baseline"/>
                <w:lang w:eastAsia="zh-CN"/>
              </w:rPr>
            </w:pPr>
            <w:r>
              <w:rPr>
                <w:rFonts w:hint="eastAsia" w:ascii="黑体" w:hAnsi="黑体" w:eastAsia="黑体" w:cs="黑体"/>
                <w:b w:val="0"/>
                <w:bCs w:val="0"/>
                <w:color w:val="auto"/>
                <w:sz w:val="28"/>
                <w:szCs w:val="28"/>
                <w:highlight w:val="none"/>
              </w:rPr>
              <w:t>基层医疗</w:t>
            </w:r>
            <w:r>
              <w:rPr>
                <w:rFonts w:hint="eastAsia" w:ascii="黑体" w:hAnsi="黑体" w:eastAsia="黑体" w:cs="黑体"/>
                <w:b w:val="0"/>
                <w:bCs w:val="0"/>
                <w:color w:val="auto"/>
                <w:sz w:val="28"/>
                <w:szCs w:val="28"/>
                <w:highlight w:val="none"/>
                <w:lang w:eastAsia="zh-CN"/>
              </w:rPr>
              <w:t>卫生</w:t>
            </w:r>
            <w:r>
              <w:rPr>
                <w:rFonts w:hint="eastAsia" w:ascii="黑体" w:hAnsi="黑体" w:eastAsia="黑体" w:cs="黑体"/>
                <w:b w:val="0"/>
                <w:bCs w:val="0"/>
                <w:color w:val="auto"/>
                <w:sz w:val="28"/>
                <w:szCs w:val="28"/>
                <w:highlight w:val="none"/>
              </w:rP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南宁市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兴宁区昆仑卫生院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兴宁区三塘镇四塘卫生院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兴宁区长堽社区卫生服务中心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青秀区南阳中心卫生院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青秀区伶俐镇卫生院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青秀区长塘镇卫生院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青秀区桂雅社区卫生服务中心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青秀区茅桥社区卫生服务中心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青秀区方园社区卫生服务中心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青秀区南湖社区卫生服务中心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青秀区七星社区卫生服务中心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青秀区南湖凤岭北社区卫生服务中心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青秀区河堤社区卫生服务中心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青秀区津头社区卫生服务中心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青秀区民族宫社区卫生服务中心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青秀区通福社区卫生服务中心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青秀区枫林社区卫生服务中心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青秀区龙祥社区卫生服务中心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青秀区丹凤社区卫生服务中心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江南区延安镇卫生院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江南区沙井卫生院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w:t>
            </w:r>
          </w:p>
        </w:tc>
        <w:tc>
          <w:tcPr>
            <w:tcW w:w="1422" w:type="dxa"/>
            <w:vMerge w:val="restart"/>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南宁市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江南区苏圩中心卫生院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江南区那洪卫生院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江南区江南街道社区卫生服务中心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江南区福建园石柱岭社区卫生服务中心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江南区明阳工业园区社区卫生服务中心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江南区那洪北部湾科技园区卫生服务中心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西乡塘区安吉卫生院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西乡塘区西乡塘卫生院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西乡塘区石埠卫生院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西乡塘区坛洛中心卫生院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西乡塘区金陵中心卫生院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西乡塘区秀湖社区卫生服务中心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西乡塘区北湖秀厢社区卫生服务中心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西乡塘区衡阳南铁社区卫生服务中心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西乡塘区衡阳秀灵南社区卫生服务中心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西乡塘区华强永宁社区卫生服务中心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西乡塘区心圩卫生院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w w:val="80"/>
                <w:kern w:val="0"/>
                <w:sz w:val="32"/>
                <w:szCs w:val="32"/>
                <w:u w:val="none"/>
                <w:lang w:val="en-US" w:eastAsia="zh-CN" w:bidi="ar"/>
              </w:rPr>
            </w:pPr>
            <w:r>
              <w:rPr>
                <w:rFonts w:hint="default" w:ascii="仿宋_GB2312" w:hAnsi="宋体" w:eastAsia="仿宋_GB2312" w:cs="仿宋_GB2312"/>
                <w:i w:val="0"/>
                <w:color w:val="auto"/>
                <w:w w:val="80"/>
                <w:kern w:val="0"/>
                <w:sz w:val="32"/>
                <w:szCs w:val="32"/>
                <w:u w:val="none"/>
                <w:lang w:val="en-US" w:eastAsia="zh-CN" w:bidi="ar"/>
              </w:rPr>
              <w:t>高新技术产业开发区安宁街道办恒安社区卫生服务中心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w w:val="80"/>
                <w:kern w:val="0"/>
                <w:sz w:val="32"/>
                <w:szCs w:val="32"/>
                <w:u w:val="none"/>
                <w:lang w:val="en-US" w:eastAsia="zh-CN" w:bidi="ar"/>
              </w:rPr>
            </w:pPr>
            <w:r>
              <w:rPr>
                <w:rFonts w:hint="default" w:ascii="仿宋_GB2312" w:hAnsi="宋体" w:eastAsia="仿宋_GB2312" w:cs="仿宋_GB2312"/>
                <w:i w:val="0"/>
                <w:color w:val="auto"/>
                <w:w w:val="80"/>
                <w:kern w:val="0"/>
                <w:sz w:val="32"/>
                <w:szCs w:val="32"/>
                <w:u w:val="none"/>
                <w:lang w:val="en-US" w:eastAsia="zh-CN" w:bidi="ar"/>
              </w:rPr>
              <w:t>高新技术产业开发区心圩街道高新工业园社区卫生服务中心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w w:val="80"/>
                <w:kern w:val="0"/>
                <w:sz w:val="32"/>
                <w:szCs w:val="32"/>
                <w:u w:val="none"/>
                <w:lang w:val="en-US" w:eastAsia="zh-CN" w:bidi="ar"/>
              </w:rPr>
            </w:pPr>
            <w:r>
              <w:rPr>
                <w:rFonts w:hint="default" w:ascii="仿宋_GB2312" w:hAnsi="宋体" w:eastAsia="仿宋_GB2312" w:cs="仿宋_GB2312"/>
                <w:i w:val="0"/>
                <w:color w:val="auto"/>
                <w:w w:val="80"/>
                <w:kern w:val="0"/>
                <w:sz w:val="32"/>
                <w:szCs w:val="32"/>
                <w:u w:val="none"/>
                <w:lang w:val="en-US" w:eastAsia="zh-CN" w:bidi="ar"/>
              </w:rPr>
              <w:t>高新技术产业开发区心圩街道办相贤社区卫生服务中心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良庆区良庆镇卫生院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良庆区那马镇卫生院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良庆区那陈镇卫生院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良庆区南晓镇中心卫生院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良庆区大沙田街道前进社区卫生服务中心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w:t>
            </w:r>
          </w:p>
        </w:tc>
        <w:tc>
          <w:tcPr>
            <w:tcW w:w="1422" w:type="dxa"/>
            <w:vMerge w:val="restart"/>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南宁市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良庆区金象社区卫生服务中心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良庆区玉龙社区卫生服务中心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良庆区银海社区卫生服务中心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良庆区蟠龙西社区卫生服务中心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w:t>
            </w:r>
          </w:p>
        </w:tc>
        <w:tc>
          <w:tcPr>
            <w:tcW w:w="1422" w:type="dxa"/>
            <w:vMerge w:val="continue"/>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邕宁区新江镇卫生院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邕宁区中和乡卫生院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邕宁区那楼镇镇龙卫生院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邕宁区银龙社区卫生服务中心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武鸣区太平镇卫生院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武鸣区宁武镇卫生院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武鸣区灵马镇卫生院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武鸣区仙湖镇卫生院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武鸣区两江镇中心卫生院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武鸣区马头镇卫生院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武鸣区罗波镇卫生院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武鸣区城厢镇卫生院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武鸣区甘圩镇卫生院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武鸣区中医医院东鸣路社区卫生服务中心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武鸣区标营社区卫生服务中心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横州市云表镇中心卫生院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横州市横州镇卫生院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横州市新福镇卫生院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横州市平马镇卫生院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横州市南乡镇中心卫生院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横州市那阳镇卫生院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72</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南宁市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横州市石塘镇卫生院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横州市平朗镇卫生院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横州市莲塘镇卫生院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横州市六景镇卫生院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宾阳县中华镇卫生院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宾阳县陈平镇卫生院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宾阳县邹圩镇中心卫生院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宾阳县宾州镇宾州卫生院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宾阳县王灵镇卫生院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宾阳县宾州镇芦圩卫生院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宾阳县古辣中心卫生院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宾阳县黎塘镇卫生院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宾阳县和吉镇卫生院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宾阳县新圩镇卫生院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宾阳县洋桥镇卫生院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上林县明亮镇卫生院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上林县澄泰乡卫生院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上林县塘红乡卫生院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上林县镇圩瑶族乡卫生院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上林县西燕镇卫生院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隆安县城厢镇卫生院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隆安县南圩镇卫生院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隆安县乔建镇中心卫生院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隆安县雁江镇卫生院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隆安县那桐镇中心卫生院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97</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南宁市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隆安县都结乡中心卫生院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隆安县古潭乡卫生院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马山县林圩镇卫生院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马山县永州中心卫生院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马山县加方乡卫生院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马山县白山镇卫生院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马山县古零镇中心卫生院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马山县里当瑶族乡卫生院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马山县乔利乡卫生院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马山县古寨</w:t>
            </w:r>
            <w:r>
              <w:rPr>
                <w:rFonts w:hint="default" w:ascii="仿宋_GB2312" w:hAnsi="宋体" w:eastAsia="仿宋_GB2312" w:cs="仿宋_GB2312"/>
                <w:color w:val="auto"/>
                <w:kern w:val="0"/>
                <w:sz w:val="32"/>
                <w:szCs w:val="32"/>
                <w:lang w:bidi="ar"/>
              </w:rPr>
              <w:t>瑶族</w:t>
            </w:r>
            <w:r>
              <w:rPr>
                <w:rFonts w:hint="default" w:ascii="仿宋_GB2312" w:hAnsi="宋体" w:eastAsia="仿宋_GB2312" w:cs="仿宋_GB2312"/>
                <w:i w:val="0"/>
                <w:color w:val="auto"/>
                <w:kern w:val="0"/>
                <w:sz w:val="32"/>
                <w:szCs w:val="32"/>
                <w:u w:val="none"/>
                <w:lang w:val="en-US" w:eastAsia="zh-CN" w:bidi="ar"/>
              </w:rPr>
              <w:t>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马山县金钗镇中心卫生院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马山县百龙滩镇卫生院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109</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柳州市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城中区公园街道社区卫生服务中心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城中区潭中社区卫生服务中心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城中区静兰街道社区卫生服务中心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城中区河东街道社区卫生服务中心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鱼峰区麒麟社区卫生服务中心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鱼峰区天马街道社区卫生服务中心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鱼峰区龙擎苑社区卫生服务中心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鱼峰区箭盘山街道社区卫生服务中心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鱼峰区羊角山卫生院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鱼峰区里雍镇卫生院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鱼峰区洛埠镇卫生院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鱼峰区花岭社区卫生服务中心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柳南区太阳村镇卫生院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122</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柳州市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柳南区西鹅卫生院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柳南区流山镇卫生院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柳南区潭西街道十一冶社区卫生服务中心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柳南区鹅山社区卫生服务中心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柳南区鹅山街道林溪社区卫生服务中心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柳南区柳石街道社区卫生服务中心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柳南区河西街道社区卫生服务中心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柳南区银山街道社区卫生服务中心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柳南区南环街道社区卫生服务中心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柳南区银山街道万达社区卫生服务中心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柳南区南环街道和谐社区卫生服务中心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柳北区解放社区卫生服务中心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柳北区胜利街道社区卫生服务中心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柳北区胜利宏力社区卫生服务中心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柳北区长塘镇卫生院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柳北区白露卫生院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柳北区石碑坪镇卫生院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柳北区黄村卫生院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柳江区拉堡镇卫生院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柳江区成团镇卫生院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柳江区三都中心卫生院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柳江区里高镇卫生院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柳江区土博镇卫生院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柳城县古砦仫佬族乡中心卫生院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柳城县冲脉镇卫生院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147</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柳州市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柳城县马山镇卫生院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柳城县沙埔镇卫生院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柳城县凤山镇卫生院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柳城县龙头镇卫生院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柳城县寨隆镇卫生院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鹿寨县平山镇卫生院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鹿寨县黄冕镇中心卫生院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鹿寨县江口乡卫生院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鹿寨县导江乡卫生院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鹿寨县寨沙镇龙江卫生院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融安县长安镇卫生院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融安县浮石镇卫生院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融安县潭头乡卫生院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融安县泗顶镇中心卫生院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融安县沙子乡卫生院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融安县桥板乡卫生院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163</w:t>
            </w:r>
          </w:p>
        </w:tc>
        <w:tc>
          <w:tcPr>
            <w:tcW w:w="1422" w:type="dxa"/>
            <w:vMerge w:val="continue"/>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融安县雅瑶乡卫生院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融安县板榄镇中心卫生院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融安县大将中心卫生院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融安县大坡乡卫生院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三江侗族自治县丹洲镇卫生院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三江侗族自治县斗江镇卫生院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三江侗族自治县林溪镇中心卫生院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三江侗族自治县八江镇卫生院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三江侗族自治县独峒镇中心卫生院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172</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柳州市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三江侗族自治县高基瑶族乡卫生院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三江侗族自治县良口乡中心卫生院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三江侗族自治县洋溪乡卫生院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三江侗族自治县富禄乡中心卫生院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三江侗族自治县梅林乡卫生院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三江侗族自治县同乐苗族乡卫生院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融水苗族自治县滚贝侗族乡卫生院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融水苗族自治县四荣乡卫生院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融水苗族自治县红水乡卫生院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融水苗族自治县永乐镇卫生院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融水苗族自治县怀宝镇卫生院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融水苗族自治县白云中心卫生院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融水苗族自治县安太乡卫生院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融水苗族自治县洞头中心卫生院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融水苗族自治县良寨乡卫生院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融水苗族自治县杆洞乡中心卫生院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融水苗族自治县香粉乡卫生院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融水苗族自治县安陲乡卫生院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融水苗族自治县汪洞乡卫生院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融水苗族自治县大年乡卫生院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融水苗族自治县大浪镇卫生院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193</w:t>
            </w:r>
          </w:p>
        </w:tc>
        <w:tc>
          <w:tcPr>
            <w:tcW w:w="1422" w:type="dxa"/>
            <w:vMerge w:val="continue"/>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融水苗族自治县拱洞中心卫生院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融水苗族自治县融水镇卫生院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195</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桂林市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秀峰区甲山社区卫生服务中心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大河乡卫生院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197</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桂林市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叠彩区北门街道办事处北门社区卫生服务中心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象山区平山社区卫生服务中心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象山区二塘乡卫生院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七星区七星社区卫生服务中心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七星区朝阳社区卫生服务中心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雁山区柘木镇卫生院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雁山区雁山中心卫生院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临桂区六塘镇中心卫生院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临桂区临桂镇卫生院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阳朔县葡萄镇卫生院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阳朔县金宝乡卫生院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阳朔县高田镇卫生院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阳朔县普益乡卫生院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阳朔县福利镇中心卫生院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阳朔县阳朔镇卫生院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灵川县九屋镇中心卫生院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灵川县公平乡卫生院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灵川县兰田瑶族乡卫生院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灵川县潮田乡卫生院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灵川县海洋乡卫生院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灵川县大境瑶族乡卫生院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灵川县灵川镇卫生院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灵川县三街镇卫生院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灵川县灵田镇卫生院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全州县永岁镇卫生院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222</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桂林市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全州县才湾镇卫生院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全州县全州镇卫生院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全州县大西江镇卫生院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全州县东山瑶族乡卫生院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全州县黄沙河镇中心卫生院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全州县庙头镇卫生院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全州县咸水镇卫生院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全州县绍水镇中心卫生院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全州县龙水镇中心卫生院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全州县安和镇卫生院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全州县凤凰镇卫生院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兴安县溶江镇中心卫生院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兴安县高尚镇中心卫生院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兴安县湘漓镇中心卫生院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兴安县兴安镇卫生院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237</w:t>
            </w:r>
          </w:p>
        </w:tc>
        <w:tc>
          <w:tcPr>
            <w:tcW w:w="142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永福县百寿镇中心卫生院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永福县罗锦镇中心卫生院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永福县堡里镇卫生院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灌阳县文市镇中心卫生院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灌阳县黄关镇中心卫生院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龙胜各族自治县龙脊镇中心卫生院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龙胜各族自治县泗水乡卫生院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资源县中峰镇中心卫生院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资源县车田苗族乡中心卫生院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资源县梅溪乡中心卫生院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247</w:t>
            </w:r>
          </w:p>
        </w:tc>
        <w:tc>
          <w:tcPr>
            <w:tcW w:w="142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桂林市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资源县瓜里乡卫生院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平乐县平乐镇卫生院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平乐县阳安乡卫生院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平乐县张家镇中心卫生院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251</w:t>
            </w:r>
          </w:p>
        </w:tc>
        <w:tc>
          <w:tcPr>
            <w:tcW w:w="1422" w:type="dxa"/>
            <w:vMerge w:val="continue"/>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平乐县同安镇中心卫生院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平乐县源头镇中心卫生院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平乐县平乐镇福兴卫生院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平乐县沙子镇中心卫生院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平乐县青龙乡卫生院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平乐县桥亭乡卫生院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荔浦市大塘镇卫生院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荔浦市青山镇中心卫生院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荔浦市马岭镇中心卫生院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荔浦市双江镇卫生院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荔浦市东昌镇卫生院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荔浦市荔城镇卫生院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恭城瑶族自治县西岭镇中心卫生院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恭城瑶族自治县恭城镇卫生院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恭城瑶族自治县嘉会镇中心卫生院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恭城瑶族自治县平安</w:t>
            </w:r>
            <w:r>
              <w:rPr>
                <w:rFonts w:hint="eastAsia" w:ascii="仿宋_GB2312" w:hAnsi="宋体" w:eastAsia="仿宋_GB2312" w:cs="仿宋_GB2312"/>
                <w:i w:val="0"/>
                <w:color w:val="auto"/>
                <w:kern w:val="0"/>
                <w:sz w:val="32"/>
                <w:szCs w:val="32"/>
                <w:u w:val="none"/>
                <w:lang w:val="en-US" w:eastAsia="zh-CN" w:bidi="ar"/>
              </w:rPr>
              <w:t>镇</w:t>
            </w:r>
            <w:r>
              <w:rPr>
                <w:rFonts w:hint="default" w:ascii="仿宋_GB2312" w:hAnsi="宋体" w:eastAsia="仿宋_GB2312" w:cs="仿宋_GB2312"/>
                <w:i w:val="0"/>
                <w:color w:val="auto"/>
                <w:kern w:val="0"/>
                <w:sz w:val="32"/>
                <w:szCs w:val="32"/>
                <w:u w:val="none"/>
                <w:lang w:val="en-US" w:eastAsia="zh-CN" w:bidi="ar"/>
              </w:rPr>
              <w:t>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267</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梧州市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万秀区龙湖镇卫生院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长洲区长洲镇中心卫生院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长洲区</w:t>
            </w:r>
            <w:r>
              <w:rPr>
                <w:rFonts w:hint="eastAsia" w:ascii="仿宋_GB2312" w:hAnsi="宋体" w:eastAsia="仿宋_GB2312" w:cs="仿宋_GB2312"/>
                <w:i w:val="0"/>
                <w:color w:val="auto"/>
                <w:kern w:val="0"/>
                <w:sz w:val="32"/>
                <w:szCs w:val="32"/>
                <w:u w:val="none"/>
                <w:lang w:val="en-US" w:eastAsia="zh-CN" w:bidi="ar"/>
              </w:rPr>
              <w:t>兴龙</w:t>
            </w:r>
            <w:r>
              <w:rPr>
                <w:rFonts w:hint="default" w:ascii="仿宋_GB2312" w:hAnsi="宋体" w:eastAsia="仿宋_GB2312" w:cs="仿宋_GB2312"/>
                <w:i w:val="0"/>
                <w:color w:val="auto"/>
                <w:kern w:val="0"/>
                <w:sz w:val="32"/>
                <w:szCs w:val="32"/>
                <w:u w:val="none"/>
                <w:lang w:val="en-US" w:eastAsia="zh-CN" w:bidi="ar"/>
              </w:rPr>
              <w:t>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长洲区</w:t>
            </w:r>
            <w:r>
              <w:rPr>
                <w:rFonts w:hint="eastAsia" w:ascii="仿宋_GB2312" w:hAnsi="宋体" w:eastAsia="仿宋_GB2312" w:cs="仿宋_GB2312"/>
                <w:i w:val="0"/>
                <w:color w:val="auto"/>
                <w:kern w:val="0"/>
                <w:sz w:val="32"/>
                <w:szCs w:val="32"/>
                <w:u w:val="none"/>
                <w:lang w:val="en-US" w:eastAsia="zh-CN" w:bidi="ar"/>
              </w:rPr>
              <w:t>大塘</w:t>
            </w:r>
            <w:r>
              <w:rPr>
                <w:rFonts w:hint="default" w:ascii="仿宋_GB2312" w:hAnsi="宋体" w:eastAsia="仿宋_GB2312" w:cs="仿宋_GB2312"/>
                <w:i w:val="0"/>
                <w:color w:val="auto"/>
                <w:kern w:val="0"/>
                <w:sz w:val="32"/>
                <w:szCs w:val="32"/>
                <w:u w:val="none"/>
                <w:lang w:val="en-US" w:eastAsia="zh-CN" w:bidi="ar"/>
              </w:rPr>
              <w:t>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龙圩区龙城社区卫生服务中心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272</w:t>
            </w:r>
          </w:p>
        </w:tc>
        <w:tc>
          <w:tcPr>
            <w:tcW w:w="1422" w:type="dxa"/>
            <w:vMerge w:val="restart"/>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梧州市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龙圩区广平镇卫生院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龙圩区新地镇卫生院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苍梧县旺甫镇卫生院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275</w:t>
            </w:r>
          </w:p>
        </w:tc>
        <w:tc>
          <w:tcPr>
            <w:tcW w:w="1422" w:type="dxa"/>
            <w:vMerge w:val="continue"/>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苍梧县京南镇卫生院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苍梧县岭脚镇人和卫生院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苍梧县六堡镇卫生院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苍梧县木双镇卫生院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苍梧县梨埠镇卫生院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苍梧县狮寨镇卫生院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苍梧县沙头镇卫生院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藤县藤州镇藤城卫生院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藤县藤州镇中心卫生院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284</w:t>
            </w:r>
          </w:p>
        </w:tc>
        <w:tc>
          <w:tcPr>
            <w:tcW w:w="1422" w:type="dxa"/>
            <w:vMerge w:val="continue"/>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藤县塘步镇卫生院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藤县埌南镇中心卫生院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藤县同心镇卫生院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藤县新庆镇卫生院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藤县象棋镇卫生院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藤县岭景镇卫生院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藤县天平镇中心卫生院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藤县古龙镇卫生院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藤县东荣镇卫生院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藤县大黎镇卫生院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藤县平福乡卫生院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蒙山县西河镇卫生院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蒙山县陈塘镇中心卫生院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297</w:t>
            </w:r>
          </w:p>
        </w:tc>
        <w:tc>
          <w:tcPr>
            <w:tcW w:w="1422" w:type="dxa"/>
            <w:vMerge w:val="restart"/>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梧州市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蒙山县黄村镇卫生院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蒙山县新圩镇中心卫生院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蒙山县蒙山镇卫生院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蒙山县文圩镇卫生院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岑溪市水汶</w:t>
            </w:r>
            <w:r>
              <w:rPr>
                <w:rFonts w:hint="eastAsia" w:ascii="仿宋_GB2312" w:hAnsi="宋体" w:eastAsia="仿宋_GB2312" w:cs="仿宋_GB2312"/>
                <w:i w:val="0"/>
                <w:color w:val="auto"/>
                <w:kern w:val="0"/>
                <w:sz w:val="32"/>
                <w:szCs w:val="32"/>
                <w:u w:val="none"/>
                <w:lang w:val="en-US" w:eastAsia="zh-CN" w:bidi="ar"/>
              </w:rPr>
              <w:t>镇</w:t>
            </w:r>
            <w:r>
              <w:rPr>
                <w:rFonts w:hint="default" w:ascii="仿宋_GB2312" w:hAnsi="宋体" w:eastAsia="仿宋_GB2312" w:cs="仿宋_GB2312"/>
                <w:i w:val="0"/>
                <w:color w:val="auto"/>
                <w:kern w:val="0"/>
                <w:sz w:val="32"/>
                <w:szCs w:val="32"/>
                <w:u w:val="none"/>
                <w:lang w:val="en-US" w:eastAsia="zh-CN" w:bidi="ar"/>
              </w:rPr>
              <w:t>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岑溪市大隆镇卫生院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303</w:t>
            </w:r>
          </w:p>
        </w:tc>
        <w:tc>
          <w:tcPr>
            <w:tcW w:w="1422" w:type="dxa"/>
            <w:vMerge w:val="continue"/>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岑溪市梨木镇卫生院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岑溪市大业</w:t>
            </w:r>
            <w:r>
              <w:rPr>
                <w:rFonts w:hint="eastAsia" w:ascii="仿宋_GB2312" w:hAnsi="宋体" w:eastAsia="仿宋_GB2312" w:cs="仿宋_GB2312"/>
                <w:i w:val="0"/>
                <w:color w:val="auto"/>
                <w:kern w:val="0"/>
                <w:sz w:val="32"/>
                <w:szCs w:val="32"/>
                <w:u w:val="none"/>
                <w:lang w:val="en-US" w:eastAsia="zh-CN" w:bidi="ar"/>
              </w:rPr>
              <w:t>镇</w:t>
            </w:r>
            <w:r>
              <w:rPr>
                <w:rFonts w:hint="default" w:ascii="仿宋_GB2312" w:hAnsi="宋体" w:eastAsia="仿宋_GB2312" w:cs="仿宋_GB2312"/>
                <w:i w:val="0"/>
                <w:color w:val="auto"/>
                <w:kern w:val="0"/>
                <w:sz w:val="32"/>
                <w:szCs w:val="32"/>
                <w:u w:val="none"/>
                <w:lang w:val="en-US" w:eastAsia="zh-CN" w:bidi="ar"/>
              </w:rPr>
              <w:t>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岑溪市筋竹镇卫生院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岑溪市安平镇卫生院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岑溪市三堡</w:t>
            </w:r>
            <w:r>
              <w:rPr>
                <w:rFonts w:hint="eastAsia" w:ascii="仿宋_GB2312" w:hAnsi="宋体" w:eastAsia="仿宋_GB2312" w:cs="仿宋_GB2312"/>
                <w:i w:val="0"/>
                <w:color w:val="auto"/>
                <w:kern w:val="0"/>
                <w:sz w:val="32"/>
                <w:szCs w:val="32"/>
                <w:u w:val="none"/>
                <w:lang w:val="en-US" w:eastAsia="zh-CN" w:bidi="ar"/>
              </w:rPr>
              <w:t>镇</w:t>
            </w:r>
            <w:r>
              <w:rPr>
                <w:rFonts w:hint="default" w:ascii="仿宋_GB2312" w:hAnsi="宋体" w:eastAsia="仿宋_GB2312" w:cs="仿宋_GB2312"/>
                <w:i w:val="0"/>
                <w:color w:val="auto"/>
                <w:kern w:val="0"/>
                <w:sz w:val="32"/>
                <w:szCs w:val="32"/>
                <w:u w:val="none"/>
                <w:lang w:val="en-US" w:eastAsia="zh-CN" w:bidi="ar"/>
              </w:rPr>
              <w:t>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岑溪市波塘镇卫生院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309</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北海市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海城区地角卫生院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海城区驿马社区卫生服务中心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海城区东街社区卫生服务中心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银海区兴海社区卫生服务中心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银海区西塘社区卫生服务中心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华侨医院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银海区银滩镇中心卫生院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银海区福成镇中心卫生院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铁山港区营盘镇卫生院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铁山港区兴港社区卫生服务中心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合浦县廉州镇中心卫生院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合浦县闸口镇卫生院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合浦县党江镇卫生院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322</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北海市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合浦县西场镇中心卫生院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合浦县乌家镇卫生院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合浦县石湾镇卫生院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325</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防城港市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港口区公车卫生院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港口区渔洲坪社区卫生服务中心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港口区金海湾社区卫生服务中心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防城区华石镇卫生院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防城区那梭镇中心卫生院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防城区峒中镇中心卫生院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防城区茅岭镇卫生院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防城区扶隆镇卫生院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防城区滩营乡卫生院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上思县思阳镇卫生院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上思县在妙镇中心卫生院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上思县平福乡卫生院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上思县南屏瑶族乡卫生院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上思县叫安镇卫生院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上思县那琴乡卫生院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东兴市江平中心卫生院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东兴市马路镇中心卫生院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342</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钦州市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灵山县石塘镇中心卫生院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灵山县佛子镇卫生院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灵山县新圩镇卫生院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灵山县那隆镇卫生院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灵山县三隆镇卫生院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347</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钦州市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灵山县烟墩镇卫生院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灵山县平南镇卫生院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浦北县泉水镇卫生院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浦北县石埇镇卫生院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浦北县安石镇卫生院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浦北县大成镇卫生院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浦北县白石水镇卫生院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浦北县三合镇卫生院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浦北县乐民镇卫生院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浦北县六硍镇中心卫生院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浦北县官垌镇卫生院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浦北县平睦镇卫生院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钦南区那思镇卫生院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钦南区那彭镇卫生院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钦南区久隆镇中心卫生院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钦南区康熙岭镇卫生院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363</w:t>
            </w:r>
          </w:p>
        </w:tc>
        <w:tc>
          <w:tcPr>
            <w:tcW w:w="1422" w:type="dxa"/>
            <w:vMerge w:val="continue"/>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钦南区大番坡镇卫生院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钦南区丽光卫生院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钦南区东场镇卫生院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钦南区南珠社区卫生服务中心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钦北区青塘镇卫生院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钦北区板城镇那香卫生院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钦北区板城镇卫生院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钦北区那蒙镇中心卫生院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钦北区长滩镇卫生院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372</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钦州市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钦北区大垌镇卫生院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钦北区子材街道新华社区卫生服务中心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钦北区长田街道社区卫生服务中心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钦北区子材街道红阳社区卫生服务中心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376</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贵港市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港北区中里中心卫生院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港北区根竹镇卫生院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港北区武乐镇卫生院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港北区奇石乡卫生院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港北区贵城社区卫生服务中心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港北区港城社区卫生服务中心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港南区木梓镇卫生院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港南区木格镇平悦卫生院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港南区湛江镇卫生院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港南区东津镇中心卫生院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港南区瓦塘镇卫生院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港南区瓦塘镇思怀卫生院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港南区八塘街道横岭卫生院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覃塘区蒙公镇卫生院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覃塘区山北乡卫生院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覃塘区三里镇卫生院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覃塘区五里镇卫生院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覃塘区大岭乡卫生院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覃塘区社区卫生服务中心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平南县官成镇中心卫生院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平南县同和镇中心卫生院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397</w:t>
            </w:r>
          </w:p>
        </w:tc>
        <w:tc>
          <w:tcPr>
            <w:tcW w:w="1422" w:type="dxa"/>
            <w:vMerge w:val="restart"/>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贵港市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平南县马练瑶族乡卫生院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平南县安怀镇卫生院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平南县大新镇卫生院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平南县镇隆镇中心卫生院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平南县东华镇卫生院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平南县寺面镇卫生院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平南县大坡镇卫生院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平南县大洲镇卫生院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桂平市木圭镇卫生院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桂平市木乐中心卫生院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桂平市马皮乡卫生院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桂平市石咀镇卫生院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桂平市油麻镇卫生院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桂平市社坡中心卫生院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桂平市寻旺乡卫生院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桂平市社步镇卫生院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桂平市木根镇卫生院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桂平市大湾镇卫生院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415</w:t>
            </w:r>
          </w:p>
        </w:tc>
        <w:tc>
          <w:tcPr>
            <w:tcW w:w="1422" w:type="dxa"/>
            <w:vMerge w:val="continue"/>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桂平市下湾镇卫生院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桂平市罗秀中心卫生院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桂平市大洋镇中心卫生院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桂平市白沙镇卫生院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桂平市厚禄乡卫生院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桂平市石龙中心卫生院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桂平市南木镇卫生院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422</w:t>
            </w:r>
          </w:p>
        </w:tc>
        <w:tc>
          <w:tcPr>
            <w:tcW w:w="142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贵港市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桂平市麻垌中心卫生院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423</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玉林市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北流市沙垌镇卫生院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北流市石窝镇华东卫生院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北流市大坡外镇卫生院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北流市塘岸镇卫生院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北流市民安镇卫生院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北流市大里镇卫生院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北流市新荣镇卫生院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北流市扶新镇卫生院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北流市新丰镇卫生院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北流市城北街道社区卫生服务中心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容县容西镇卫生院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容县十里镇卫生院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容县浪水镇卫生院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容县松山镇卫生院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陆川县珊罗镇卫生院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陆川县沙湖镇卫生院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博白县亚山镇卫生院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博白县博白镇卫生院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博白县径口镇卫生院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博白县双凤镇卫生院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443</w:t>
            </w:r>
          </w:p>
        </w:tc>
        <w:tc>
          <w:tcPr>
            <w:tcW w:w="1422" w:type="dxa"/>
            <w:vMerge w:val="continue"/>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博白县水鸣镇大利卫生院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博白县博白镇绿珠卫生院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博白县径口镇三育卫生院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博白县黄凌镇卫生院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447</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玉林市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博白县东平镇合江卫生院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博白县菱角镇卫生院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博白县新田镇卫生院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博白县文地镇三江卫生院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博白县那卜镇卫生院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博白县大垌镇卫生院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博白县沙陂镇中心卫生院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博白县双旺镇卫生院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博白县松旺镇卫生院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博白县大坝镇卫生院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博白县永安镇卫生院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博白县浪平镇卫生院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兴业县龙安镇卫生院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兴业县葵阳镇卫生院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兴业县小平山镇卫生院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兴业县卖酒镇卫生院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兴业县北市镇卫生院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兴业县高峰镇卫生院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兴业县城隍镇卫生院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兴业县大平山镇卫生院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兴业县沙塘镇卫生院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玉州区仁厚镇卫生院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玉州区大塘镇卫生院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玉州区名山街道社区卫生服务中心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471</w:t>
            </w:r>
          </w:p>
        </w:tc>
        <w:tc>
          <w:tcPr>
            <w:tcW w:w="1422" w:type="dxa"/>
            <w:vMerge w:val="continue"/>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玉州区城北街道社区卫生服务中心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472</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玉林市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玉州区城西街道社区卫生服务中心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福绵区成均镇卫生院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福绵区樟木中心卫生院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福绵区石和镇卫生院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476</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百色市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右江区百城社区卫生服务中心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右江区龙景社区服务中心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右江区城北社区卫生服务中心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右江区城中社区卫生服务中心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右江区城东社区卫生服务中心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右江区阳圩镇</w:t>
            </w:r>
            <w:r>
              <w:rPr>
                <w:rFonts w:hint="eastAsia" w:ascii="仿宋_GB2312" w:hAnsi="宋体" w:eastAsia="仿宋_GB2312" w:cs="仿宋_GB2312"/>
                <w:i w:val="0"/>
                <w:color w:val="auto"/>
                <w:kern w:val="0"/>
                <w:sz w:val="32"/>
                <w:szCs w:val="32"/>
                <w:u w:val="none"/>
                <w:lang w:val="en-US" w:eastAsia="zh-CN" w:bidi="ar"/>
              </w:rPr>
              <w:t>中心</w:t>
            </w:r>
            <w:r>
              <w:rPr>
                <w:rFonts w:hint="default" w:ascii="仿宋_GB2312" w:hAnsi="宋体" w:eastAsia="仿宋_GB2312" w:cs="仿宋_GB2312"/>
                <w:i w:val="0"/>
                <w:color w:val="auto"/>
                <w:kern w:val="0"/>
                <w:sz w:val="32"/>
                <w:szCs w:val="32"/>
                <w:u w:val="none"/>
                <w:lang w:val="en-US" w:eastAsia="zh-CN" w:bidi="ar"/>
              </w:rPr>
              <w:t>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右江区四塘镇卫生院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右江区龙川镇中心卫生院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右江区永乐</w:t>
            </w:r>
            <w:r>
              <w:rPr>
                <w:rFonts w:hint="eastAsia" w:ascii="仿宋_GB2312" w:hAnsi="宋体" w:eastAsia="仿宋_GB2312" w:cs="仿宋_GB2312"/>
                <w:i w:val="0"/>
                <w:color w:val="auto"/>
                <w:kern w:val="0"/>
                <w:sz w:val="32"/>
                <w:szCs w:val="32"/>
                <w:u w:val="none"/>
                <w:lang w:val="en-US" w:eastAsia="zh-CN" w:bidi="ar"/>
              </w:rPr>
              <w:t>镇</w:t>
            </w:r>
            <w:r>
              <w:rPr>
                <w:rFonts w:hint="default" w:ascii="仿宋_GB2312" w:hAnsi="宋体" w:eastAsia="仿宋_GB2312" w:cs="仿宋_GB2312"/>
                <w:i w:val="0"/>
                <w:color w:val="auto"/>
                <w:kern w:val="0"/>
                <w:sz w:val="32"/>
                <w:szCs w:val="32"/>
                <w:u w:val="none"/>
                <w:lang w:val="en-US" w:eastAsia="zh-CN" w:bidi="ar"/>
              </w:rPr>
              <w:t>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右江区大楞乡卫生院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右江区大楞乡龙和卫生院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右江区泮水乡卫生院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右江区汪甸中心卫生院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田阳区田州镇卫生院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田阳区那坡镇</w:t>
            </w:r>
            <w:r>
              <w:rPr>
                <w:rFonts w:hint="eastAsia" w:ascii="仿宋_GB2312" w:hAnsi="宋体" w:eastAsia="仿宋_GB2312" w:cs="仿宋_GB2312"/>
                <w:i w:val="0"/>
                <w:color w:val="auto"/>
                <w:kern w:val="0"/>
                <w:sz w:val="32"/>
                <w:szCs w:val="32"/>
                <w:u w:val="none"/>
                <w:lang w:val="en-US" w:eastAsia="zh-CN" w:bidi="ar"/>
              </w:rPr>
              <w:t>中心</w:t>
            </w:r>
            <w:r>
              <w:rPr>
                <w:rFonts w:hint="default" w:ascii="仿宋_GB2312" w:hAnsi="宋体" w:eastAsia="仿宋_GB2312" w:cs="仿宋_GB2312"/>
                <w:i w:val="0"/>
                <w:color w:val="auto"/>
                <w:kern w:val="0"/>
                <w:sz w:val="32"/>
                <w:szCs w:val="32"/>
                <w:u w:val="none"/>
                <w:lang w:val="en-US" w:eastAsia="zh-CN" w:bidi="ar"/>
              </w:rPr>
              <w:t>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田阳区头塘镇卫生院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田阳区那满镇中心卫生院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田阳区百育镇卫生院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田阳区坡洪</w:t>
            </w:r>
            <w:r>
              <w:rPr>
                <w:rFonts w:hint="eastAsia" w:ascii="仿宋_GB2312" w:hAnsi="宋体" w:eastAsia="仿宋_GB2312" w:cs="仿宋_GB2312"/>
                <w:i w:val="0"/>
                <w:color w:val="auto"/>
                <w:kern w:val="0"/>
                <w:sz w:val="32"/>
                <w:szCs w:val="32"/>
                <w:u w:val="none"/>
                <w:lang w:val="en-US" w:eastAsia="zh-CN" w:bidi="ar"/>
              </w:rPr>
              <w:t>镇</w:t>
            </w:r>
            <w:r>
              <w:rPr>
                <w:rFonts w:hint="default" w:ascii="仿宋_GB2312" w:hAnsi="宋体" w:eastAsia="仿宋_GB2312" w:cs="仿宋_GB2312"/>
                <w:i w:val="0"/>
                <w:color w:val="auto"/>
                <w:kern w:val="0"/>
                <w:sz w:val="32"/>
                <w:szCs w:val="32"/>
                <w:u w:val="none"/>
                <w:lang w:val="en-US" w:eastAsia="zh-CN" w:bidi="ar"/>
              </w:rPr>
              <w:t>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田阳区洞靖镇桥业卫生院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田阳区玉凤</w:t>
            </w:r>
            <w:r>
              <w:rPr>
                <w:rFonts w:hint="eastAsia" w:ascii="仿宋_GB2312" w:hAnsi="宋体" w:eastAsia="仿宋_GB2312" w:cs="仿宋_GB2312"/>
                <w:i w:val="0"/>
                <w:color w:val="auto"/>
                <w:kern w:val="0"/>
                <w:sz w:val="32"/>
                <w:szCs w:val="32"/>
                <w:u w:val="none"/>
                <w:lang w:val="en-US" w:eastAsia="zh-CN" w:bidi="ar"/>
              </w:rPr>
              <w:t>镇</w:t>
            </w:r>
            <w:r>
              <w:rPr>
                <w:rFonts w:hint="default" w:ascii="仿宋_GB2312" w:hAnsi="宋体" w:eastAsia="仿宋_GB2312" w:cs="仿宋_GB2312"/>
                <w:i w:val="0"/>
                <w:color w:val="auto"/>
                <w:kern w:val="0"/>
                <w:sz w:val="32"/>
                <w:szCs w:val="32"/>
                <w:u w:val="none"/>
                <w:lang w:val="en-US" w:eastAsia="zh-CN" w:bidi="ar"/>
              </w:rPr>
              <w:t>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497</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百色市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田阳区五村</w:t>
            </w:r>
            <w:r>
              <w:rPr>
                <w:rFonts w:hint="eastAsia" w:ascii="仿宋_GB2312" w:hAnsi="宋体" w:eastAsia="仿宋_GB2312" w:cs="仿宋_GB2312"/>
                <w:i w:val="0"/>
                <w:color w:val="auto"/>
                <w:kern w:val="0"/>
                <w:sz w:val="32"/>
                <w:szCs w:val="32"/>
                <w:u w:val="none"/>
                <w:lang w:val="en-US" w:eastAsia="zh-CN" w:bidi="ar"/>
              </w:rPr>
              <w:t>镇</w:t>
            </w:r>
            <w:r>
              <w:rPr>
                <w:rFonts w:hint="default" w:ascii="仿宋_GB2312" w:hAnsi="宋体" w:eastAsia="仿宋_GB2312" w:cs="仿宋_GB2312"/>
                <w:i w:val="0"/>
                <w:color w:val="auto"/>
                <w:kern w:val="0"/>
                <w:sz w:val="32"/>
                <w:szCs w:val="32"/>
                <w:u w:val="none"/>
                <w:lang w:val="en-US" w:eastAsia="zh-CN" w:bidi="ar"/>
              </w:rPr>
              <w:t>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田东县义圩中心卫生院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田东县平马镇卫生院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田东县那拔镇卫生院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田东县作登瑶族乡卫生院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田东县林逢镇中心卫生院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田东县思林中心卫生院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平果市马头镇卫生院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505</w:t>
            </w:r>
          </w:p>
        </w:tc>
        <w:tc>
          <w:tcPr>
            <w:tcW w:w="1422" w:type="dxa"/>
            <w:vMerge w:val="continue"/>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平果市果化镇卫生院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平果市坡造镇中心卫生院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平果市四塘镇卫生院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平果市旧城镇卫生院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平果市榜圩镇中心卫生院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平果市同老乡卫生院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平果市海城乡中心卫生院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德保县城关镇卫生院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德保县都安乡卫生院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德保县马隘镇卫生院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德保县那甲镇卫生院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德保县足荣镇中心卫生院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德保县隆桑镇卫生院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德保县龙光乡中心卫生院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德保县巴头中心卫生院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德保县敬德镇中心卫生院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那坡县百都乡卫生院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522</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百色市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那坡县城厢镇卫生院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那坡县德隆乡卫生院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那坡县百合中心卫生院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那坡县龙合镇中心卫生院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那坡县坡荷乡卫生院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那坡县百南乡卫生院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凌云县泗城镇卫生院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凌云县下甲镇卫生院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凌云县伶站瑶族乡中心卫生院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凌云县朝里瑶族乡卫生院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凌云县逻楼镇中心卫生院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凌云县加尤镇中心卫生院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凌云县玉洪瑶族乡卫生院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乐业县新化镇中心卫生院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乐业县幼平中心卫生院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乐业县花坪镇卫生院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乐业县甘田镇中心卫生院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乐业县同乐镇卫生院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乐业县逻西乡卫生院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田林县六隆镇卫生院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田林县旧州中心卫生院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田林县百乐乡卫生院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田林县潞城瑶族乡中心卫生院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田林县浪平</w:t>
            </w:r>
            <w:r>
              <w:rPr>
                <w:rFonts w:hint="eastAsia" w:ascii="仿宋_GB2312" w:hAnsi="宋体" w:eastAsia="仿宋_GB2312" w:cs="仿宋_GB2312"/>
                <w:i w:val="0"/>
                <w:color w:val="auto"/>
                <w:kern w:val="0"/>
                <w:sz w:val="32"/>
                <w:szCs w:val="32"/>
                <w:u w:val="none"/>
                <w:lang w:val="en-US" w:eastAsia="zh-CN" w:bidi="ar"/>
              </w:rPr>
              <w:t>镇</w:t>
            </w:r>
            <w:r>
              <w:rPr>
                <w:rFonts w:hint="default" w:ascii="仿宋_GB2312" w:hAnsi="宋体" w:eastAsia="仿宋_GB2312" w:cs="仿宋_GB2312"/>
                <w:i w:val="0"/>
                <w:color w:val="auto"/>
                <w:kern w:val="0"/>
                <w:sz w:val="32"/>
                <w:szCs w:val="32"/>
                <w:u w:val="none"/>
                <w:lang w:val="en-US" w:eastAsia="zh-CN" w:bidi="ar"/>
              </w:rPr>
              <w:t>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田林县乐里镇卫生院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547</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百色市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田林县平塘乡卫生院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田林县利周</w:t>
            </w:r>
            <w:r>
              <w:rPr>
                <w:rFonts w:hint="eastAsia" w:ascii="仿宋_GB2312" w:hAnsi="宋体" w:eastAsia="仿宋_GB2312" w:cs="仿宋_GB2312"/>
                <w:i w:val="0"/>
                <w:color w:val="auto"/>
                <w:kern w:val="0"/>
                <w:sz w:val="32"/>
                <w:szCs w:val="32"/>
                <w:u w:val="none"/>
                <w:lang w:val="en-US" w:eastAsia="zh-CN" w:bidi="ar"/>
              </w:rPr>
              <w:t>瑶族</w:t>
            </w:r>
            <w:r>
              <w:rPr>
                <w:rFonts w:hint="default" w:ascii="仿宋_GB2312" w:hAnsi="宋体" w:eastAsia="仿宋_GB2312" w:cs="仿宋_GB2312"/>
                <w:i w:val="0"/>
                <w:color w:val="auto"/>
                <w:kern w:val="0"/>
                <w:sz w:val="32"/>
                <w:szCs w:val="32"/>
                <w:u w:val="none"/>
                <w:lang w:val="en-US" w:eastAsia="zh-CN" w:bidi="ar"/>
              </w:rPr>
              <w:t>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田林县者苗乡卫生院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田林县定安镇卫生院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西林县八达镇卫生院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西林县那佐苗族乡中心卫生院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西林县那劳镇中心卫生院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西林县足别瑶族苗族乡卫生院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西林县古障镇中心卫生院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西林县马蚌镇卫生院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隆林各族自治县者保乡中心卫生院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隆林各族自治县沙梨乡卫生院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隆林各族自治县平班镇卫生院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隆林各族自治县隆或镇中心卫生院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隆林各族自治县猪场乡卫生院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隆林各族自治县天生桥镇中心卫生院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隆林各族自治县金钟山乡卫生院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隆林各族自治县德峨镇中心卫生院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隆林各族自治县蛇场乡卫生院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隆林各族自治县岩茶乡卫生院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隆林各族自治县克长乡卫生院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隆林各族自治县新州镇卫生院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靖西市化峒镇卫生院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570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靖西市岳圩镇卫生院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571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靖西市壬庄乡卫生院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572</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百色市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靖西市龙邦镇中心卫生院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573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靖西市地州镇卫生院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574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靖西市吞盘乡卫生院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575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靖西市南坡乡卫生院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576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靖西市安德镇安德卫生院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577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靖西市龙临镇中心卫生院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578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靖西市新甲乡新圩卫生院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579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靖西市武平镇武平卫生院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580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靖西市渠洋镇</w:t>
            </w:r>
            <w:r>
              <w:rPr>
                <w:rFonts w:hint="eastAsia" w:ascii="仿宋_GB2312" w:hAnsi="宋体" w:eastAsia="仿宋_GB2312" w:cs="仿宋_GB2312"/>
                <w:i w:val="0"/>
                <w:color w:val="auto"/>
                <w:kern w:val="0"/>
                <w:sz w:val="32"/>
                <w:szCs w:val="32"/>
                <w:u w:val="none"/>
                <w:lang w:val="en-US" w:eastAsia="zh-CN" w:bidi="ar"/>
              </w:rPr>
              <w:t>渠洋</w:t>
            </w:r>
            <w:r>
              <w:rPr>
                <w:rFonts w:hint="default" w:ascii="仿宋_GB2312" w:hAnsi="宋体" w:eastAsia="仿宋_GB2312" w:cs="仿宋_GB2312"/>
                <w:i w:val="0"/>
                <w:color w:val="auto"/>
                <w:kern w:val="0"/>
                <w:sz w:val="32"/>
                <w:szCs w:val="32"/>
                <w:u w:val="none"/>
                <w:lang w:val="en-US" w:eastAsia="zh-CN" w:bidi="ar"/>
              </w:rPr>
              <w:t>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581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靖西市魁圩乡中心卫生院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582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靖西市新靖镇中心卫生院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583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靖西市湖润镇中心卫生院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584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靖西市禄峒镇禄峒卫生院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585</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贺州市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八步区步头卫生院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586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八步区贺街中心卫生院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587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八步区大宁镇中心卫生院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588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八步区莲塘卫生院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589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八步区新兴社区卫生服务中心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590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平桂区公会中心卫生院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591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平桂区望高卫生院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592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平桂区羊头卫生院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593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平桂区鹅塘卫生院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594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平桂区黄田卫生院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595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昭平县黄姚中心卫生院附属分院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596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昭平县仙回瑶族乡卫生院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597</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贺州市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昭平县走马镇卫生院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598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昭平县樟木林镇中心卫生院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599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昭平县凤凰乡卫生院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600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昭平县五将中心卫生院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601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昭平县马江中心卫生院古袍分院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602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昭平县富罗镇卫生院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603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昭平县木格乡卫生院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604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钟山县两安瑶族乡卫生院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605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钟山县回龙镇卫生院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606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钟山县同古镇卫生院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607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钟山县凤翔镇卫生院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608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钟山县珊瑚镇卫生院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609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钟山县红花镇中心卫生院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610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富川瑶族自治县麦岭中心卫生院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611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富川瑶族自治县朝东中心卫生院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612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富川瑶族自治县福利镇中心卫生院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613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富川瑶族自治县城北镇卫生院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614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富川瑶族自治县新华乡卫生院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615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富川瑶族自治县石家乡卫生院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616</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河池市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金城江区河北社区卫生服务中心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617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金城江区河南社区卫生服务中心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618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金城江区南桥社区卫生服务中心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619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金城江区六圩镇卫生院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620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金城江区河池镇中心卫生院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621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金城江区拔贡镇中心卫生院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622</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河池市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金城江区九圩镇中心卫生院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623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金城江区东江镇卫生院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624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罗城仫佬族自治县东门镇卫生院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625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罗城仫佬族自治县宝坛乡卫生院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626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罗城仫佬族自治县天河镇卫生院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627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罗城仫佬族自治县小长安镇卫生院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628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罗城仫佬族自治县黄金镇卫生院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629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罗城仫佬族自治县怀群镇中心卫生院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630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罗城仫佬族自治县龙岸镇中心卫生院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631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罗城仫佬族自治县乔善乡中心卫生院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632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罗城仫佬族自治县四把镇中心卫生院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633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环江毛南族自治县大才乡卫生院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634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环江毛南族自治县大安乡卫生院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635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环江毛南族自治县长美乡卫生院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636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环江毛南族自治县水源镇卫生院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637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环江毛南族自治县川山镇中心卫生院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638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环江毛南族自治县下南乡卫生院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639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环江毛南族自治县明伦镇中心卫生院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640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环江毛南族自治县东兴镇中心卫生院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641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环江毛南族自治县龙岩乡卫生院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642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环江毛南族自治县驯乐苗族乡卫生院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643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南丹县车河镇中心卫生院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644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南丹县罗富镇中心卫生院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645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南丹县吾隘镇卫生院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646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南丹县八圩瑶族乡卫生院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647</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河池市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南丹县里湖瑶族乡卫生院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648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南丹县六寨镇中心卫生院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649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天峨县八腊乡中心卫生院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650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凤山县乔音乡中心卫生院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651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凤山县凤城镇卫生院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652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凤山县长洲镇中心卫生院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653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凤山县平乐瑶族乡中心卫生院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654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东兰县隘洞镇中心卫生院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655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东兰县长江中心卫生院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656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东兰县三石镇中心卫生院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657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东兰县武篆镇中心卫生院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658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东兰县长乐镇卫生院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659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东兰县东兰镇卫生院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660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巴马瑶族自治县所略乡中心卫生院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661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巴马瑶族自治县百林乡卫生院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662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巴马瑶族自治县那桃乡中心卫生院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663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都安瑶族自治县下坳中心卫生院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664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都安瑶族自治县加贵乡卫生院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665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都安瑶族自治县安阳镇卫生院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666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都安瑶族自治县板岭中心卫生院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667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都安瑶族自治县大兴镇卫生院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668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都安瑶族自治县高岭镇中心卫生院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669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都安瑶族自治县拉仁镇卫生院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670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都安瑶族自治县东庙乡卫生院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671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都安瑶族自治县保安中心卫生院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672</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河池市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都安瑶族自治县拉烈中心卫生院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673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都安瑶族自治县百旺镇卫生院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674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都安瑶族自治县澄江镇卫生院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675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大化瑶族自治县大化镇卫生院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676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大化瑶族自治县岩滩镇中心卫生院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677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大化瑶族自治县江南乡卫生院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678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大化瑶族自治县百马乡卫生院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679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大化瑶族自治县贡川乡中心卫生院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680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大化瑶族自治县共和乡卫生院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681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大化瑶族自治县雅龙乡中心卫生院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682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大化瑶族自治县北景镇卫生院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683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大化瑶族自治县板升乡中心卫生院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684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宜州区洛西镇卫生院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685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宜州区刘三姐镇卫生院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686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宜州区福龙瑶族乡卫生院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687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宜州区安马乡卫生院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688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宜州区刘三姐镇三合卫生院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689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宜州区庆远镇太平卫生院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690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宜州区龙头乡中心卫生院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691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宜州区怀远镇中心卫生院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692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宜州区三岔镇卫生院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693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宜州区龙头乡拉浪卫生院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694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宜州区石别镇中心卫生院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695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宜州区屏南乡卫生院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696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宜州区北牙瑶族乡拉利卫生院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697</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河池市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宜州区北山镇中心卫生院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698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宜州区同德乡卫生院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699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宜州区庆远镇矮山卫生院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700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宜州区祥贝乡卫生院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701</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来宾市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兴宾区城北街道办事处社区卫生服务中心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702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兴宾区城东街道办事处城中社区卫生服务中心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703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兴宾区华侨社区卫生服务中心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704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兴宾区平阳镇卫生院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705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兴宾区石牙镇卫生院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706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兴宾区蒙村镇中心卫生院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707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兴宾区城厢镇卫生院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708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兴宾区石陵镇中心卫生院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709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兴宾区大湾镇中心卫生院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710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兴宾区三五镇中心卫生院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711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兴宾区高安乡卫生院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712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兴宾区南泗乡卫生院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713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兴宾区寺山镇中心卫生院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714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兴宾区良江镇中心卫生院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715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兴宾区五山镇卫生院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716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兴宾区陶邓镇卫生院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717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兴宾区良塘镇中心卫生院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718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兴宾区正龙乡卫生院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719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兴宾区迁江华侨卫生院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720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兴宾区凤凰镇卫生院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721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兴宾区红河卫生院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722</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来宾市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兴宾区桥巩镇卫生院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723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象州县寺村镇中心卫生院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724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象州县罗秀镇中心卫生院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725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象州县中平镇中心卫生院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726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象州县运江镇卫生院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727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象州县大乐镇卫生院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728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象州县马坪镇卫生院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729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象州县象州镇卫生院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730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象州县妙皇乡卫生院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731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象州县百丈乡卫生院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732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象州县水晶乡卫生院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733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武宣县东乡镇卫生院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734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武宣县黄茆镇中心卫生院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735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武宣县思灵镇卫生院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736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武宣县金鸡乡卫生院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737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武宣县东乡镇河马卫生院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738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武宣县桐岭镇新龙卫生院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739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武宣县通挽镇卫生院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740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忻城县古蓬中心卫生院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741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忻城县红渡镇卫生院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742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忻城县新圩乡卫生院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743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忻城县果遂镇卫生院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744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忻城县大塘中心卫生院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745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金秀瑶族自治县大樟乡中心卫生院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746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金秀瑶族自治县罗香乡中心卫生院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747</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来宾市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金秀瑶族自治县三江乡卫生院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748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合山市岭南镇卫生院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749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合山市河里镇卫生院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750</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崇左市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江州区太平社区卫生服务中心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751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江州区江州社区卫生服务中心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752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江州区新和镇卫生院</w:t>
            </w:r>
          </w:p>
        </w:tc>
      </w:tr>
      <w:tr>
        <w:tblPrEx>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753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江州区罗白乡卫生院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754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江州区左侨卫生院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755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江州区左州镇卫生院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756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江州区那隆镇卫生院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757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扶绥县龙头乡卫生院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758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扶绥县昌平中心卫生院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759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扶绥县中东中心卫生院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760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扶绥县岜盆乡卫生院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761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扶绥县渠黎镇卫生院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762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扶绥县山圩镇卫生院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763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扶绥县东罗镇卫生院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764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扶绥县柳桥镇卫生院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765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大新县全茗镇中心卫生院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766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大新县桃城镇第一卫生院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767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大新县桃城镇第二卫生院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768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大新县龙门乡卫生院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769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大新县昌明乡卫生院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770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大新县福隆乡卫生院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771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大新县五山乡卫生院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772</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崇左市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大新县榄圩乡中心卫生院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773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大新县恩城乡卫生院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774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大新县雷平镇振兴卫生院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775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大新县宝圩乡卫生院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776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大新县堪圩乡卫生院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777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大新县下雷中心卫生院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778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天等县宁干乡卫生院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779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天等县驮堪乡卫生院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780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天等县上映乡中心卫生院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781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天等县福新镇卫生院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782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天等县小山乡卫生院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783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天等县都康乡卫生院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784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天等县天等镇卫生院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785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宁明县城中镇第一卫生院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786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宁明县明江镇卫生院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787</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宁明县亭亮镇卫生院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788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宁明县北江乡卫生院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789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宁明县东安乡卫生院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790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宁明县桐棉镇卫生院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791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宁明县峙浪乡卫生院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792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宁明县板棍乡卫生院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793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龙州县上龙乡卫生院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794</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龙州县下冻镇卫生院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795</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龙州县彬桥乡卫生院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796</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龙州县龙州镇卫生院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797</w:t>
            </w:r>
          </w:p>
        </w:tc>
        <w:tc>
          <w:tcPr>
            <w:tcW w:w="142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崇左市</w:t>
            </w: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龙州县水口镇中心卫生院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798</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龙州县武德乡卫生院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799</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龙州县响水镇中心卫生院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800</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default" w:ascii="仿宋_GB2312" w:hAnsi="宋体" w:eastAsia="仿宋_GB2312" w:cs="仿宋_GB2312"/>
                <w:i w:val="0"/>
                <w:color w:val="auto"/>
                <w:kern w:val="0"/>
                <w:sz w:val="32"/>
                <w:szCs w:val="32"/>
                <w:u w:val="none"/>
                <w:lang w:val="en-US" w:eastAsia="zh-CN" w:bidi="ar"/>
              </w:rPr>
              <w:t>龙州县逐卜乡卫生院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801</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凭祥市夏石镇中心卫生院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802</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凭祥市凭祥镇卫生院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803</w:t>
            </w:r>
          </w:p>
        </w:tc>
        <w:tc>
          <w:tcPr>
            <w:tcW w:w="142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32"/>
                <w:szCs w:val="32"/>
                <w:u w:val="none"/>
                <w:lang w:val="en-US" w:eastAsia="zh-CN" w:bidi="ar"/>
              </w:rPr>
            </w:pPr>
            <w:r>
              <w:rPr>
                <w:rFonts w:hint="eastAsia" w:ascii="仿宋_GB2312" w:hAnsi="宋体" w:eastAsia="仿宋_GB2312" w:cs="仿宋_GB2312"/>
                <w:i w:val="0"/>
                <w:color w:val="auto"/>
                <w:kern w:val="0"/>
                <w:sz w:val="32"/>
                <w:szCs w:val="32"/>
                <w:u w:val="none"/>
                <w:lang w:val="en-US" w:eastAsia="zh-CN" w:bidi="ar"/>
              </w:rPr>
              <w:t>凭祥市南大社区卫生服务中心</w:t>
            </w:r>
          </w:p>
        </w:tc>
      </w:tr>
    </w:tbl>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黑体" w:hAnsi="黑体" w:eastAsia="黑体" w:cs="黑体"/>
          <w:sz w:val="32"/>
          <w:szCs w:val="32"/>
          <w:lang w:eastAsia="zh-CN"/>
        </w:rPr>
        <w:sectPr>
          <w:pgSz w:w="11905" w:h="16838"/>
          <w:pgMar w:top="1701" w:right="1417" w:bottom="1417" w:left="1701" w:header="851" w:footer="992" w:gutter="0"/>
          <w:cols w:space="720" w:num="1"/>
          <w:rtlGutter w:val="0"/>
          <w:docGrid w:type="lines" w:linePitch="319" w:charSpace="0"/>
        </w:sectPr>
      </w:pPr>
    </w:p>
    <w:p>
      <w:pPr>
        <w:pStyle w:val="2"/>
        <w:rPr>
          <w:rFonts w:hint="eastAsia"/>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ind w:left="0" w:leftChars="0" w:firstLine="0" w:firstLineChars="0"/>
        <w:rPr>
          <w:rFonts w:hint="eastAsia" w:ascii="黑体" w:hAnsi="黑体" w:eastAsia="黑体" w:cs="黑体"/>
          <w:sz w:val="32"/>
          <w:szCs w:val="32"/>
          <w:lang w:eastAsia="zh-CN"/>
        </w:rPr>
      </w:pP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_GB2312" w:hAnsi="仿宋_GB2312" w:eastAsia="仿宋_GB2312" w:cs="仿宋_GB2312"/>
          <w:i w:val="0"/>
          <w:caps w:val="0"/>
          <w:color w:val="auto"/>
          <w:spacing w:val="0"/>
          <w:sz w:val="32"/>
          <w:szCs w:val="32"/>
          <w:u w:val="none"/>
        </w:rPr>
      </w:pPr>
      <w:r>
        <w:rPr>
          <w:sz w:val="32"/>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403225</wp:posOffset>
                </wp:positionV>
                <wp:extent cx="5579745" cy="635"/>
                <wp:effectExtent l="0" t="0" r="0" b="0"/>
                <wp:wrapNone/>
                <wp:docPr id="4" name="直接连接符 4"/>
                <wp:cNvGraphicFramePr/>
                <a:graphic xmlns:a="http://schemas.openxmlformats.org/drawingml/2006/main">
                  <a:graphicData uri="http://schemas.microsoft.com/office/word/2010/wordprocessingShape">
                    <wps:wsp>
                      <wps:cNvCnPr/>
                      <wps:spPr>
                        <a:xfrm>
                          <a:off x="982345" y="9312275"/>
                          <a:ext cx="5579745" cy="63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55pt;margin-top:31.75pt;height:0.05pt;width:439.35pt;z-index:251661312;mso-width-relative:page;mso-height-relative:page;" filled="f" stroked="t" coordsize="21600,21600" o:gfxdata="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RXeK&#10;1QAAAAcBAAAPAAAAAAAAAAEAIAAAACIAAABkcnMvZG93bnJldi54bWxQSwECFAAUAAAACACHTuJA&#10;mGBhZesBAAC1AwAADgAAAAAAAAABACAAAAAkAQAAZHJzL2Uyb0RvYy54bWxQSwUGAAAAAAYABgBZ&#10;AQAAgQ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43815</wp:posOffset>
                </wp:positionV>
                <wp:extent cx="5579745" cy="635"/>
                <wp:effectExtent l="0" t="0" r="0" b="0"/>
                <wp:wrapNone/>
                <wp:docPr id="5" name="直接连接符 5"/>
                <wp:cNvGraphicFramePr/>
                <a:graphic xmlns:a="http://schemas.openxmlformats.org/drawingml/2006/main">
                  <a:graphicData uri="http://schemas.microsoft.com/office/word/2010/wordprocessingShape">
                    <wps:wsp>
                      <wps:cNvCnPr/>
                      <wps:spPr>
                        <a:xfrm>
                          <a:off x="982345" y="9312275"/>
                          <a:ext cx="5579745" cy="63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95pt;margin-top:3.45pt;height:0.05pt;width:439.35pt;z-index:251660288;mso-width-relative:page;mso-height-relative:page;" filled="f" stroked="t" coordsize="21600,21600" o:gfxdata="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NeDJ&#10;1QAAAAYBAAAPAAAAAAAAAAEAIAAAACIAAABkcnMvZG93bnJldi54bWxQSwECFAAUAAAACACHTuJA&#10;TAvGCOsBAAC1AwAADgAAAAAAAAABACAAAAAkAQAAZHJzL2Uyb0RvYy54bWxQSwUGAAAAAAYABgBZ&#10;AQAAgQUAAAAA&#10;">
                <v:fill on="f" focussize="0,0"/>
                <v:stroke color="#000000" joinstyle="round"/>
                <v:imagedata o:title=""/>
                <o:lock v:ext="edit" aspectratio="f"/>
              </v:line>
            </w:pict>
          </mc:Fallback>
        </mc:AlternateContent>
      </w:r>
      <w:r>
        <w:rPr>
          <w:rFonts w:hint="eastAsia"/>
          <w:lang w:val="en-US" w:eastAsia="zh-CN"/>
        </w:rPr>
        <w:t xml:space="preserve">  </w:t>
      </w:r>
      <w:r>
        <w:rPr>
          <w:rFonts w:hint="eastAsia" w:ascii="仿宋_GB2312" w:hAnsi="仿宋_GB2312" w:eastAsia="仿宋_GB2312" w:cs="仿宋_GB2312"/>
          <w:sz w:val="28"/>
          <w:szCs w:val="28"/>
          <w:lang w:eastAsia="zh-CN"/>
        </w:rPr>
        <w:t>广西壮族自治区卫生健康委办公室</w:t>
      </w:r>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 xml:space="preserve">  202</w:t>
      </w: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val="en-US" w:eastAsia="zh-CN"/>
        </w:rPr>
        <w:t>年</w:t>
      </w: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eastAsia="zh-CN"/>
        </w:rPr>
        <w:t>月</w:t>
      </w: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val="en-US" w:eastAsia="zh-CN"/>
        </w:rPr>
        <w:t>日印发</w:t>
      </w:r>
    </w:p>
    <w:sectPr>
      <w:footerReference r:id="rId5" w:type="default"/>
      <w:pgSz w:w="11905" w:h="16838"/>
      <w:pgMar w:top="1701" w:right="1417" w:bottom="1417" w:left="1701"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outside</wp:align>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Bdr>
                              <w:top w:val="none" w:color="auto" w:sz="0" w:space="0"/>
                              <w:left w:val="none" w:color="auto" w:sz="0" w:space="0"/>
                              <w:bottom w:val="none" w:color="auto" w:sz="0" w:space="0"/>
                              <w:right w:val="none" w:color="auto" w:sz="0" w:space="0"/>
                            </w:pBdr>
                            <w:rPr>
                              <w:rFonts w:hint="eastAsia" w:ascii="宋体"/>
                              <w:sz w:val="28"/>
                              <w:szCs w:val="28"/>
                            </w:rPr>
                          </w:pPr>
                          <w:r>
                            <w:rPr>
                              <w:rStyle w:val="12"/>
                              <w:rFonts w:hint="eastAsia" w:ascii="宋体"/>
                              <w:sz w:val="28"/>
                              <w:szCs w:val="28"/>
                            </w:rPr>
                            <w:t xml:space="preserve">— </w:t>
                          </w: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hint="eastAsia" w:ascii="宋体"/>
                              <w:sz w:val="28"/>
                              <w:szCs w:val="28"/>
                            </w:rPr>
                            <w:t>1</w:t>
                          </w:r>
                          <w:r>
                            <w:rPr>
                              <w:rFonts w:hint="eastAsia" w:ascii="宋体"/>
                              <w:sz w:val="28"/>
                              <w:szCs w:val="28"/>
                            </w:rPr>
                            <w:fldChar w:fldCharType="end"/>
                          </w:r>
                          <w:r>
                            <w:rPr>
                              <w:rStyle w:val="12"/>
                              <w:rFonts w:hint="eastAsia" w:asci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outside;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pBdr>
                        <w:top w:val="none" w:color="auto" w:sz="0" w:space="0"/>
                        <w:left w:val="none" w:color="auto" w:sz="0" w:space="0"/>
                        <w:bottom w:val="none" w:color="auto" w:sz="0" w:space="0"/>
                        <w:right w:val="none" w:color="auto" w:sz="0" w:space="0"/>
                      </w:pBdr>
                      <w:rPr>
                        <w:rFonts w:hint="eastAsia" w:ascii="宋体"/>
                        <w:sz w:val="28"/>
                        <w:szCs w:val="28"/>
                      </w:rPr>
                    </w:pPr>
                    <w:r>
                      <w:rPr>
                        <w:rStyle w:val="12"/>
                        <w:rFonts w:hint="eastAsia" w:ascii="宋体"/>
                        <w:sz w:val="28"/>
                        <w:szCs w:val="28"/>
                      </w:rPr>
                      <w:t xml:space="preserve">— </w:t>
                    </w: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hint="eastAsia" w:ascii="宋体"/>
                        <w:sz w:val="28"/>
                        <w:szCs w:val="28"/>
                      </w:rPr>
                      <w:t>1</w:t>
                    </w:r>
                    <w:r>
                      <w:rPr>
                        <w:rFonts w:hint="eastAsia" w:ascii="宋体"/>
                        <w:sz w:val="28"/>
                        <w:szCs w:val="28"/>
                      </w:rPr>
                      <w:fldChar w:fldCharType="end"/>
                    </w:r>
                    <w:r>
                      <w:rPr>
                        <w:rStyle w:val="12"/>
                        <w:rFonts w:hint="eastAsia" w:asci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align>outside</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Bdr>
                              <w:top w:val="none" w:color="auto" w:sz="0" w:space="0"/>
                              <w:left w:val="none" w:color="auto" w:sz="0" w:space="0"/>
                              <w:bottom w:val="none" w:color="auto" w:sz="0" w:space="0"/>
                              <w:right w:val="none" w:color="auto" w:sz="0" w:space="0"/>
                            </w:pBdr>
                            <w:rPr>
                              <w:rFonts w:hint="eastAsia" w:ascii="宋体"/>
                              <w:sz w:val="28"/>
                              <w:szCs w:val="28"/>
                            </w:rPr>
                          </w:pPr>
                          <w:r>
                            <w:rPr>
                              <w:rStyle w:val="12"/>
                              <w:rFonts w:hint="eastAsia" w:ascii="宋体"/>
                              <w:sz w:val="28"/>
                              <w:szCs w:val="28"/>
                            </w:rPr>
                            <w:t xml:space="preserve">— </w:t>
                          </w: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hint="eastAsia" w:ascii="宋体"/>
                              <w:sz w:val="28"/>
                              <w:szCs w:val="28"/>
                            </w:rPr>
                            <w:t>1</w:t>
                          </w:r>
                          <w:r>
                            <w:rPr>
                              <w:rFonts w:hint="eastAsia" w:ascii="宋体"/>
                              <w:sz w:val="28"/>
                              <w:szCs w:val="28"/>
                            </w:rPr>
                            <w:fldChar w:fldCharType="end"/>
                          </w:r>
                          <w:r>
                            <w:rPr>
                              <w:rStyle w:val="12"/>
                              <w:rFonts w:hint="eastAsia" w:asci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outside;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Bdr>
                        <w:top w:val="none" w:color="auto" w:sz="0" w:space="0"/>
                        <w:left w:val="none" w:color="auto" w:sz="0" w:space="0"/>
                        <w:bottom w:val="none" w:color="auto" w:sz="0" w:space="0"/>
                        <w:right w:val="none" w:color="auto" w:sz="0" w:space="0"/>
                      </w:pBdr>
                      <w:rPr>
                        <w:rFonts w:hint="eastAsia" w:ascii="宋体"/>
                        <w:sz w:val="28"/>
                        <w:szCs w:val="28"/>
                      </w:rPr>
                    </w:pPr>
                    <w:r>
                      <w:rPr>
                        <w:rStyle w:val="12"/>
                        <w:rFonts w:hint="eastAsia" w:ascii="宋体"/>
                        <w:sz w:val="28"/>
                        <w:szCs w:val="28"/>
                      </w:rPr>
                      <w:t xml:space="preserve">— </w:t>
                    </w: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hint="eastAsia" w:ascii="宋体"/>
                        <w:sz w:val="28"/>
                        <w:szCs w:val="28"/>
                      </w:rPr>
                      <w:t>1</w:t>
                    </w:r>
                    <w:r>
                      <w:rPr>
                        <w:rFonts w:hint="eastAsia" w:ascii="宋体"/>
                        <w:sz w:val="28"/>
                        <w:szCs w:val="28"/>
                      </w:rPr>
                      <w:fldChar w:fldCharType="end"/>
                    </w:r>
                    <w:r>
                      <w:rPr>
                        <w:rStyle w:val="12"/>
                        <w:rFonts w:hint="eastAsia" w:asci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420"/>
  <w:hyphenationZone w:val="360"/>
  <w:drawingGridVerticalSpacing w:val="160"/>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00000000"/>
    <w:rsid w:val="038B32D3"/>
    <w:rsid w:val="0CA47301"/>
    <w:rsid w:val="0F9777F4"/>
    <w:rsid w:val="19FCCF2C"/>
    <w:rsid w:val="1E9FE9C4"/>
    <w:rsid w:val="3CFBD3AA"/>
    <w:rsid w:val="3EAB0813"/>
    <w:rsid w:val="55FCD7BD"/>
    <w:rsid w:val="5F5BC357"/>
    <w:rsid w:val="5FD5EB80"/>
    <w:rsid w:val="6A8DC155"/>
    <w:rsid w:val="79D718F8"/>
    <w:rsid w:val="7DFB5537"/>
    <w:rsid w:val="7E7FBBA4"/>
    <w:rsid w:val="7F0F05D8"/>
    <w:rsid w:val="7F5BFE20"/>
    <w:rsid w:val="7FFF7C82"/>
    <w:rsid w:val="8FFF9676"/>
    <w:rsid w:val="9F7FB03F"/>
    <w:rsid w:val="B93F6658"/>
    <w:rsid w:val="BE49B908"/>
    <w:rsid w:val="BFCB98AA"/>
    <w:rsid w:val="BFFF8318"/>
    <w:rsid w:val="D9D4FFCB"/>
    <w:rsid w:val="DFF679AB"/>
    <w:rsid w:val="F1FFF3BF"/>
    <w:rsid w:val="FD9C4525"/>
    <w:rsid w:val="FDA3971C"/>
    <w:rsid w:val="FF94D978"/>
    <w:rsid w:val="FFEDF81A"/>
    <w:rsid w:val="FFFB1B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rPr>
      <w:rFonts w:ascii="Times New Roman" w:hAnsi="Times New Roman" w:eastAsia="仿宋_GB2312"/>
      <w:sz w:val="32"/>
      <w:szCs w:val="32"/>
    </w:rPr>
  </w:style>
  <w:style w:type="paragraph" w:styleId="3">
    <w:name w:val="Body Text"/>
    <w:basedOn w:val="1"/>
    <w:next w:val="4"/>
    <w:autoRedefine/>
    <w:qFormat/>
    <w:uiPriority w:val="0"/>
    <w:pPr>
      <w:spacing w:after="120"/>
    </w:pPr>
  </w:style>
  <w:style w:type="paragraph" w:styleId="4">
    <w:name w:val="Title"/>
    <w:basedOn w:val="1"/>
    <w:next w:val="1"/>
    <w:autoRedefine/>
    <w:qFormat/>
    <w:uiPriority w:val="0"/>
    <w:pPr>
      <w:widowControl w:val="0"/>
      <w:spacing w:before="240" w:after="60"/>
      <w:jc w:val="center"/>
      <w:outlineLvl w:val="0"/>
    </w:pPr>
    <w:rPr>
      <w:rFonts w:ascii="等线 Light" w:hAnsi="等线 Light" w:eastAsia="宋体" w:cs="Times New Roman"/>
      <w:b/>
      <w:bCs/>
      <w:sz w:val="32"/>
      <w:szCs w:val="32"/>
      <w:lang w:val="en-US" w:eastAsia="zh-CN" w:bidi="ar-SA"/>
    </w:rPr>
  </w:style>
  <w:style w:type="paragraph" w:styleId="5">
    <w:name w:val="footer"/>
    <w:basedOn w:val="1"/>
    <w:autoRedefine/>
    <w:qFormat/>
    <w:uiPriority w:val="0"/>
    <w:pPr>
      <w:widowControl w:val="0"/>
      <w:tabs>
        <w:tab w:val="center" w:pos="4153"/>
        <w:tab w:val="right" w:pos="8307"/>
      </w:tabs>
      <w:snapToGrid w:val="0"/>
      <w:jc w:val="left"/>
    </w:pPr>
    <w:rPr>
      <w:rFonts w:ascii="Calibri" w:hAnsi="Calibri" w:eastAsia="宋体" w:cs="Times New Roman"/>
      <w:kern w:val="2"/>
      <w:sz w:val="18"/>
      <w:szCs w:val="24"/>
      <w:lang w:val="en-US" w:eastAsia="zh-CN" w:bidi="ar-SA"/>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autoRedefine/>
    <w:qFormat/>
    <w:uiPriority w:val="0"/>
    <w:pPr>
      <w:snapToGrid w:val="0"/>
      <w:jc w:val="left"/>
    </w:pPr>
    <w:rPr>
      <w:rFonts w:ascii="Times New Roman" w:hAnsi="Times New Roman"/>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character" w:styleId="13">
    <w:name w:val="Hyperlink"/>
    <w:basedOn w:val="11"/>
    <w:autoRedefine/>
    <w:qFormat/>
    <w:uiPriority w:val="0"/>
    <w:rPr>
      <w:color w:val="0000FF"/>
      <w:u w:val="single"/>
    </w:rPr>
  </w:style>
  <w:style w:type="character" w:customStyle="1" w:styleId="14">
    <w:name w:val="font11"/>
    <w:basedOn w:val="11"/>
    <w:autoRedefine/>
    <w:qFormat/>
    <w:uiPriority w:val="0"/>
    <w:rPr>
      <w:rFonts w:hint="eastAsia" w:ascii="仿宋_GB2312" w:eastAsia="仿宋_GB2312" w:cs="仿宋_GB2312"/>
      <w:color w:val="000000"/>
      <w:sz w:val="32"/>
      <w:szCs w:val="32"/>
      <w:u w:val="none"/>
    </w:rPr>
  </w:style>
  <w:style w:type="character" w:customStyle="1" w:styleId="15">
    <w:name w:val="font21"/>
    <w:basedOn w:val="11"/>
    <w:autoRedefine/>
    <w:qFormat/>
    <w:uiPriority w:val="0"/>
    <w:rPr>
      <w:rFonts w:hint="eastAsia" w:ascii="宋体" w:hAnsi="宋体" w:eastAsia="宋体" w:cs="宋体"/>
      <w:color w:val="000000"/>
      <w:sz w:val="32"/>
      <w:szCs w:val="32"/>
      <w:u w:val="none"/>
    </w:rPr>
  </w:style>
  <w:style w:type="character" w:customStyle="1" w:styleId="16">
    <w:name w:val="font41"/>
    <w:basedOn w:val="11"/>
    <w:autoRedefine/>
    <w:qFormat/>
    <w:uiPriority w:val="0"/>
    <w:rPr>
      <w:rFonts w:hint="eastAsia" w:ascii="宋体" w:hAnsi="宋体" w:eastAsia="宋体" w:cs="宋体"/>
      <w:color w:val="000000"/>
      <w:sz w:val="24"/>
      <w:szCs w:val="24"/>
      <w:u w:val="none"/>
    </w:rPr>
  </w:style>
  <w:style w:type="character" w:customStyle="1" w:styleId="17">
    <w:name w:val="font01"/>
    <w:basedOn w:val="11"/>
    <w:autoRedefine/>
    <w:qFormat/>
    <w:uiPriority w:val="0"/>
    <w:rPr>
      <w:rFonts w:hint="eastAsia" w:ascii="宋体" w:hAnsi="宋体" w:eastAsia="宋体" w:cs="宋体"/>
      <w:color w:val="C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粗尾鸭</cp:lastModifiedBy>
  <cp:lastPrinted>2024-03-01T01:35:00Z</cp:lastPrinted>
  <dcterms:modified xsi:type="dcterms:W3CDTF">2024-03-06T01:20:33Z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E0827B2C08B24AF3B4E82912887A190E_12</vt:lpwstr>
  </property>
</Properties>
</file>