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napToGrid w:val="0"/>
                <w:color w:val="000000"/>
                <w:sz w:val="28"/>
                <w:szCs w:val="28"/>
              </w:rPr>
              <w:t>医防融合理念指导下的呼吸道感染性疾病综合干预实践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napToGrid w:val="0"/>
                <w:color w:val="000000"/>
                <w:sz w:val="28"/>
                <w:szCs w:val="28"/>
                <w:lang w:val="en-US" w:eastAsia="zh-CN"/>
              </w:rPr>
              <w:t>马礼兵、褚淑媛、蒋明、韦江红、肖波、麦琳、罗淼、唐国芳、吴婧婕、梁雅栖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napToGrid w:val="0"/>
                <w:color w:val="000000"/>
                <w:sz w:val="28"/>
                <w:szCs w:val="28"/>
                <w:lang w:val="en-US" w:eastAsia="zh-CN"/>
              </w:rPr>
              <w:t>桂林医学院附属医院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napToGrid w:val="0"/>
                <w:color w:val="000000"/>
                <w:sz w:val="28"/>
                <w:szCs w:val="28"/>
              </w:rPr>
              <w:t>广西壮族自治区卫生健康委员会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Decreased infuenza vaccination</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coverage among</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Chinese healthcare workers</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During</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the</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COVID-19 pandemic</w:t>
            </w:r>
          </w:p>
        </w:tc>
        <w:tc>
          <w:tcPr>
            <w:tcW w:w="1170" w:type="dxa"/>
            <w:gridSpan w:val="2"/>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Infectious Diseases of Poverty</w:t>
            </w:r>
          </w:p>
        </w:tc>
        <w:tc>
          <w:tcPr>
            <w:tcW w:w="103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lang w:eastAsia="zh-CN"/>
              </w:rPr>
            </w:pPr>
            <w:r>
              <w:rPr>
                <w:rFonts w:hint="default" w:ascii="Times New Roman" w:hAnsi="Times New Roman" w:eastAsia="宋体" w:cs="Times New Roman"/>
                <w:b w:val="0"/>
                <w:bCs w:val="0"/>
                <w:snapToGrid w:val="0"/>
                <w:color w:val="000000"/>
                <w:sz w:val="21"/>
                <w:szCs w:val="21"/>
              </w:rPr>
              <w:t>Libing Ma</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马礼兵</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Xuan Han</w:t>
            </w:r>
            <w:r>
              <w:rPr>
                <w:rFonts w:hint="default" w:ascii="Times New Roman" w:hAnsi="Times New Roman" w:eastAsia="宋体" w:cs="Times New Roman"/>
                <w:b w:val="0"/>
                <w:bCs w:val="0"/>
                <w:snapToGrid w:val="0"/>
                <w:color w:val="000000"/>
                <w:sz w:val="21"/>
                <w:szCs w:val="21"/>
                <w:lang w:eastAsia="zh-CN"/>
              </w:rPr>
              <w:t>（韩萱）</w:t>
            </w:r>
            <w:r>
              <w:rPr>
                <w:rFonts w:hint="default" w:ascii="Times New Roman" w:hAnsi="Times New Roman" w:eastAsia="宋体" w:cs="Times New Roman"/>
                <w:b w:val="0"/>
                <w:bCs w:val="0"/>
                <w:snapToGrid w:val="0"/>
                <w:color w:val="000000"/>
                <w:sz w:val="21"/>
                <w:szCs w:val="21"/>
              </w:rPr>
              <w:t>, Yuan Ma</w:t>
            </w:r>
            <w:r>
              <w:rPr>
                <w:rFonts w:hint="default" w:ascii="Times New Roman" w:hAnsi="Times New Roman" w:eastAsia="宋体" w:cs="Times New Roman"/>
                <w:b w:val="0"/>
                <w:bCs w:val="0"/>
                <w:snapToGrid w:val="0"/>
                <w:color w:val="000000"/>
                <w:sz w:val="21"/>
                <w:szCs w:val="21"/>
                <w:lang w:eastAsia="zh-CN"/>
              </w:rPr>
              <w:t>（马圆）</w:t>
            </w:r>
            <w:r>
              <w:rPr>
                <w:rFonts w:hint="default" w:ascii="Times New Roman" w:hAnsi="Times New Roman" w:eastAsia="宋体" w:cs="Times New Roman"/>
                <w:b w:val="0"/>
                <w:bCs w:val="0"/>
                <w:snapToGrid w:val="0"/>
                <w:color w:val="000000"/>
                <w:sz w:val="21"/>
                <w:szCs w:val="21"/>
              </w:rPr>
              <w:t>, Yuan Yang</w:t>
            </w:r>
            <w:r>
              <w:rPr>
                <w:rFonts w:hint="default" w:ascii="Times New Roman" w:hAnsi="Times New Roman" w:eastAsia="宋体" w:cs="Times New Roman"/>
                <w:b w:val="0"/>
                <w:bCs w:val="0"/>
                <w:snapToGrid w:val="0"/>
                <w:color w:val="000000"/>
                <w:sz w:val="21"/>
                <w:szCs w:val="21"/>
                <w:lang w:eastAsia="zh-CN"/>
              </w:rPr>
              <w:t>（杨媛）</w:t>
            </w:r>
            <w:r>
              <w:rPr>
                <w:rFonts w:hint="default" w:ascii="Times New Roman" w:hAnsi="Times New Roman" w:eastAsia="宋体" w:cs="Times New Roman"/>
                <w:b w:val="0"/>
                <w:bCs w:val="0"/>
                <w:snapToGrid w:val="0"/>
                <w:color w:val="000000"/>
                <w:sz w:val="21"/>
                <w:szCs w:val="21"/>
              </w:rPr>
              <w:t>, Yunshao Xu</w:t>
            </w:r>
            <w:r>
              <w:rPr>
                <w:rFonts w:hint="default" w:ascii="Times New Roman" w:hAnsi="Times New Roman" w:eastAsia="宋体" w:cs="Times New Roman"/>
                <w:b w:val="0"/>
                <w:bCs w:val="0"/>
                <w:snapToGrid w:val="0"/>
                <w:color w:val="000000"/>
                <w:sz w:val="21"/>
                <w:szCs w:val="21"/>
                <w:highlight w:val="none"/>
                <w:lang w:eastAsia="zh-CN"/>
              </w:rPr>
              <w:t>（徐韵韶）</w:t>
            </w:r>
            <w:r>
              <w:rPr>
                <w:rFonts w:hint="default" w:ascii="Times New Roman" w:hAnsi="Times New Roman" w:eastAsia="宋体" w:cs="Times New Roman"/>
                <w:b w:val="0"/>
                <w:bCs w:val="0"/>
                <w:snapToGrid w:val="0"/>
                <w:color w:val="000000"/>
                <w:sz w:val="21"/>
                <w:szCs w:val="21"/>
              </w:rPr>
              <w:t>, Di Liu</w:t>
            </w:r>
            <w:r>
              <w:rPr>
                <w:rFonts w:hint="default" w:ascii="Times New Roman" w:hAnsi="Times New Roman" w:eastAsia="宋体" w:cs="Times New Roman"/>
                <w:b w:val="0"/>
                <w:bCs w:val="0"/>
                <w:snapToGrid w:val="0"/>
                <w:color w:val="000000"/>
                <w:sz w:val="21"/>
                <w:szCs w:val="21"/>
                <w:highlight w:val="none"/>
                <w:lang w:eastAsia="zh-CN"/>
              </w:rPr>
              <w:t>（刘迪）</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 Weizhong Yang</w:t>
            </w:r>
            <w:r>
              <w:rPr>
                <w:rFonts w:hint="default" w:ascii="Times New Roman" w:hAnsi="Times New Roman" w:eastAsia="宋体" w:cs="Times New Roman"/>
                <w:b w:val="0"/>
                <w:bCs w:val="0"/>
                <w:snapToGrid w:val="0"/>
                <w:color w:val="000000"/>
                <w:sz w:val="21"/>
                <w:szCs w:val="21"/>
                <w:lang w:eastAsia="zh-CN"/>
              </w:rPr>
              <w:t>（杨维中）</w:t>
            </w:r>
            <w:r>
              <w:rPr>
                <w:rFonts w:hint="default" w:ascii="Times New Roman" w:hAnsi="Times New Roman" w:eastAsia="宋体" w:cs="Times New Roman"/>
                <w:b w:val="0"/>
                <w:bCs w:val="0"/>
                <w:snapToGrid w:val="0"/>
                <w:color w:val="000000"/>
                <w:sz w:val="21"/>
                <w:szCs w:val="21"/>
              </w:rPr>
              <w:t xml:space="preserve"> and Luzhao Feng</w:t>
            </w:r>
            <w:r>
              <w:rPr>
                <w:rFonts w:hint="default" w:ascii="Times New Roman" w:hAnsi="Times New Roman" w:eastAsia="宋体" w:cs="Times New Roman"/>
                <w:b w:val="0"/>
                <w:bCs w:val="0"/>
                <w:snapToGrid w:val="0"/>
                <w:color w:val="000000"/>
                <w:sz w:val="21"/>
                <w:szCs w:val="21"/>
                <w:lang w:eastAsia="zh-CN"/>
              </w:rPr>
              <w:t>（冯录召）</w:t>
            </w:r>
          </w:p>
        </w:tc>
        <w:tc>
          <w:tcPr>
            <w:tcW w:w="97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2022</w:t>
            </w:r>
            <w:r>
              <w:rPr>
                <w:rFonts w:hint="default" w:ascii="Times New Roman" w:hAnsi="Times New Roman" w:eastAsia="宋体" w:cs="Times New Roman"/>
                <w:b w:val="0"/>
                <w:bCs w:val="0"/>
                <w:snapToGrid w:val="0"/>
                <w:color w:val="000000"/>
                <w:sz w:val="21"/>
                <w:szCs w:val="21"/>
                <w:lang w:val="en-US" w:eastAsia="zh-CN"/>
              </w:rPr>
              <w:t>; 11(</w:t>
            </w:r>
            <w:r>
              <w:rPr>
                <w:rFonts w:hint="default" w:ascii="Times New Roman" w:hAnsi="Times New Roman" w:eastAsia="宋体" w:cs="Times New Roman"/>
                <w:b w:val="0"/>
                <w:bCs w:val="0"/>
                <w:snapToGrid w:val="0"/>
                <w:color w:val="000000"/>
                <w:sz w:val="21"/>
                <w:szCs w:val="21"/>
              </w:rPr>
              <w:t>1</w:t>
            </w:r>
            <w:r>
              <w:rPr>
                <w:rFonts w:hint="default" w:ascii="Times New Roman" w:hAnsi="Times New Roman" w:eastAsia="宋体" w:cs="Times New Roman"/>
                <w:b w:val="0"/>
                <w:bCs w:val="0"/>
                <w:snapToGrid w:val="0"/>
                <w:color w:val="000000"/>
                <w:sz w:val="21"/>
                <w:szCs w:val="21"/>
                <w:lang w:val="en-US" w:eastAsia="zh-CN"/>
              </w:rPr>
              <w:t>)</w:t>
            </w:r>
            <w:r>
              <w:rPr>
                <w:rFonts w:hint="default" w:ascii="Times New Roman" w:hAnsi="Times New Roman" w:eastAsia="宋体" w:cs="Times New Roman"/>
                <w:b w:val="0"/>
                <w:bCs w:val="0"/>
                <w:snapToGrid w:val="0"/>
                <w:color w:val="000000"/>
                <w:sz w:val="21"/>
                <w:szCs w:val="21"/>
              </w:rPr>
              <w:t>:</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105</w:t>
            </w:r>
          </w:p>
        </w:tc>
        <w:tc>
          <w:tcPr>
            <w:tcW w:w="85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val="en-US" w:eastAsia="zh-CN"/>
              </w:rPr>
              <w:t>2022年11月8日</w:t>
            </w:r>
          </w:p>
        </w:tc>
        <w:tc>
          <w:tcPr>
            <w:tcW w:w="1034"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val="en-US" w:eastAsia="zh-CN"/>
              </w:rPr>
              <w:t>Weizhong Yang（</w:t>
            </w:r>
            <w:r>
              <w:rPr>
                <w:rFonts w:hint="default" w:ascii="Times New Roman" w:hAnsi="Times New Roman" w:eastAsia="宋体" w:cs="Times New Roman"/>
                <w:b w:val="0"/>
                <w:bCs w:val="0"/>
                <w:snapToGrid w:val="0"/>
                <w:color w:val="000000"/>
                <w:sz w:val="21"/>
                <w:szCs w:val="21"/>
                <w:lang w:eastAsia="zh-CN"/>
              </w:rPr>
              <w:t>杨维中</w:t>
            </w:r>
            <w:r>
              <w:rPr>
                <w:rFonts w:hint="default" w:ascii="Times New Roman" w:hAnsi="Times New Roman" w:eastAsia="宋体" w:cs="Times New Roman"/>
                <w:b w:val="0"/>
                <w:bCs w:val="0"/>
                <w:snapToGrid w:val="0"/>
                <w:color w:val="000000"/>
                <w:sz w:val="21"/>
                <w:szCs w:val="21"/>
                <w:lang w:val="en-US" w:eastAsia="zh-CN"/>
              </w:rPr>
              <w:t>） and Luzhao Feng（</w:t>
            </w:r>
            <w:r>
              <w:rPr>
                <w:rFonts w:hint="default" w:ascii="Times New Roman" w:hAnsi="Times New Roman" w:eastAsia="宋体" w:cs="Times New Roman"/>
                <w:b w:val="0"/>
                <w:bCs w:val="0"/>
                <w:snapToGrid w:val="0"/>
                <w:color w:val="000000"/>
                <w:sz w:val="21"/>
                <w:szCs w:val="21"/>
                <w:lang w:eastAsia="zh-CN"/>
              </w:rPr>
              <w:t>冯录召</w:t>
            </w:r>
            <w:r>
              <w:rPr>
                <w:rFonts w:hint="default" w:ascii="Times New Roman" w:hAnsi="Times New Roman" w:eastAsia="宋体" w:cs="Times New Roman"/>
                <w:b w:val="0"/>
                <w:bCs w:val="0"/>
                <w:snapToGrid w:val="0"/>
                <w:color w:val="000000"/>
                <w:sz w:val="21"/>
                <w:szCs w:val="21"/>
                <w:lang w:val="en-US" w:eastAsia="zh-CN"/>
              </w:rPr>
              <w:t>）</w:t>
            </w:r>
          </w:p>
        </w:tc>
        <w:tc>
          <w:tcPr>
            <w:tcW w:w="883" w:type="dxa"/>
            <w:tcMar>
              <w:left w:w="57" w:type="dxa"/>
              <w:right w:w="57" w:type="dxa"/>
            </w:tcMar>
            <w:vAlign w:val="center"/>
          </w:tcPr>
          <w:p>
            <w:pPr>
              <w:spacing w:line="260" w:lineRule="exact"/>
              <w:jc w:val="center"/>
              <w:rPr>
                <w:rFonts w:ascii="黑体" w:hAnsi="黑体" w:eastAsia="黑体" w:cs="黑体"/>
                <w:bCs/>
                <w:sz w:val="18"/>
                <w:szCs w:val="18"/>
              </w:rPr>
            </w:pPr>
            <w:r>
              <w:rPr>
                <w:rFonts w:hint="default" w:ascii="Times New Roman" w:hAnsi="Times New Roman" w:eastAsia="宋体" w:cs="Times New Roman"/>
                <w:b w:val="0"/>
                <w:bCs w:val="0"/>
                <w:snapToGrid w:val="0"/>
                <w:color w:val="000000"/>
                <w:sz w:val="21"/>
                <w:szCs w:val="21"/>
              </w:rPr>
              <w:t>Libing Ma</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马礼兵</w:t>
            </w:r>
            <w:r>
              <w:rPr>
                <w:rFonts w:hint="default" w:ascii="Times New Roman" w:hAnsi="Times New Roman" w:eastAsia="宋体" w:cs="Times New Roman"/>
                <w:b w:val="0"/>
                <w:bCs w:val="0"/>
                <w:snapToGrid w:val="0"/>
                <w:color w:val="000000"/>
                <w:sz w:val="21"/>
                <w:szCs w:val="21"/>
                <w:lang w:eastAsia="zh-CN"/>
              </w:rPr>
              <w:t>）</w:t>
            </w:r>
            <w:r>
              <w:rPr>
                <w:rFonts w:hint="eastAsia" w:cs="Times New Roman"/>
                <w:b w:val="0"/>
                <w:bCs w:val="0"/>
                <w:snapToGrid w:val="0"/>
                <w:color w:val="000000"/>
                <w:sz w:val="21"/>
                <w:szCs w:val="21"/>
                <w:lang w:val="en-US" w:eastAsia="zh-CN"/>
              </w:rPr>
              <w:t xml:space="preserve"> and</w:t>
            </w:r>
            <w:r>
              <w:rPr>
                <w:rFonts w:hint="default" w:ascii="Times New Roman" w:hAnsi="Times New Roman" w:eastAsia="宋体" w:cs="Times New Roman"/>
                <w:b w:val="0"/>
                <w:bCs w:val="0"/>
                <w:snapToGrid w:val="0"/>
                <w:color w:val="000000"/>
                <w:sz w:val="21"/>
                <w:szCs w:val="21"/>
              </w:rPr>
              <w:t xml:space="preserve"> Xuan Han</w:t>
            </w:r>
            <w:r>
              <w:rPr>
                <w:rFonts w:hint="default" w:ascii="Times New Roman" w:hAnsi="Times New Roman" w:eastAsia="宋体" w:cs="Times New Roman"/>
                <w:b w:val="0"/>
                <w:bCs w:val="0"/>
                <w:snapToGrid w:val="0"/>
                <w:color w:val="000000"/>
                <w:sz w:val="21"/>
                <w:szCs w:val="21"/>
                <w:lang w:eastAsia="zh-CN"/>
              </w:rPr>
              <w:t>（韩萱）</w:t>
            </w:r>
          </w:p>
        </w:tc>
        <w:tc>
          <w:tcPr>
            <w:tcW w:w="783"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lang w:val="en-US" w:eastAsia="zh-CN"/>
              </w:rPr>
            </w:pPr>
            <w:r>
              <w:rPr>
                <w:rFonts w:hint="default" w:ascii="Times New Roman" w:hAnsi="Times New Roman" w:eastAsia="宋体" w:cs="Times New Roman"/>
                <w:b w:val="0"/>
                <w:bCs w:val="0"/>
                <w:snapToGrid w:val="0"/>
                <w:color w:val="000000"/>
                <w:sz w:val="21"/>
                <w:szCs w:val="21"/>
              </w:rPr>
              <w:t>School of Population Medicine and Public Health, Chinese Academy of Medical Sciences &amp; Peking Union Medical College</w:t>
            </w:r>
            <w:r>
              <w:rPr>
                <w:rFonts w:hint="default" w:ascii="Times New Roman" w:hAnsi="Times New Roman" w:eastAsia="宋体" w:cs="Times New Roman"/>
                <w:b w:val="0"/>
                <w:bCs w:val="0"/>
                <w:snapToGrid w:val="0"/>
                <w:color w:val="000000"/>
                <w:sz w:val="21"/>
                <w:szCs w:val="21"/>
                <w:lang w:eastAsia="zh-CN"/>
              </w:rPr>
              <w:t>（中国医学科学院北京协和医学院群医学及公共卫生学院）</w:t>
            </w:r>
            <w:r>
              <w:rPr>
                <w:rFonts w:hint="default" w:ascii="Times New Roman" w:hAnsi="Times New Roman" w:eastAsia="宋体" w:cs="Times New Roman"/>
                <w:b w:val="0"/>
                <w:bCs w:val="0"/>
                <w:snapToGrid w:val="0"/>
                <w:color w:val="000000"/>
                <w:sz w:val="21"/>
                <w:szCs w:val="21"/>
                <w:lang w:val="en-US" w:eastAsia="zh-CN"/>
              </w:rPr>
              <w:t>;</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Department of Respiratory and Critical Care Medicine, The Afliated Hospital of Guilin</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Medical University</w:t>
            </w:r>
            <w:r>
              <w:rPr>
                <w:rFonts w:hint="default" w:ascii="Times New Roman" w:hAnsi="Times New Roman" w:eastAsia="宋体" w:cs="Times New Roman"/>
                <w:b w:val="0"/>
                <w:bCs w:val="0"/>
                <w:snapToGrid w:val="0"/>
                <w:color w:val="000000"/>
                <w:sz w:val="21"/>
                <w:szCs w:val="21"/>
                <w:lang w:eastAsia="zh-CN"/>
              </w:rPr>
              <w:t>（桂林医学院附属医院呼吸与危重症医学科）</w:t>
            </w:r>
            <w:r>
              <w:rPr>
                <w:rFonts w:hint="default" w:ascii="Times New Roman" w:hAnsi="Times New Roman" w:eastAsia="宋体" w:cs="Times New Roman"/>
                <w:b w:val="0"/>
                <w:bCs w:val="0"/>
                <w:snapToGrid w:val="0"/>
                <w:color w:val="000000"/>
                <w:sz w:val="21"/>
                <w:szCs w:val="21"/>
                <w:lang w:val="en-US" w:eastAsia="zh-CN"/>
              </w:rPr>
              <w:t>;</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lang w:val="en-US" w:eastAsia="zh-CN"/>
              </w:rPr>
              <w:t>“</w:t>
            </w:r>
            <w:r>
              <w:rPr>
                <w:rFonts w:hint="default" w:ascii="Times New Roman" w:hAnsi="Times New Roman" w:eastAsia="宋体" w:cs="Times New Roman"/>
                <w:b w:val="0"/>
                <w:bCs w:val="0"/>
                <w:snapToGrid w:val="0"/>
                <w:color w:val="000000"/>
                <w:sz w:val="21"/>
                <w:szCs w:val="21"/>
              </w:rPr>
              <w:t>Breath Circles</w:t>
            </w:r>
            <w:r>
              <w:rPr>
                <w:rFonts w:hint="default" w:ascii="Times New Roman" w:hAnsi="Times New Roman" w:eastAsia="宋体" w:cs="Times New Roman"/>
                <w:b w:val="0"/>
                <w:bCs w:val="0"/>
                <w:snapToGrid w:val="0"/>
                <w:color w:val="000000"/>
                <w:sz w:val="21"/>
                <w:szCs w:val="21"/>
                <w:lang w:val="en-US" w:eastAsia="zh-CN"/>
              </w:rPr>
              <w:t>”</w:t>
            </w:r>
            <w:r>
              <w:rPr>
                <w:rFonts w:hint="default" w:ascii="Times New Roman" w:hAnsi="Times New Roman" w:eastAsia="宋体" w:cs="Times New Roman"/>
                <w:b w:val="0"/>
                <w:bCs w:val="0"/>
                <w:snapToGrid w:val="0"/>
                <w:color w:val="000000"/>
                <w:sz w:val="21"/>
                <w:szCs w:val="21"/>
              </w:rPr>
              <w:t xml:space="preserve"> Network</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Platform</w:t>
            </w:r>
            <w:r>
              <w:rPr>
                <w:rFonts w:hint="default" w:ascii="Times New Roman" w:hAnsi="Times New Roman" w:eastAsia="宋体" w:cs="Times New Roman"/>
                <w:b w:val="0"/>
                <w:bCs w:val="0"/>
                <w:snapToGrid w:val="0"/>
                <w:color w:val="000000"/>
                <w:sz w:val="21"/>
                <w:szCs w:val="21"/>
                <w:lang w:eastAsia="zh-CN"/>
              </w:rPr>
              <w:t>（“呼吸圈”网络平台）</w:t>
            </w:r>
            <w:r>
              <w:rPr>
                <w:rFonts w:hint="default" w:ascii="Times New Roman" w:hAnsi="Times New Roman" w:eastAsia="宋体" w:cs="Times New Roman"/>
                <w:b w:val="0"/>
                <w:bCs w:val="0"/>
                <w:snapToGrid w:val="0"/>
                <w:color w:val="000000"/>
                <w:sz w:val="21"/>
                <w:szCs w:val="21"/>
              </w:rPr>
              <w:t>.</w:t>
            </w:r>
          </w:p>
        </w:tc>
        <w:tc>
          <w:tcPr>
            <w:tcW w:w="834"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adjustRightInd w:val="0"/>
              <w:snapToGrid w:val="0"/>
              <w:spacing w:line="320" w:lineRule="exact"/>
              <w:jc w:val="center"/>
              <w:rPr>
                <w:rFonts w:hint="eastAsia"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lang w:val="en-US" w:eastAsia="zh-CN"/>
              </w:rPr>
            </w:pPr>
            <w:r>
              <w:rPr>
                <w:rFonts w:hint="default" w:ascii="Times New Roman" w:hAnsi="Times New Roman" w:eastAsia="宋体" w:cs="Times New Roman"/>
                <w:b w:val="0"/>
                <w:bCs w:val="0"/>
                <w:snapToGrid w:val="0"/>
                <w:color w:val="000000"/>
                <w:sz w:val="21"/>
                <w:szCs w:val="21"/>
              </w:rPr>
              <w:t>Caregiver Willingness to Vaccinate Children with</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Pneumococcal Vaccines and to Pay in a Low-Resource Setting in</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China: A Cross-Sectional Study</w:t>
            </w:r>
          </w:p>
        </w:tc>
        <w:tc>
          <w:tcPr>
            <w:tcW w:w="1170" w:type="dxa"/>
            <w:gridSpan w:val="2"/>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Vaccines</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p>
        </w:tc>
        <w:tc>
          <w:tcPr>
            <w:tcW w:w="103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Linqiao Li</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李林峭</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Yuan Ma</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马圆</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Wei Li</w:t>
            </w:r>
            <w:r>
              <w:rPr>
                <w:rFonts w:hint="default" w:ascii="Times New Roman" w:hAnsi="Times New Roman" w:eastAsia="宋体" w:cs="Times New Roman"/>
                <w:b w:val="0"/>
                <w:bCs w:val="0"/>
                <w:snapToGrid w:val="0"/>
                <w:color w:val="000000"/>
                <w:sz w:val="21"/>
                <w:szCs w:val="21"/>
                <w:highlight w:val="none"/>
                <w:lang w:eastAsia="zh-CN"/>
              </w:rPr>
              <w:t>（李伟）</w:t>
            </w:r>
            <w:r>
              <w:rPr>
                <w:rFonts w:hint="default" w:ascii="Times New Roman" w:hAnsi="Times New Roman" w:eastAsia="宋体" w:cs="Times New Roman"/>
                <w:b w:val="0"/>
                <w:bCs w:val="0"/>
                <w:snapToGrid w:val="0"/>
                <w:color w:val="000000"/>
                <w:sz w:val="21"/>
                <w:szCs w:val="21"/>
              </w:rPr>
              <w:t>, Guorong Tang</w:t>
            </w:r>
            <w:r>
              <w:rPr>
                <w:rFonts w:hint="default" w:ascii="Times New Roman" w:hAnsi="Times New Roman" w:eastAsia="宋体" w:cs="Times New Roman"/>
                <w:b w:val="0"/>
                <w:bCs w:val="0"/>
                <w:snapToGrid w:val="0"/>
                <w:color w:val="000000"/>
                <w:sz w:val="21"/>
                <w:szCs w:val="21"/>
                <w:highlight w:val="none"/>
                <w:lang w:eastAsia="zh-CN"/>
              </w:rPr>
              <w:t>（唐国荣）</w:t>
            </w:r>
            <w:r>
              <w:rPr>
                <w:rFonts w:hint="default" w:ascii="Times New Roman" w:hAnsi="Times New Roman" w:eastAsia="宋体" w:cs="Times New Roman"/>
                <w:b w:val="0"/>
                <w:bCs w:val="0"/>
                <w:snapToGrid w:val="0"/>
                <w:color w:val="000000"/>
                <w:sz w:val="21"/>
                <w:szCs w:val="21"/>
                <w:lang w:val="en-US" w:eastAsia="zh-CN"/>
              </w:rPr>
              <w:t>,</w:t>
            </w:r>
            <w:r>
              <w:rPr>
                <w:rFonts w:hint="default" w:ascii="Times New Roman" w:hAnsi="Times New Roman" w:eastAsia="宋体" w:cs="Times New Roman"/>
                <w:b w:val="0"/>
                <w:bCs w:val="0"/>
                <w:snapToGrid w:val="0"/>
                <w:color w:val="000000"/>
                <w:sz w:val="21"/>
                <w:szCs w:val="21"/>
              </w:rPr>
              <w:t xml:space="preserve"> Yan Jiang</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姜艳</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Huangcui Li</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李黄翠</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Shuxiang Jiang</w:t>
            </w:r>
            <w:r>
              <w:rPr>
                <w:rFonts w:hint="default" w:ascii="Times New Roman" w:hAnsi="Times New Roman" w:eastAsia="宋体" w:cs="Times New Roman"/>
                <w:b w:val="0"/>
                <w:bCs w:val="0"/>
                <w:snapToGrid w:val="0"/>
                <w:color w:val="000000"/>
                <w:sz w:val="21"/>
                <w:szCs w:val="21"/>
                <w:highlight w:val="none"/>
                <w:lang w:eastAsia="zh-CN"/>
              </w:rPr>
              <w:t>（蒋述香）</w:t>
            </w:r>
            <w:r>
              <w:rPr>
                <w:rFonts w:hint="default" w:ascii="Times New Roman" w:hAnsi="Times New Roman" w:eastAsia="宋体" w:cs="Times New Roman"/>
                <w:b w:val="0"/>
                <w:bCs w:val="0"/>
                <w:snapToGrid w:val="0"/>
                <w:color w:val="000000"/>
                <w:sz w:val="21"/>
                <w:szCs w:val="21"/>
                <w:highlight w:val="none"/>
              </w:rPr>
              <w:t>,</w:t>
            </w:r>
            <w:r>
              <w:rPr>
                <w:rFonts w:hint="default" w:ascii="Times New Roman" w:hAnsi="Times New Roman" w:eastAsia="宋体" w:cs="Times New Roman"/>
                <w:b w:val="0"/>
                <w:bCs w:val="0"/>
                <w:snapToGrid w:val="0"/>
                <w:color w:val="000000"/>
                <w:sz w:val="21"/>
                <w:szCs w:val="21"/>
              </w:rPr>
              <w:t xml:space="preserve"> </w:t>
            </w:r>
            <w:r>
              <w:rPr>
                <w:rFonts w:hint="default" w:ascii="Times New Roman" w:hAnsi="Times New Roman" w:eastAsia="宋体" w:cs="Times New Roman"/>
                <w:b w:val="0"/>
                <w:bCs w:val="0"/>
                <w:snapToGrid w:val="0"/>
                <w:color w:val="000000"/>
                <w:sz w:val="21"/>
                <w:szCs w:val="21"/>
                <w:highlight w:val="none"/>
              </w:rPr>
              <w:t>Yun Zhou</w:t>
            </w:r>
            <w:r>
              <w:rPr>
                <w:rFonts w:hint="default" w:ascii="Times New Roman" w:hAnsi="Times New Roman" w:eastAsia="宋体" w:cs="Times New Roman"/>
                <w:b w:val="0"/>
                <w:bCs w:val="0"/>
                <w:snapToGrid w:val="0"/>
                <w:color w:val="000000"/>
                <w:sz w:val="21"/>
                <w:szCs w:val="21"/>
                <w:highlight w:val="none"/>
                <w:lang w:eastAsia="zh-CN"/>
              </w:rPr>
              <w:t>（周云）</w:t>
            </w:r>
            <w:r>
              <w:rPr>
                <w:rFonts w:hint="default" w:ascii="Times New Roman" w:hAnsi="Times New Roman" w:eastAsia="宋体" w:cs="Times New Roman"/>
                <w:b w:val="0"/>
                <w:bCs w:val="0"/>
                <w:snapToGrid w:val="0"/>
                <w:color w:val="000000"/>
                <w:sz w:val="21"/>
                <w:szCs w:val="21"/>
              </w:rPr>
              <w:t>,</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Yuan Yang</w:t>
            </w:r>
            <w:r>
              <w:rPr>
                <w:rFonts w:hint="default" w:ascii="Times New Roman" w:hAnsi="Times New Roman" w:eastAsia="宋体" w:cs="Times New Roman"/>
                <w:b w:val="0"/>
                <w:bCs w:val="0"/>
                <w:snapToGrid w:val="0"/>
                <w:color w:val="000000"/>
                <w:sz w:val="21"/>
                <w:szCs w:val="21"/>
                <w:lang w:eastAsia="zh-CN"/>
              </w:rPr>
              <w:t>（杨媛）</w:t>
            </w:r>
            <w:r>
              <w:rPr>
                <w:rFonts w:hint="default" w:ascii="Times New Roman" w:hAnsi="Times New Roman" w:eastAsia="宋体" w:cs="Times New Roman"/>
                <w:b w:val="0"/>
                <w:bCs w:val="0"/>
                <w:snapToGrid w:val="0"/>
                <w:color w:val="000000"/>
                <w:sz w:val="21"/>
                <w:szCs w:val="21"/>
              </w:rPr>
              <w:t>, Ting Zhang</w:t>
            </w:r>
            <w:r>
              <w:rPr>
                <w:rFonts w:hint="default" w:ascii="Times New Roman" w:hAnsi="Times New Roman" w:eastAsia="宋体" w:cs="Times New Roman"/>
                <w:b w:val="0"/>
                <w:bCs w:val="0"/>
                <w:snapToGrid w:val="0"/>
                <w:color w:val="000000"/>
                <w:sz w:val="21"/>
                <w:szCs w:val="21"/>
                <w:lang w:eastAsia="zh-CN"/>
              </w:rPr>
              <w:t>（张婷）</w:t>
            </w:r>
            <w:r>
              <w:rPr>
                <w:rFonts w:hint="default" w:ascii="Times New Roman" w:hAnsi="Times New Roman" w:eastAsia="宋体" w:cs="Times New Roman"/>
                <w:b w:val="0"/>
                <w:bCs w:val="0"/>
                <w:snapToGrid w:val="0"/>
                <w:color w:val="000000"/>
                <w:sz w:val="21"/>
                <w:szCs w:val="21"/>
              </w:rPr>
              <w:t>, Weizhong Yang</w:t>
            </w:r>
            <w:r>
              <w:rPr>
                <w:rFonts w:hint="default" w:ascii="Times New Roman" w:hAnsi="Times New Roman" w:eastAsia="宋体" w:cs="Times New Roman"/>
                <w:b w:val="0"/>
                <w:bCs w:val="0"/>
                <w:snapToGrid w:val="0"/>
                <w:color w:val="000000"/>
                <w:sz w:val="21"/>
                <w:szCs w:val="21"/>
                <w:lang w:eastAsia="zh-CN"/>
              </w:rPr>
              <w:t>（杨维中）</w:t>
            </w:r>
            <w:r>
              <w:rPr>
                <w:rFonts w:hint="default" w:ascii="Times New Roman" w:hAnsi="Times New Roman" w:eastAsia="宋体" w:cs="Times New Roman"/>
                <w:b w:val="0"/>
                <w:bCs w:val="0"/>
                <w:snapToGrid w:val="0"/>
                <w:color w:val="000000"/>
                <w:sz w:val="21"/>
                <w:szCs w:val="21"/>
              </w:rPr>
              <w:t>, Libing Ma</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马礼兵</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xml:space="preserve"> and Luzhao Feng</w:t>
            </w:r>
            <w:r>
              <w:rPr>
                <w:rFonts w:hint="default" w:ascii="Times New Roman" w:hAnsi="Times New Roman" w:eastAsia="宋体" w:cs="Times New Roman"/>
                <w:b w:val="0"/>
                <w:bCs w:val="0"/>
                <w:snapToGrid w:val="0"/>
                <w:color w:val="000000"/>
                <w:sz w:val="21"/>
                <w:szCs w:val="21"/>
                <w:lang w:eastAsia="zh-CN"/>
              </w:rPr>
              <w:t>（冯录召）</w:t>
            </w:r>
          </w:p>
        </w:tc>
        <w:tc>
          <w:tcPr>
            <w:tcW w:w="97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2022;</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10(11):</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1897</w:t>
            </w:r>
          </w:p>
        </w:tc>
        <w:tc>
          <w:tcPr>
            <w:tcW w:w="85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val="en-US" w:eastAsia="zh-CN"/>
              </w:rPr>
              <w:t>2022年11月10日</w:t>
            </w:r>
          </w:p>
        </w:tc>
        <w:tc>
          <w:tcPr>
            <w:tcW w:w="1034"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Libing Ma</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马礼兵</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xml:space="preserve"> and Luzhao Feng</w:t>
            </w:r>
            <w:r>
              <w:rPr>
                <w:rFonts w:hint="default" w:ascii="Times New Roman" w:hAnsi="Times New Roman" w:eastAsia="宋体" w:cs="Times New Roman"/>
                <w:b w:val="0"/>
                <w:bCs w:val="0"/>
                <w:snapToGrid w:val="0"/>
                <w:color w:val="000000"/>
                <w:sz w:val="21"/>
                <w:szCs w:val="21"/>
                <w:lang w:eastAsia="zh-CN"/>
              </w:rPr>
              <w:t>（冯录召）</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default" w:ascii="Times New Roman" w:hAnsi="Times New Roman" w:eastAsia="宋体" w:cs="Times New Roman"/>
                <w:b w:val="0"/>
                <w:bCs w:val="0"/>
                <w:snapToGrid w:val="0"/>
                <w:color w:val="000000"/>
                <w:sz w:val="21"/>
                <w:szCs w:val="21"/>
              </w:rPr>
              <w:t>Linqiao Li</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李林峭</w:t>
            </w:r>
            <w:r>
              <w:rPr>
                <w:rFonts w:hint="default" w:ascii="Times New Roman" w:hAnsi="Times New Roman" w:eastAsia="宋体" w:cs="Times New Roman"/>
                <w:b w:val="0"/>
                <w:bCs w:val="0"/>
                <w:snapToGrid w:val="0"/>
                <w:color w:val="000000"/>
                <w:sz w:val="21"/>
                <w:szCs w:val="21"/>
                <w:lang w:eastAsia="zh-CN"/>
              </w:rPr>
              <w:t>）</w:t>
            </w:r>
            <w:r>
              <w:rPr>
                <w:rFonts w:hint="eastAsia" w:cs="Times New Roman"/>
                <w:b w:val="0"/>
                <w:bCs w:val="0"/>
                <w:snapToGrid w:val="0"/>
                <w:color w:val="000000"/>
                <w:sz w:val="21"/>
                <w:szCs w:val="21"/>
                <w:lang w:val="en-US" w:eastAsia="zh-CN"/>
              </w:rPr>
              <w:t xml:space="preserve"> and</w:t>
            </w:r>
            <w:r>
              <w:rPr>
                <w:rFonts w:hint="default" w:ascii="Times New Roman" w:hAnsi="Times New Roman" w:eastAsia="宋体" w:cs="Times New Roman"/>
                <w:b w:val="0"/>
                <w:bCs w:val="0"/>
                <w:snapToGrid w:val="0"/>
                <w:color w:val="000000"/>
                <w:sz w:val="21"/>
                <w:szCs w:val="21"/>
              </w:rPr>
              <w:t xml:space="preserve"> Yuan Ma</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马圆</w:t>
            </w:r>
            <w:r>
              <w:rPr>
                <w:rFonts w:hint="default" w:ascii="Times New Roman" w:hAnsi="Times New Roman" w:eastAsia="宋体" w:cs="Times New Roman"/>
                <w:b w:val="0"/>
                <w:bCs w:val="0"/>
                <w:snapToGrid w:val="0"/>
                <w:color w:val="000000"/>
                <w:sz w:val="21"/>
                <w:szCs w:val="21"/>
                <w:lang w:eastAsia="zh-CN"/>
              </w:rPr>
              <w:t>）</w:t>
            </w:r>
          </w:p>
        </w:tc>
        <w:tc>
          <w:tcPr>
            <w:tcW w:w="783"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Department of Respiratory and Critical Care Medicine, Affiliated Hospital of Guilin Medical University</w:t>
            </w:r>
            <w:r>
              <w:rPr>
                <w:rFonts w:hint="default" w:ascii="Times New Roman" w:hAnsi="Times New Roman" w:eastAsia="宋体" w:cs="Times New Roman"/>
                <w:b w:val="0"/>
                <w:bCs w:val="0"/>
                <w:snapToGrid w:val="0"/>
                <w:color w:val="000000"/>
                <w:sz w:val="21"/>
                <w:szCs w:val="21"/>
                <w:lang w:eastAsia="zh-CN"/>
              </w:rPr>
              <w:t>（桂林医学院附属医院呼吸与危重症医学科）</w:t>
            </w:r>
            <w:r>
              <w:rPr>
                <w:rFonts w:hint="default" w:ascii="Times New Roman" w:hAnsi="Times New Roman" w:eastAsia="宋体" w:cs="Times New Roman"/>
                <w:b w:val="0"/>
                <w:bCs w:val="0"/>
                <w:snapToGrid w:val="0"/>
                <w:color w:val="000000"/>
                <w:sz w:val="21"/>
                <w:szCs w:val="21"/>
                <w:lang w:val="en-US" w:eastAsia="zh-CN"/>
              </w:rPr>
              <w:t>;</w:t>
            </w:r>
            <w:r>
              <w:rPr>
                <w:rFonts w:hint="default" w:ascii="Times New Roman" w:hAnsi="Times New Roman" w:eastAsia="宋体" w:cs="Times New Roman"/>
                <w:b w:val="0"/>
                <w:bCs w:val="0"/>
                <w:snapToGrid w:val="0"/>
                <w:color w:val="000000"/>
                <w:sz w:val="21"/>
                <w:szCs w:val="21"/>
              </w:rPr>
              <w:t xml:space="preserve"> School of Population Medicine and Public Health, Chinese Academy of Medical Sciences &amp; Peking Union</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Medical College</w:t>
            </w:r>
            <w:r>
              <w:rPr>
                <w:rFonts w:hint="default" w:ascii="Times New Roman" w:hAnsi="Times New Roman" w:eastAsia="宋体" w:cs="Times New Roman"/>
                <w:b w:val="0"/>
                <w:bCs w:val="0"/>
                <w:snapToGrid w:val="0"/>
                <w:color w:val="000000"/>
                <w:sz w:val="21"/>
                <w:szCs w:val="21"/>
                <w:lang w:eastAsia="zh-CN"/>
              </w:rPr>
              <w:t>（中国医学科学院北京协和医学院群医学及公共卫生学院）</w:t>
            </w:r>
            <w:r>
              <w:rPr>
                <w:rFonts w:hint="default" w:ascii="Times New Roman" w:hAnsi="Times New Roman" w:eastAsia="宋体" w:cs="Times New Roman"/>
                <w:b w:val="0"/>
                <w:bCs w:val="0"/>
                <w:snapToGrid w:val="0"/>
                <w:color w:val="000000"/>
                <w:sz w:val="21"/>
                <w:szCs w:val="21"/>
                <w:lang w:val="en-US" w:eastAsia="zh-CN"/>
              </w:rPr>
              <w:t>;</w:t>
            </w:r>
            <w:r>
              <w:rPr>
                <w:rFonts w:hint="default" w:ascii="Times New Roman" w:hAnsi="Times New Roman" w:eastAsia="宋体" w:cs="Times New Roman"/>
                <w:b w:val="0"/>
                <w:bCs w:val="0"/>
                <w:snapToGrid w:val="0"/>
                <w:color w:val="000000"/>
                <w:sz w:val="21"/>
                <w:szCs w:val="21"/>
              </w:rPr>
              <w:t xml:space="preserve"> Center for Applied Statistics and School of Statistics, Renmin University of China</w:t>
            </w:r>
            <w:r>
              <w:rPr>
                <w:rFonts w:hint="default" w:ascii="Times New Roman" w:hAnsi="Times New Roman" w:eastAsia="宋体" w:cs="Times New Roman"/>
                <w:b w:val="0"/>
                <w:bCs w:val="0"/>
                <w:snapToGrid w:val="0"/>
                <w:color w:val="000000"/>
                <w:sz w:val="21"/>
                <w:szCs w:val="21"/>
                <w:lang w:eastAsia="zh-CN"/>
              </w:rPr>
              <w:t>（中国人民大学应用统计中心</w:t>
            </w:r>
            <w:r>
              <w:rPr>
                <w:rFonts w:hint="default" w:ascii="Times New Roman" w:hAnsi="Times New Roman" w:eastAsia="宋体" w:cs="Times New Roman"/>
                <w:b w:val="0"/>
                <w:bCs w:val="0"/>
                <w:snapToGrid w:val="0"/>
                <w:color w:val="000000"/>
                <w:sz w:val="21"/>
                <w:szCs w:val="21"/>
                <w:lang w:val="en-US" w:eastAsia="zh-CN"/>
              </w:rPr>
              <w:t>和</w:t>
            </w:r>
            <w:r>
              <w:rPr>
                <w:rFonts w:hint="default" w:ascii="Times New Roman" w:hAnsi="Times New Roman" w:eastAsia="宋体" w:cs="Times New Roman"/>
                <w:b w:val="0"/>
                <w:bCs w:val="0"/>
                <w:snapToGrid w:val="0"/>
                <w:color w:val="000000"/>
                <w:sz w:val="21"/>
                <w:szCs w:val="21"/>
                <w:lang w:eastAsia="zh-CN"/>
              </w:rPr>
              <w:t>统计学院）</w:t>
            </w:r>
            <w:r>
              <w:rPr>
                <w:rFonts w:hint="default" w:ascii="Times New Roman" w:hAnsi="Times New Roman" w:eastAsia="宋体" w:cs="Times New Roman"/>
                <w:b w:val="0"/>
                <w:bCs w:val="0"/>
                <w:snapToGrid w:val="0"/>
                <w:color w:val="000000"/>
                <w:sz w:val="21"/>
                <w:szCs w:val="21"/>
                <w:lang w:val="en-US" w:eastAsia="zh-CN"/>
              </w:rPr>
              <w:t>;</w:t>
            </w:r>
            <w:r>
              <w:rPr>
                <w:rFonts w:hint="default" w:ascii="Times New Roman" w:hAnsi="Times New Roman" w:eastAsia="宋体" w:cs="Times New Roman"/>
                <w:b w:val="0"/>
                <w:bCs w:val="0"/>
                <w:snapToGrid w:val="0"/>
                <w:color w:val="000000"/>
                <w:sz w:val="21"/>
                <w:szCs w:val="21"/>
              </w:rPr>
              <w:t xml:space="preserve"> Guilin Center for Disease Control and Prevention</w:t>
            </w:r>
            <w:r>
              <w:rPr>
                <w:rFonts w:hint="default" w:ascii="Times New Roman" w:hAnsi="Times New Roman" w:eastAsia="宋体" w:cs="Times New Roman"/>
                <w:b w:val="0"/>
                <w:bCs w:val="0"/>
                <w:snapToGrid w:val="0"/>
                <w:color w:val="000000"/>
                <w:sz w:val="21"/>
                <w:szCs w:val="21"/>
                <w:lang w:eastAsia="zh-CN"/>
              </w:rPr>
              <w:t>（桂林疾病预防控制中心）</w:t>
            </w:r>
            <w:r>
              <w:rPr>
                <w:rFonts w:hint="default" w:ascii="Times New Roman" w:hAnsi="Times New Roman" w:eastAsia="宋体" w:cs="Times New Roman"/>
                <w:b w:val="0"/>
                <w:bCs w:val="0"/>
                <w:snapToGrid w:val="0"/>
                <w:color w:val="000000"/>
                <w:sz w:val="21"/>
                <w:szCs w:val="21"/>
                <w:lang w:val="en-US" w:eastAsia="zh-CN"/>
              </w:rPr>
              <w:t>.</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COVID-19 vaccination in Chinese children: a cross</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sectional study on the cognition, psychological</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anxiety state and the willingness toward</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vaccination</w:t>
            </w:r>
          </w:p>
        </w:tc>
        <w:tc>
          <w:tcPr>
            <w:tcW w:w="1170" w:type="dxa"/>
            <w:gridSpan w:val="2"/>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HUMAN VACCINES &amp; IMMUNOTHERAPEUTICS</w:t>
            </w:r>
          </w:p>
        </w:tc>
        <w:tc>
          <w:tcPr>
            <w:tcW w:w="103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highlight w:val="none"/>
              </w:rPr>
            </w:pPr>
            <w:r>
              <w:rPr>
                <w:rFonts w:hint="default" w:ascii="Times New Roman" w:hAnsi="Times New Roman" w:eastAsia="宋体" w:cs="Times New Roman"/>
                <w:b w:val="0"/>
                <w:bCs w:val="0"/>
                <w:snapToGrid w:val="0"/>
                <w:color w:val="000000"/>
                <w:sz w:val="21"/>
                <w:szCs w:val="21"/>
              </w:rPr>
              <w:t>Jin Yang</w:t>
            </w:r>
            <w:r>
              <w:rPr>
                <w:rFonts w:hint="default" w:ascii="Times New Roman" w:hAnsi="Times New Roman" w:eastAsia="宋体" w:cs="Times New Roman"/>
                <w:b w:val="0"/>
                <w:bCs w:val="0"/>
                <w:snapToGrid w:val="0"/>
                <w:color w:val="000000"/>
                <w:sz w:val="21"/>
                <w:szCs w:val="21"/>
                <w:highlight w:val="none"/>
                <w:lang w:eastAsia="zh-CN"/>
              </w:rPr>
              <w:t>（杨津）</w:t>
            </w:r>
            <w:r>
              <w:rPr>
                <w:rFonts w:hint="default" w:ascii="Times New Roman" w:hAnsi="Times New Roman" w:eastAsia="宋体" w:cs="Times New Roman"/>
                <w:b w:val="0"/>
                <w:bCs w:val="0"/>
                <w:snapToGrid w:val="0"/>
                <w:color w:val="000000"/>
                <w:sz w:val="21"/>
                <w:szCs w:val="21"/>
              </w:rPr>
              <w:t>, Ting Zhang</w:t>
            </w:r>
            <w:r>
              <w:rPr>
                <w:rFonts w:hint="default" w:ascii="Times New Roman" w:hAnsi="Times New Roman" w:eastAsia="宋体" w:cs="Times New Roman"/>
                <w:b w:val="0"/>
                <w:bCs w:val="0"/>
                <w:snapToGrid w:val="0"/>
                <w:color w:val="000000"/>
                <w:sz w:val="21"/>
                <w:szCs w:val="21"/>
                <w:lang w:eastAsia="zh-CN"/>
              </w:rPr>
              <w:t>（张婷）</w:t>
            </w:r>
            <w:r>
              <w:rPr>
                <w:rFonts w:hint="default" w:ascii="Times New Roman" w:hAnsi="Times New Roman" w:eastAsia="宋体" w:cs="Times New Roman"/>
                <w:b w:val="0"/>
                <w:bCs w:val="0"/>
                <w:snapToGrid w:val="0"/>
                <w:color w:val="000000"/>
                <w:sz w:val="21"/>
                <w:szCs w:val="21"/>
              </w:rPr>
              <w:t>, Weiran Qi</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亓蔚然</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rPr>
              <w:t>, Xingxing Zh</w:t>
            </w:r>
            <w:r>
              <w:rPr>
                <w:rFonts w:hint="default" w:ascii="Times New Roman" w:hAnsi="Times New Roman" w:eastAsia="宋体" w:cs="Times New Roman"/>
                <w:b w:val="0"/>
                <w:bCs w:val="0"/>
                <w:snapToGrid w:val="0"/>
                <w:color w:val="000000"/>
                <w:sz w:val="21"/>
                <w:szCs w:val="21"/>
                <w:highlight w:val="none"/>
              </w:rPr>
              <w:t>ang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张惺惺</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Mengmeng Jia</w:t>
            </w:r>
            <w:r>
              <w:rPr>
                <w:rFonts w:hint="default" w:ascii="Times New Roman" w:hAnsi="Times New Roman" w:eastAsia="宋体" w:cs="Times New Roman"/>
                <w:b w:val="0"/>
                <w:bCs w:val="0"/>
                <w:snapToGrid w:val="0"/>
                <w:color w:val="000000"/>
                <w:sz w:val="21"/>
                <w:szCs w:val="21"/>
                <w:highlight w:val="none"/>
                <w:lang w:eastAsia="zh-CN"/>
              </w:rPr>
              <w:t>（贾萌萌）</w:t>
            </w:r>
            <w:r>
              <w:rPr>
                <w:rFonts w:hint="default" w:ascii="Times New Roman" w:hAnsi="Times New Roman" w:eastAsia="宋体" w:cs="Times New Roman"/>
                <w:b w:val="0"/>
                <w:bCs w:val="0"/>
                <w:snapToGrid w:val="0"/>
                <w:color w:val="000000"/>
                <w:sz w:val="21"/>
                <w:szCs w:val="21"/>
                <w:highlight w:val="none"/>
              </w:rPr>
              <w:t>, Zhiwei Leng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冷志伟</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highlight w:val="none"/>
              </w:rPr>
              <w:t>Qing Wang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王晴</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Y</w:t>
            </w:r>
            <w:r>
              <w:rPr>
                <w:rFonts w:hint="default" w:ascii="Times New Roman" w:hAnsi="Times New Roman" w:eastAsia="宋体" w:cs="Times New Roman"/>
                <w:b w:val="0"/>
                <w:bCs w:val="0"/>
                <w:snapToGrid w:val="0"/>
                <w:color w:val="000000"/>
                <w:sz w:val="21"/>
                <w:szCs w:val="21"/>
              </w:rPr>
              <w:t>uan Yang</w:t>
            </w:r>
            <w:r>
              <w:rPr>
                <w:rFonts w:hint="default" w:ascii="Times New Roman" w:hAnsi="Times New Roman" w:eastAsia="宋体" w:cs="Times New Roman"/>
                <w:b w:val="0"/>
                <w:bCs w:val="0"/>
                <w:snapToGrid w:val="0"/>
                <w:color w:val="000000"/>
                <w:sz w:val="21"/>
                <w:szCs w:val="21"/>
                <w:lang w:eastAsia="zh-CN"/>
              </w:rPr>
              <w:t>（杨媛）</w:t>
            </w:r>
            <w:r>
              <w:rPr>
                <w:rFonts w:hint="default" w:ascii="Times New Roman" w:hAnsi="Times New Roman" w:eastAsia="宋体" w:cs="Times New Roman"/>
                <w:b w:val="0"/>
                <w:bCs w:val="0"/>
                <w:snapToGrid w:val="0"/>
                <w:color w:val="000000"/>
                <w:sz w:val="21"/>
                <w:szCs w:val="21"/>
              </w:rPr>
              <w:t>, Weizhong Yang</w:t>
            </w:r>
            <w:r>
              <w:rPr>
                <w:rFonts w:hint="default" w:ascii="Times New Roman" w:hAnsi="Times New Roman" w:eastAsia="宋体" w:cs="Times New Roman"/>
                <w:b w:val="0"/>
                <w:bCs w:val="0"/>
                <w:snapToGrid w:val="0"/>
                <w:color w:val="000000"/>
                <w:sz w:val="21"/>
                <w:szCs w:val="21"/>
                <w:lang w:eastAsia="zh-CN"/>
              </w:rPr>
              <w:t>（杨维中）</w:t>
            </w:r>
            <w:r>
              <w:rPr>
                <w:rFonts w:hint="default" w:ascii="Times New Roman" w:hAnsi="Times New Roman" w:eastAsia="宋体" w:cs="Times New Roman"/>
                <w:b w:val="0"/>
                <w:bCs w:val="0"/>
                <w:snapToGrid w:val="0"/>
                <w:color w:val="000000"/>
                <w:sz w:val="21"/>
                <w:szCs w:val="21"/>
              </w:rPr>
              <w:t>, Libing Ma</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马礼兵</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Luzhao Feng</w:t>
            </w:r>
            <w:r>
              <w:rPr>
                <w:rFonts w:hint="default" w:ascii="Times New Roman" w:hAnsi="Times New Roman" w:eastAsia="宋体" w:cs="Times New Roman"/>
                <w:b w:val="0"/>
                <w:bCs w:val="0"/>
                <w:snapToGrid w:val="0"/>
                <w:color w:val="000000"/>
                <w:sz w:val="21"/>
                <w:szCs w:val="21"/>
                <w:lang w:eastAsia="zh-CN"/>
              </w:rPr>
              <w:t>（冯录召）</w:t>
            </w:r>
            <w:r>
              <w:rPr>
                <w:rFonts w:hint="default" w:ascii="Times New Roman" w:hAnsi="Times New Roman" w:eastAsia="宋体" w:cs="Times New Roman"/>
                <w:b w:val="0"/>
                <w:bCs w:val="0"/>
                <w:snapToGrid w:val="0"/>
                <w:color w:val="000000"/>
                <w:sz w:val="21"/>
                <w:szCs w:val="21"/>
              </w:rPr>
              <w:t xml:space="preserve"> &amp; Chen</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Wang</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王辰</w:t>
            </w:r>
            <w:r>
              <w:rPr>
                <w:rFonts w:hint="default" w:ascii="Times New Roman" w:hAnsi="Times New Roman" w:eastAsia="宋体" w:cs="Times New Roman"/>
                <w:b w:val="0"/>
                <w:bCs w:val="0"/>
                <w:snapToGrid w:val="0"/>
                <w:color w:val="000000"/>
                <w:sz w:val="21"/>
                <w:szCs w:val="21"/>
                <w:lang w:eastAsia="zh-CN"/>
              </w:rPr>
              <w:t>）</w:t>
            </w:r>
          </w:p>
        </w:tc>
        <w:tc>
          <w:tcPr>
            <w:tcW w:w="97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2022;</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18(1):</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1-7</w:t>
            </w:r>
          </w:p>
        </w:tc>
        <w:tc>
          <w:tcPr>
            <w:tcW w:w="85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val="en-US" w:eastAsia="zh-CN"/>
              </w:rPr>
              <w:t>2022年12月31日</w:t>
            </w:r>
          </w:p>
        </w:tc>
        <w:tc>
          <w:tcPr>
            <w:tcW w:w="1034"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Libing Ma</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马礼兵</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xml:space="preserve"> </w:t>
            </w:r>
            <w:r>
              <w:rPr>
                <w:rFonts w:hint="default" w:ascii="Times New Roman" w:hAnsi="Times New Roman" w:eastAsia="宋体" w:cs="Times New Roman"/>
                <w:b w:val="0"/>
                <w:bCs w:val="0"/>
                <w:snapToGrid w:val="0"/>
                <w:color w:val="000000"/>
                <w:sz w:val="21"/>
                <w:szCs w:val="21"/>
                <w:lang w:val="en-US" w:eastAsia="zh-CN"/>
              </w:rPr>
              <w:t>and</w:t>
            </w:r>
            <w:r>
              <w:rPr>
                <w:rFonts w:hint="default" w:ascii="Times New Roman" w:hAnsi="Times New Roman" w:eastAsia="宋体" w:cs="Times New Roman"/>
                <w:b w:val="0"/>
                <w:bCs w:val="0"/>
                <w:snapToGrid w:val="0"/>
                <w:color w:val="000000"/>
                <w:sz w:val="21"/>
                <w:szCs w:val="21"/>
              </w:rPr>
              <w:t xml:space="preserve"> Luzhao Feng</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冯录召</w:t>
            </w:r>
            <w:r>
              <w:rPr>
                <w:rFonts w:hint="default" w:ascii="Times New Roman" w:hAnsi="Times New Roman" w:eastAsia="宋体" w:cs="Times New Roman"/>
                <w:b w:val="0"/>
                <w:bCs w:val="0"/>
                <w:snapToGrid w:val="0"/>
                <w:color w:val="000000"/>
                <w:sz w:val="21"/>
                <w:szCs w:val="21"/>
                <w:lang w:eastAsia="zh-CN"/>
              </w:rPr>
              <w:t>）</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default" w:ascii="Times New Roman" w:hAnsi="Times New Roman" w:eastAsia="宋体" w:cs="Times New Roman"/>
                <w:b w:val="0"/>
                <w:bCs w:val="0"/>
                <w:snapToGrid w:val="0"/>
                <w:color w:val="000000"/>
                <w:sz w:val="21"/>
                <w:szCs w:val="21"/>
              </w:rPr>
              <w:t>Jin Yang</w:t>
            </w:r>
            <w:r>
              <w:rPr>
                <w:rFonts w:hint="default" w:ascii="Times New Roman" w:hAnsi="Times New Roman" w:eastAsia="宋体" w:cs="Times New Roman"/>
                <w:b w:val="0"/>
                <w:bCs w:val="0"/>
                <w:snapToGrid w:val="0"/>
                <w:color w:val="000000"/>
                <w:sz w:val="21"/>
                <w:szCs w:val="21"/>
                <w:highlight w:val="none"/>
                <w:lang w:eastAsia="zh-CN"/>
              </w:rPr>
              <w:t>（杨津）</w:t>
            </w:r>
            <w:r>
              <w:rPr>
                <w:rFonts w:hint="eastAsia" w:cs="Times New Roman"/>
                <w:b w:val="0"/>
                <w:bCs w:val="0"/>
                <w:snapToGrid w:val="0"/>
                <w:color w:val="000000"/>
                <w:sz w:val="21"/>
                <w:szCs w:val="21"/>
                <w:highlight w:val="none"/>
                <w:lang w:val="en-US" w:eastAsia="zh-CN"/>
              </w:rPr>
              <w:t xml:space="preserve"> and </w:t>
            </w:r>
            <w:r>
              <w:rPr>
                <w:rFonts w:hint="default" w:ascii="Times New Roman" w:hAnsi="Times New Roman" w:eastAsia="宋体" w:cs="Times New Roman"/>
                <w:b w:val="0"/>
                <w:bCs w:val="0"/>
                <w:snapToGrid w:val="0"/>
                <w:color w:val="000000"/>
                <w:sz w:val="21"/>
                <w:szCs w:val="21"/>
              </w:rPr>
              <w:t>Ting Zhang</w:t>
            </w:r>
            <w:r>
              <w:rPr>
                <w:rFonts w:hint="default" w:ascii="Times New Roman" w:hAnsi="Times New Roman" w:eastAsia="宋体" w:cs="Times New Roman"/>
                <w:b w:val="0"/>
                <w:bCs w:val="0"/>
                <w:snapToGrid w:val="0"/>
                <w:color w:val="000000"/>
                <w:sz w:val="21"/>
                <w:szCs w:val="21"/>
                <w:lang w:eastAsia="zh-CN"/>
              </w:rPr>
              <w:t>（张婷）</w:t>
            </w:r>
          </w:p>
        </w:tc>
        <w:tc>
          <w:tcPr>
            <w:tcW w:w="783"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School of Population Medicine and Public Health, Chinese Academy of Medical Sciences &amp; Peking Union Medical College</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z w:val="21"/>
                <w:szCs w:val="21"/>
              </w:rPr>
              <w:t>中国医学科学院北京协和医学院群医学及公共卫生学院</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Institute of</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Pharmaceutical and Medical Devices Supervision, National Medical Products Administration-Chinese Academy of Medical Sciences</w:t>
            </w:r>
            <w:r>
              <w:rPr>
                <w:rFonts w:hint="default" w:ascii="Times New Roman" w:hAnsi="Times New Roman" w:eastAsia="宋体" w:cs="Times New Roman"/>
                <w:b w:val="0"/>
                <w:bCs w:val="0"/>
                <w:snapToGrid w:val="0"/>
                <w:color w:val="000000"/>
                <w:sz w:val="21"/>
                <w:szCs w:val="21"/>
                <w:lang w:eastAsia="zh-CN"/>
              </w:rPr>
              <w:t>（国家药品监督管理局-中国医学科学院药品和医疗器械监督研究所）</w:t>
            </w:r>
            <w:r>
              <w:rPr>
                <w:rFonts w:hint="default" w:ascii="Times New Roman" w:hAnsi="Times New Roman" w:eastAsia="宋体" w:cs="Times New Roman"/>
                <w:b w:val="0"/>
                <w:bCs w:val="0"/>
                <w:snapToGrid w:val="0"/>
                <w:color w:val="000000"/>
                <w:sz w:val="21"/>
                <w:szCs w:val="21"/>
              </w:rPr>
              <w:t>; Department of Respiratory and Critical Care Medicine, Affiliated Hospital of Guilin Medical University</w:t>
            </w:r>
            <w:r>
              <w:rPr>
                <w:rFonts w:hint="default" w:ascii="Times New Roman" w:hAnsi="Times New Roman" w:eastAsia="宋体" w:cs="Times New Roman"/>
                <w:b w:val="0"/>
                <w:bCs w:val="0"/>
                <w:snapToGrid w:val="0"/>
                <w:color w:val="000000"/>
                <w:sz w:val="21"/>
                <w:szCs w:val="21"/>
                <w:lang w:eastAsia="zh-CN"/>
              </w:rPr>
              <w:t>（桂林医学院附属医院呼吸与危重症医学科）</w:t>
            </w:r>
            <w:r>
              <w:rPr>
                <w:rFonts w:hint="default" w:ascii="Times New Roman" w:hAnsi="Times New Roman" w:eastAsia="宋体" w:cs="Times New Roman"/>
                <w:b w:val="0"/>
                <w:bCs w:val="0"/>
                <w:snapToGrid w:val="0"/>
                <w:color w:val="000000"/>
                <w:sz w:val="21"/>
                <w:szCs w:val="21"/>
              </w:rPr>
              <w:t>; Chinese Academy of Medical</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Sciences &amp; Peking Union Medical College</w:t>
            </w:r>
            <w:r>
              <w:rPr>
                <w:rFonts w:hint="default" w:ascii="Times New Roman" w:hAnsi="Times New Roman" w:eastAsia="宋体" w:cs="Times New Roman"/>
                <w:b w:val="0"/>
                <w:bCs w:val="0"/>
                <w:snapToGrid w:val="0"/>
                <w:color w:val="000000"/>
                <w:sz w:val="21"/>
                <w:szCs w:val="21"/>
                <w:lang w:eastAsia="zh-CN"/>
              </w:rPr>
              <w:t>（中国医学科学院北京协和医学院）</w:t>
            </w:r>
            <w:r>
              <w:rPr>
                <w:rFonts w:hint="default" w:ascii="Times New Roman" w:hAnsi="Times New Roman" w:eastAsia="宋体" w:cs="Times New Roman"/>
                <w:b w:val="0"/>
                <w:bCs w:val="0"/>
                <w:snapToGrid w:val="0"/>
                <w:color w:val="000000"/>
                <w:sz w:val="21"/>
                <w:szCs w:val="21"/>
                <w:lang w:val="en-US" w:eastAsia="zh-CN"/>
              </w:rPr>
              <w:t>.</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Willingness toward COVID-19 vaccination,</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coadministration with other vaccines and receive</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a COVID-19 vaccine booster: a cross-sectional</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study on the guardians of children in China</w:t>
            </w:r>
          </w:p>
        </w:tc>
        <w:tc>
          <w:tcPr>
            <w:tcW w:w="1170" w:type="dxa"/>
            <w:gridSpan w:val="2"/>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HUMAN VACCINES &amp; IMMUNOTHERAPEUTICS</w:t>
            </w:r>
          </w:p>
        </w:tc>
        <w:tc>
          <w:tcPr>
            <w:tcW w:w="103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lang w:val="en-US" w:eastAsia="zh-CN"/>
              </w:rPr>
            </w:pPr>
            <w:r>
              <w:rPr>
                <w:rFonts w:hint="default" w:ascii="Times New Roman" w:hAnsi="Times New Roman" w:eastAsia="宋体" w:cs="Times New Roman"/>
                <w:b w:val="0"/>
                <w:bCs w:val="0"/>
                <w:snapToGrid w:val="0"/>
                <w:color w:val="000000"/>
                <w:sz w:val="21"/>
                <w:szCs w:val="21"/>
              </w:rPr>
              <w:t>Libing M</w:t>
            </w:r>
            <w:r>
              <w:rPr>
                <w:rFonts w:hint="default" w:ascii="Times New Roman" w:hAnsi="Times New Roman" w:eastAsia="宋体" w:cs="Times New Roman"/>
                <w:b w:val="0"/>
                <w:bCs w:val="0"/>
                <w:snapToGrid w:val="0"/>
                <w:color w:val="000000"/>
                <w:sz w:val="21"/>
                <w:szCs w:val="21"/>
                <w:highlight w:val="none"/>
              </w:rPr>
              <w:t>a</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lang w:val="en-US" w:eastAsia="zh-CN"/>
              </w:rPr>
              <w:t>马礼兵</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Jin Yang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杨津</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Ting Zhang</w:t>
            </w:r>
            <w:r>
              <w:rPr>
                <w:rFonts w:hint="default" w:ascii="Times New Roman" w:hAnsi="Times New Roman" w:eastAsia="宋体" w:cs="Times New Roman"/>
                <w:b w:val="0"/>
                <w:bCs w:val="0"/>
                <w:snapToGrid w:val="0"/>
                <w:color w:val="000000"/>
                <w:sz w:val="21"/>
                <w:szCs w:val="21"/>
                <w:highlight w:val="none"/>
                <w:lang w:eastAsia="zh-CN"/>
              </w:rPr>
              <w:t>（张婷）</w:t>
            </w:r>
            <w:r>
              <w:rPr>
                <w:rFonts w:hint="default" w:ascii="Times New Roman" w:hAnsi="Times New Roman" w:eastAsia="宋体" w:cs="Times New Roman"/>
                <w:b w:val="0"/>
                <w:bCs w:val="0"/>
                <w:snapToGrid w:val="0"/>
                <w:color w:val="000000"/>
                <w:sz w:val="21"/>
                <w:szCs w:val="21"/>
                <w:highlight w:val="none"/>
              </w:rPr>
              <w:t>, Xuan Han</w:t>
            </w:r>
            <w:r>
              <w:rPr>
                <w:rFonts w:hint="default" w:ascii="Times New Roman" w:hAnsi="Times New Roman" w:eastAsia="宋体" w:cs="Times New Roman"/>
                <w:b w:val="0"/>
                <w:bCs w:val="0"/>
                <w:snapToGrid w:val="0"/>
                <w:color w:val="000000"/>
                <w:sz w:val="21"/>
                <w:szCs w:val="21"/>
                <w:highlight w:val="none"/>
                <w:lang w:eastAsia="zh-CN"/>
              </w:rPr>
              <w:t>（韩萱）</w:t>
            </w:r>
            <w:r>
              <w:rPr>
                <w:rFonts w:hint="default" w:ascii="Times New Roman" w:hAnsi="Times New Roman" w:eastAsia="宋体" w:cs="Times New Roman"/>
                <w:b w:val="0"/>
                <w:bCs w:val="0"/>
                <w:snapToGrid w:val="0"/>
                <w:color w:val="000000"/>
                <w:sz w:val="21"/>
                <w:szCs w:val="21"/>
                <w:highlight w:val="none"/>
              </w:rPr>
              <w:t>, Qiangru Huang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黄蔷如</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Yuan Yang</w:t>
            </w:r>
            <w:r>
              <w:rPr>
                <w:rFonts w:hint="default" w:ascii="Times New Roman" w:hAnsi="Times New Roman" w:eastAsia="宋体" w:cs="Times New Roman"/>
                <w:b w:val="0"/>
                <w:bCs w:val="0"/>
                <w:snapToGrid w:val="0"/>
                <w:color w:val="000000"/>
                <w:sz w:val="21"/>
                <w:szCs w:val="21"/>
                <w:lang w:eastAsia="zh-CN"/>
              </w:rPr>
              <w:t>（杨媛）</w:t>
            </w:r>
            <w:r>
              <w:rPr>
                <w:rFonts w:hint="default" w:ascii="Times New Roman" w:hAnsi="Times New Roman" w:eastAsia="宋体" w:cs="Times New Roman"/>
                <w:b w:val="0"/>
                <w:bCs w:val="0"/>
                <w:snapToGrid w:val="0"/>
                <w:color w:val="000000"/>
                <w:sz w:val="21"/>
                <w:szCs w:val="21"/>
              </w:rPr>
              <w:t>,</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Luzhao Feng</w:t>
            </w:r>
            <w:r>
              <w:rPr>
                <w:rFonts w:hint="default" w:ascii="Times New Roman" w:hAnsi="Times New Roman" w:eastAsia="宋体" w:cs="Times New Roman"/>
                <w:b w:val="0"/>
                <w:bCs w:val="0"/>
                <w:snapToGrid w:val="0"/>
                <w:color w:val="000000"/>
                <w:sz w:val="21"/>
                <w:szCs w:val="21"/>
                <w:lang w:eastAsia="zh-CN"/>
              </w:rPr>
              <w:t>（冯录召）</w:t>
            </w:r>
            <w:r>
              <w:rPr>
                <w:rFonts w:hint="default" w:ascii="Times New Roman" w:hAnsi="Times New Roman" w:eastAsia="宋体" w:cs="Times New Roman"/>
                <w:b w:val="0"/>
                <w:bCs w:val="0"/>
                <w:snapToGrid w:val="0"/>
                <w:color w:val="000000"/>
                <w:sz w:val="21"/>
                <w:szCs w:val="21"/>
              </w:rPr>
              <w:t>, Weizhong Yang</w:t>
            </w:r>
            <w:r>
              <w:rPr>
                <w:rFonts w:hint="default" w:ascii="Times New Roman" w:hAnsi="Times New Roman" w:eastAsia="宋体" w:cs="Times New Roman"/>
                <w:b w:val="0"/>
                <w:bCs w:val="0"/>
                <w:snapToGrid w:val="0"/>
                <w:color w:val="000000"/>
                <w:sz w:val="21"/>
                <w:szCs w:val="21"/>
                <w:lang w:eastAsia="zh-CN"/>
              </w:rPr>
              <w:t>（杨维中）</w:t>
            </w:r>
            <w:r>
              <w:rPr>
                <w:rFonts w:hint="default" w:ascii="Times New Roman" w:hAnsi="Times New Roman" w:eastAsia="宋体" w:cs="Times New Roman"/>
                <w:b w:val="0"/>
                <w:bCs w:val="0"/>
                <w:snapToGrid w:val="0"/>
                <w:color w:val="000000"/>
                <w:sz w:val="21"/>
                <w:szCs w:val="21"/>
              </w:rPr>
              <w:t xml:space="preserve"> &amp; Chen Wang</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王辰</w:t>
            </w:r>
            <w:r>
              <w:rPr>
                <w:rFonts w:hint="default" w:ascii="Times New Roman" w:hAnsi="Times New Roman" w:eastAsia="宋体" w:cs="Times New Roman"/>
                <w:b w:val="0"/>
                <w:bCs w:val="0"/>
                <w:snapToGrid w:val="0"/>
                <w:color w:val="000000"/>
                <w:sz w:val="21"/>
                <w:szCs w:val="21"/>
                <w:lang w:eastAsia="zh-CN"/>
              </w:rPr>
              <w:t>）</w:t>
            </w:r>
          </w:p>
        </w:tc>
        <w:tc>
          <w:tcPr>
            <w:tcW w:w="97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2022;</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18(5):</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2049169</w:t>
            </w:r>
          </w:p>
        </w:tc>
        <w:tc>
          <w:tcPr>
            <w:tcW w:w="85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val="en-US" w:eastAsia="zh-CN"/>
              </w:rPr>
              <w:t>2022年11月30日</w:t>
            </w:r>
          </w:p>
        </w:tc>
        <w:tc>
          <w:tcPr>
            <w:tcW w:w="1034"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Luzhao Feng</w:t>
            </w:r>
            <w:r>
              <w:rPr>
                <w:rFonts w:hint="default" w:ascii="Times New Roman" w:hAnsi="Times New Roman" w:eastAsia="宋体" w:cs="Times New Roman"/>
                <w:b w:val="0"/>
                <w:bCs w:val="0"/>
                <w:snapToGrid w:val="0"/>
                <w:color w:val="000000"/>
                <w:sz w:val="21"/>
                <w:szCs w:val="21"/>
                <w:lang w:eastAsia="zh-CN"/>
              </w:rPr>
              <w:t>（冯录召）</w:t>
            </w:r>
            <w:r>
              <w:rPr>
                <w:rFonts w:hint="default" w:ascii="Times New Roman" w:hAnsi="Times New Roman" w:eastAsia="宋体" w:cs="Times New Roman"/>
                <w:b w:val="0"/>
                <w:bCs w:val="0"/>
                <w:snapToGrid w:val="0"/>
                <w:color w:val="000000"/>
                <w:sz w:val="21"/>
                <w:szCs w:val="21"/>
                <w:lang w:val="en-US" w:eastAsia="zh-CN"/>
              </w:rPr>
              <w:t xml:space="preserve"> and</w:t>
            </w:r>
            <w:r>
              <w:rPr>
                <w:rFonts w:hint="default" w:ascii="Times New Roman" w:hAnsi="Times New Roman" w:eastAsia="宋体" w:cs="Times New Roman"/>
                <w:b w:val="0"/>
                <w:bCs w:val="0"/>
                <w:snapToGrid w:val="0"/>
                <w:color w:val="000000"/>
                <w:sz w:val="21"/>
                <w:szCs w:val="21"/>
              </w:rPr>
              <w:t xml:space="preserve"> Weizhong Yang</w:t>
            </w:r>
            <w:r>
              <w:rPr>
                <w:rFonts w:hint="default" w:ascii="Times New Roman" w:hAnsi="Times New Roman" w:eastAsia="宋体" w:cs="Times New Roman"/>
                <w:b w:val="0"/>
                <w:bCs w:val="0"/>
                <w:snapToGrid w:val="0"/>
                <w:color w:val="000000"/>
                <w:sz w:val="21"/>
                <w:szCs w:val="21"/>
                <w:lang w:eastAsia="zh-CN"/>
              </w:rPr>
              <w:t>（杨维中）</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default" w:ascii="Times New Roman" w:hAnsi="Times New Roman" w:eastAsia="宋体" w:cs="Times New Roman"/>
                <w:b w:val="0"/>
                <w:bCs w:val="0"/>
                <w:snapToGrid w:val="0"/>
                <w:color w:val="000000"/>
                <w:sz w:val="21"/>
                <w:szCs w:val="21"/>
              </w:rPr>
              <w:t>Libing M</w:t>
            </w:r>
            <w:r>
              <w:rPr>
                <w:rFonts w:hint="default" w:ascii="Times New Roman" w:hAnsi="Times New Roman" w:eastAsia="宋体" w:cs="Times New Roman"/>
                <w:b w:val="0"/>
                <w:bCs w:val="0"/>
                <w:snapToGrid w:val="0"/>
                <w:color w:val="000000"/>
                <w:sz w:val="21"/>
                <w:szCs w:val="21"/>
                <w:highlight w:val="none"/>
              </w:rPr>
              <w:t>a</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lang w:val="en-US" w:eastAsia="zh-CN"/>
              </w:rPr>
              <w:t>马礼兵</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Jin Yang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杨津</w:t>
            </w:r>
            <w:r>
              <w:rPr>
                <w:rFonts w:hint="default" w:ascii="Times New Roman" w:hAnsi="Times New Roman" w:eastAsia="宋体" w:cs="Times New Roman"/>
                <w:b w:val="0"/>
                <w:bCs w:val="0"/>
                <w:snapToGrid w:val="0"/>
                <w:color w:val="000000"/>
                <w:sz w:val="21"/>
                <w:szCs w:val="21"/>
                <w:highlight w:val="none"/>
                <w:lang w:eastAsia="zh-CN"/>
              </w:rPr>
              <w:t>）</w:t>
            </w:r>
            <w:r>
              <w:rPr>
                <w:rFonts w:hint="eastAsia" w:cs="Times New Roman"/>
                <w:b w:val="0"/>
                <w:bCs w:val="0"/>
                <w:snapToGrid w:val="0"/>
                <w:color w:val="000000"/>
                <w:sz w:val="21"/>
                <w:szCs w:val="21"/>
                <w:highlight w:val="none"/>
                <w:lang w:val="en-US" w:eastAsia="zh-CN"/>
              </w:rPr>
              <w:t xml:space="preserve"> and </w:t>
            </w:r>
            <w:r>
              <w:rPr>
                <w:rFonts w:hint="default" w:ascii="Times New Roman" w:hAnsi="Times New Roman" w:eastAsia="宋体" w:cs="Times New Roman"/>
                <w:b w:val="0"/>
                <w:bCs w:val="0"/>
                <w:snapToGrid w:val="0"/>
                <w:color w:val="000000"/>
                <w:sz w:val="21"/>
                <w:szCs w:val="21"/>
                <w:highlight w:val="none"/>
              </w:rPr>
              <w:t>Ting Zhang</w:t>
            </w:r>
            <w:r>
              <w:rPr>
                <w:rFonts w:hint="default" w:ascii="Times New Roman" w:hAnsi="Times New Roman" w:eastAsia="宋体" w:cs="Times New Roman"/>
                <w:b w:val="0"/>
                <w:bCs w:val="0"/>
                <w:snapToGrid w:val="0"/>
                <w:color w:val="000000"/>
                <w:sz w:val="21"/>
                <w:szCs w:val="21"/>
                <w:highlight w:val="none"/>
                <w:lang w:eastAsia="zh-CN"/>
              </w:rPr>
              <w:t>（张婷）</w:t>
            </w:r>
          </w:p>
        </w:tc>
        <w:tc>
          <w:tcPr>
            <w:tcW w:w="783"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School of Population Medicine and Public Health, Chinese Academy of Medical Sciences &amp; Peking Union Medical College</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z w:val="21"/>
                <w:szCs w:val="21"/>
              </w:rPr>
              <w:t>中国医学科学院北京协和医学院群医学及公共卫生学院</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Institute of</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pharmaceutical and medical devices supervision, National Medical Products Administration-Chinese Academy of Medical Sciences</w:t>
            </w:r>
            <w:r>
              <w:rPr>
                <w:rFonts w:hint="default" w:ascii="Times New Roman" w:hAnsi="Times New Roman" w:eastAsia="宋体" w:cs="Times New Roman"/>
                <w:b w:val="0"/>
                <w:bCs w:val="0"/>
                <w:snapToGrid w:val="0"/>
                <w:color w:val="000000"/>
                <w:sz w:val="21"/>
                <w:szCs w:val="21"/>
                <w:lang w:eastAsia="zh-CN"/>
              </w:rPr>
              <w:t>（中国医学科学院北京协和医学院群医学及公共卫生学院）</w:t>
            </w:r>
            <w:r>
              <w:rPr>
                <w:rFonts w:hint="default" w:ascii="Times New Roman" w:hAnsi="Times New Roman" w:eastAsia="宋体" w:cs="Times New Roman"/>
                <w:b w:val="0"/>
                <w:bCs w:val="0"/>
                <w:snapToGrid w:val="0"/>
                <w:color w:val="000000"/>
                <w:sz w:val="21"/>
                <w:szCs w:val="21"/>
              </w:rPr>
              <w:t>; Department of Respiratory and Critical Care Medicine, Affiliated Hospital of Guilin Medical University</w:t>
            </w:r>
            <w:r>
              <w:rPr>
                <w:rFonts w:hint="default" w:ascii="Times New Roman" w:hAnsi="Times New Roman" w:eastAsia="宋体" w:cs="Times New Roman"/>
                <w:b w:val="0"/>
                <w:bCs w:val="0"/>
                <w:snapToGrid w:val="0"/>
                <w:color w:val="000000"/>
                <w:sz w:val="21"/>
                <w:szCs w:val="21"/>
                <w:lang w:eastAsia="zh-CN"/>
              </w:rPr>
              <w:t>（桂林医学院附属医院呼吸与危重症医学科）</w:t>
            </w:r>
            <w:r>
              <w:rPr>
                <w:rFonts w:hint="default" w:ascii="Times New Roman" w:hAnsi="Times New Roman" w:eastAsia="宋体" w:cs="Times New Roman"/>
                <w:b w:val="0"/>
                <w:bCs w:val="0"/>
                <w:snapToGrid w:val="0"/>
                <w:color w:val="000000"/>
                <w:sz w:val="21"/>
                <w:szCs w:val="21"/>
              </w:rPr>
              <w:t>; Division of Infectious Diseases,</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Chinese Center for Disease Control and Prevention</w:t>
            </w:r>
            <w:r>
              <w:rPr>
                <w:rFonts w:hint="default" w:ascii="Times New Roman" w:hAnsi="Times New Roman" w:eastAsia="宋体" w:cs="Times New Roman"/>
                <w:b w:val="0"/>
                <w:bCs w:val="0"/>
                <w:snapToGrid w:val="0"/>
                <w:color w:val="000000"/>
                <w:sz w:val="21"/>
                <w:szCs w:val="21"/>
                <w:lang w:eastAsia="zh-CN"/>
              </w:rPr>
              <w:t>（中国疾病预防控制中心传染病科）</w:t>
            </w:r>
            <w:r>
              <w:rPr>
                <w:rFonts w:hint="default" w:ascii="Times New Roman" w:hAnsi="Times New Roman" w:eastAsia="宋体" w:cs="Times New Roman"/>
                <w:b w:val="0"/>
                <w:bCs w:val="0"/>
                <w:snapToGrid w:val="0"/>
                <w:color w:val="000000"/>
                <w:sz w:val="21"/>
                <w:szCs w:val="21"/>
              </w:rPr>
              <w:t>;</w:t>
            </w:r>
          </w:p>
          <w:p>
            <w:pPr>
              <w:jc w:val="center"/>
              <w:rPr>
                <w:rFonts w:hint="default" w:ascii="Times New Roman" w:hAnsi="Times New Roman" w:eastAsia="宋体" w:cs="Times New Roman"/>
                <w:b w:val="0"/>
                <w:bCs w:val="0"/>
                <w:snapToGrid w:val="0"/>
                <w:color w:val="000000"/>
                <w:sz w:val="21"/>
                <w:szCs w:val="21"/>
                <w:lang w:eastAsia="zh-CN"/>
              </w:rPr>
            </w:pPr>
            <w:r>
              <w:rPr>
                <w:rFonts w:hint="default" w:ascii="Times New Roman" w:hAnsi="Times New Roman" w:eastAsia="宋体" w:cs="Times New Roman"/>
                <w:b w:val="0"/>
                <w:bCs w:val="0"/>
                <w:snapToGrid w:val="0"/>
                <w:color w:val="000000"/>
                <w:sz w:val="21"/>
                <w:szCs w:val="21"/>
              </w:rPr>
              <w:t>Chinese Academy of Medical Sciences &amp; Peking Union Medical College</w:t>
            </w:r>
            <w:r>
              <w:rPr>
                <w:rFonts w:hint="default" w:ascii="Times New Roman" w:hAnsi="Times New Roman" w:eastAsia="宋体" w:cs="Times New Roman"/>
                <w:b w:val="0"/>
                <w:bCs w:val="0"/>
                <w:snapToGrid w:val="0"/>
                <w:color w:val="000000"/>
                <w:sz w:val="21"/>
                <w:szCs w:val="21"/>
                <w:lang w:eastAsia="zh-CN"/>
              </w:rPr>
              <w:t>（中国医学科学院北京协和医学院</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Seroprevalence and</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dynamics</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Of</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anti-SARS-CoV-2 antibodies: a</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longitudinal</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study based on</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patients with</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underlying</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diseases in</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Wuhan</w:t>
            </w:r>
          </w:p>
        </w:tc>
        <w:tc>
          <w:tcPr>
            <w:tcW w:w="1170" w:type="dxa"/>
            <w:gridSpan w:val="2"/>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Respiratory Research</w:t>
            </w:r>
          </w:p>
        </w:tc>
        <w:tc>
          <w:tcPr>
            <w:tcW w:w="103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Jin Yang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杨津</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Libing Ma</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lang w:val="en-US" w:eastAsia="zh-CN"/>
              </w:rPr>
              <w:t>马礼兵</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Li Guo</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郭丽</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xml:space="preserve">, </w:t>
            </w:r>
            <w:r>
              <w:rPr>
                <w:rFonts w:hint="default" w:ascii="Times New Roman" w:hAnsi="Times New Roman" w:eastAsia="宋体" w:cs="Times New Roman"/>
                <w:b w:val="0"/>
                <w:bCs w:val="0"/>
                <w:snapToGrid w:val="0"/>
                <w:color w:val="000000"/>
                <w:sz w:val="21"/>
                <w:szCs w:val="21"/>
              </w:rPr>
              <w:t>Ting Zhang</w:t>
            </w:r>
            <w:r>
              <w:rPr>
                <w:rFonts w:hint="default" w:ascii="Times New Roman" w:hAnsi="Times New Roman" w:eastAsia="宋体" w:cs="Times New Roman"/>
                <w:b w:val="0"/>
                <w:bCs w:val="0"/>
                <w:snapToGrid w:val="0"/>
                <w:color w:val="000000"/>
                <w:sz w:val="21"/>
                <w:szCs w:val="21"/>
                <w:lang w:eastAsia="zh-CN"/>
              </w:rPr>
              <w:t>（张婷）</w:t>
            </w:r>
            <w:r>
              <w:rPr>
                <w:rFonts w:hint="default" w:ascii="Times New Roman" w:hAnsi="Times New Roman" w:eastAsia="宋体" w:cs="Times New Roman"/>
                <w:b w:val="0"/>
                <w:bCs w:val="0"/>
                <w:snapToGrid w:val="0"/>
                <w:color w:val="000000"/>
                <w:sz w:val="21"/>
                <w:szCs w:val="21"/>
              </w:rPr>
              <w:t>, Zhiwei Le</w:t>
            </w:r>
            <w:r>
              <w:rPr>
                <w:rFonts w:hint="default" w:ascii="Times New Roman" w:hAnsi="Times New Roman" w:eastAsia="宋体" w:cs="Times New Roman"/>
                <w:b w:val="0"/>
                <w:bCs w:val="0"/>
                <w:snapToGrid w:val="0"/>
                <w:color w:val="000000"/>
                <w:sz w:val="21"/>
                <w:szCs w:val="21"/>
                <w:highlight w:val="none"/>
              </w:rPr>
              <w:t>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冷志伟</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rPr>
              <w:t>, Mengmeng Jia</w:t>
            </w:r>
            <w:r>
              <w:rPr>
                <w:rFonts w:hint="default" w:ascii="Times New Roman" w:hAnsi="Times New Roman" w:eastAsia="宋体" w:cs="Times New Roman"/>
                <w:b w:val="0"/>
                <w:bCs w:val="0"/>
                <w:snapToGrid w:val="0"/>
                <w:color w:val="000000"/>
                <w:sz w:val="21"/>
                <w:szCs w:val="21"/>
                <w:highlight w:val="none"/>
                <w:lang w:eastAsia="zh-CN"/>
              </w:rPr>
              <w:t>（贾萌萌）</w:t>
            </w:r>
            <w:r>
              <w:rPr>
                <w:rFonts w:hint="default" w:ascii="Times New Roman" w:hAnsi="Times New Roman" w:eastAsia="宋体" w:cs="Times New Roman"/>
                <w:b w:val="0"/>
                <w:bCs w:val="0"/>
                <w:snapToGrid w:val="0"/>
                <w:color w:val="000000"/>
                <w:sz w:val="21"/>
                <w:szCs w:val="21"/>
              </w:rPr>
              <w:t>, Fangyuan Chen</w:t>
            </w:r>
            <w:r>
              <w:rPr>
                <w:rFonts w:hint="default" w:ascii="Times New Roman" w:hAnsi="Times New Roman" w:eastAsia="宋体" w:cs="Times New Roman"/>
                <w:b w:val="0"/>
                <w:bCs w:val="0"/>
                <w:snapToGrid w:val="0"/>
                <w:color w:val="000000"/>
                <w:sz w:val="21"/>
                <w:szCs w:val="21"/>
                <w:highlight w:val="none"/>
                <w:lang w:eastAsia="zh-CN"/>
              </w:rPr>
              <w:t>（陈方媛）</w:t>
            </w:r>
            <w:r>
              <w:rPr>
                <w:rFonts w:hint="default" w:ascii="Times New Roman" w:hAnsi="Times New Roman" w:eastAsia="宋体" w:cs="Times New Roman"/>
                <w:b w:val="0"/>
                <w:bCs w:val="0"/>
                <w:snapToGrid w:val="0"/>
                <w:color w:val="000000"/>
                <w:sz w:val="21"/>
                <w:szCs w:val="21"/>
              </w:rPr>
              <w:t>,</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highlight w:val="none"/>
              </w:rPr>
            </w:pPr>
            <w:r>
              <w:rPr>
                <w:rFonts w:hint="default" w:ascii="Times New Roman" w:hAnsi="Times New Roman" w:eastAsia="宋体" w:cs="Times New Roman"/>
                <w:b w:val="0"/>
                <w:bCs w:val="0"/>
                <w:snapToGrid w:val="0"/>
                <w:color w:val="000000"/>
                <w:sz w:val="21"/>
                <w:szCs w:val="21"/>
                <w:highlight w:val="none"/>
              </w:rPr>
              <w:t>Weiran Qi</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亓蔚然</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Xingxing Zhang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张惺惺</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Qing Wang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王晴</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Yu</w:t>
            </w:r>
            <w:r>
              <w:rPr>
                <w:rFonts w:hint="default" w:ascii="Times New Roman" w:hAnsi="Times New Roman" w:eastAsia="宋体" w:cs="Times New Roman"/>
                <w:b w:val="0"/>
                <w:bCs w:val="0"/>
                <w:snapToGrid w:val="0"/>
                <w:color w:val="000000"/>
                <w:sz w:val="21"/>
                <w:szCs w:val="21"/>
              </w:rPr>
              <w:t>an Yang</w:t>
            </w:r>
            <w:r>
              <w:rPr>
                <w:rFonts w:hint="default" w:ascii="Times New Roman" w:hAnsi="Times New Roman" w:eastAsia="宋体" w:cs="Times New Roman"/>
                <w:b w:val="0"/>
                <w:bCs w:val="0"/>
                <w:snapToGrid w:val="0"/>
                <w:color w:val="000000"/>
                <w:sz w:val="21"/>
                <w:szCs w:val="21"/>
                <w:lang w:eastAsia="zh-CN"/>
              </w:rPr>
              <w:t>（杨媛）</w:t>
            </w:r>
            <w:r>
              <w:rPr>
                <w:rFonts w:hint="default" w:ascii="Times New Roman" w:hAnsi="Times New Roman" w:eastAsia="宋体" w:cs="Times New Roman"/>
                <w:b w:val="0"/>
                <w:bCs w:val="0"/>
                <w:snapToGrid w:val="0"/>
                <w:color w:val="000000"/>
                <w:sz w:val="21"/>
                <w:szCs w:val="21"/>
              </w:rPr>
              <w:t>, Luzhao Feng</w:t>
            </w:r>
            <w:r>
              <w:rPr>
                <w:rFonts w:hint="default" w:ascii="Times New Roman" w:hAnsi="Times New Roman" w:eastAsia="宋体" w:cs="Times New Roman"/>
                <w:b w:val="0"/>
                <w:bCs w:val="0"/>
                <w:snapToGrid w:val="0"/>
                <w:color w:val="000000"/>
                <w:sz w:val="21"/>
                <w:szCs w:val="21"/>
                <w:lang w:eastAsia="zh-CN"/>
              </w:rPr>
              <w:t>（冯录召）</w:t>
            </w:r>
            <w:r>
              <w:rPr>
                <w:rFonts w:hint="default" w:ascii="Times New Roman" w:hAnsi="Times New Roman" w:eastAsia="宋体" w:cs="Times New Roman"/>
                <w:b w:val="0"/>
                <w:bCs w:val="0"/>
                <w:snapToGrid w:val="0"/>
                <w:color w:val="000000"/>
                <w:sz w:val="21"/>
                <w:szCs w:val="21"/>
              </w:rPr>
              <w:t xml:space="preserve">, </w:t>
            </w:r>
            <w:r>
              <w:rPr>
                <w:rFonts w:hint="default" w:ascii="Times New Roman" w:hAnsi="Times New Roman" w:eastAsia="宋体" w:cs="Times New Roman"/>
                <w:b w:val="0"/>
                <w:bCs w:val="0"/>
                <w:snapToGrid w:val="0"/>
                <w:color w:val="000000"/>
                <w:sz w:val="21"/>
                <w:szCs w:val="21"/>
                <w:highlight w:val="none"/>
              </w:rPr>
              <w:t>Lili Ren</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任丽丽</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xml:space="preserve">, </w:t>
            </w:r>
            <w:r>
              <w:rPr>
                <w:rFonts w:hint="default" w:ascii="Times New Roman" w:hAnsi="Times New Roman" w:eastAsia="宋体" w:cs="Times New Roman"/>
                <w:b w:val="0"/>
                <w:bCs w:val="0"/>
                <w:snapToGrid w:val="0"/>
                <w:color w:val="000000"/>
                <w:sz w:val="21"/>
                <w:szCs w:val="21"/>
              </w:rPr>
              <w:t>Weizhong Yang</w:t>
            </w:r>
            <w:r>
              <w:rPr>
                <w:rFonts w:hint="default" w:ascii="Times New Roman" w:hAnsi="Times New Roman" w:eastAsia="宋体" w:cs="Times New Roman"/>
                <w:b w:val="0"/>
                <w:bCs w:val="0"/>
                <w:snapToGrid w:val="0"/>
                <w:color w:val="000000"/>
                <w:sz w:val="21"/>
                <w:szCs w:val="21"/>
                <w:lang w:eastAsia="zh-CN"/>
              </w:rPr>
              <w:t>（杨维中）</w:t>
            </w:r>
            <w:r>
              <w:rPr>
                <w:rFonts w:hint="default" w:ascii="Times New Roman" w:hAnsi="Times New Roman" w:eastAsia="宋体" w:cs="Times New Roman"/>
                <w:b w:val="0"/>
                <w:bCs w:val="0"/>
                <w:snapToGrid w:val="0"/>
                <w:color w:val="000000"/>
                <w:sz w:val="21"/>
                <w:szCs w:val="21"/>
              </w:rPr>
              <w:t xml:space="preserve"> and</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Chen Wang</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王辰</w:t>
            </w:r>
            <w:r>
              <w:rPr>
                <w:rFonts w:hint="default" w:ascii="Times New Roman" w:hAnsi="Times New Roman" w:eastAsia="宋体" w:cs="Times New Roman"/>
                <w:b w:val="0"/>
                <w:bCs w:val="0"/>
                <w:snapToGrid w:val="0"/>
                <w:color w:val="000000"/>
                <w:sz w:val="21"/>
                <w:szCs w:val="21"/>
                <w:lang w:eastAsia="zh-CN"/>
              </w:rPr>
              <w:t>）</w:t>
            </w:r>
          </w:p>
        </w:tc>
        <w:tc>
          <w:tcPr>
            <w:tcW w:w="97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2022;</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23(1):</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188</w:t>
            </w:r>
          </w:p>
        </w:tc>
        <w:tc>
          <w:tcPr>
            <w:tcW w:w="85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val="en-US" w:eastAsia="zh-CN"/>
              </w:rPr>
              <w:t>2022年7月15日</w:t>
            </w:r>
          </w:p>
        </w:tc>
        <w:tc>
          <w:tcPr>
            <w:tcW w:w="1034"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highlight w:val="none"/>
              </w:rPr>
              <w:t>Lili Ren</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任丽丽</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xml:space="preserve">, </w:t>
            </w:r>
            <w:r>
              <w:rPr>
                <w:rFonts w:hint="default" w:ascii="Times New Roman" w:hAnsi="Times New Roman" w:eastAsia="宋体" w:cs="Times New Roman"/>
                <w:b w:val="0"/>
                <w:bCs w:val="0"/>
                <w:snapToGrid w:val="0"/>
                <w:color w:val="000000"/>
                <w:sz w:val="21"/>
                <w:szCs w:val="21"/>
              </w:rPr>
              <w:t>Weizhong Yang</w:t>
            </w:r>
            <w:r>
              <w:rPr>
                <w:rFonts w:hint="default" w:ascii="Times New Roman" w:hAnsi="Times New Roman" w:eastAsia="宋体" w:cs="Times New Roman"/>
                <w:b w:val="0"/>
                <w:bCs w:val="0"/>
                <w:snapToGrid w:val="0"/>
                <w:color w:val="000000"/>
                <w:sz w:val="21"/>
                <w:szCs w:val="21"/>
                <w:lang w:eastAsia="zh-CN"/>
              </w:rPr>
              <w:t>（杨维中）</w:t>
            </w:r>
            <w:r>
              <w:rPr>
                <w:rFonts w:hint="default" w:ascii="Times New Roman" w:hAnsi="Times New Roman" w:eastAsia="宋体" w:cs="Times New Roman"/>
                <w:b w:val="0"/>
                <w:bCs w:val="0"/>
                <w:snapToGrid w:val="0"/>
                <w:color w:val="000000"/>
                <w:sz w:val="21"/>
                <w:szCs w:val="21"/>
              </w:rPr>
              <w:t xml:space="preserve"> and</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Chen Wang</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王辰</w:t>
            </w:r>
            <w:r>
              <w:rPr>
                <w:rFonts w:hint="default" w:ascii="Times New Roman" w:hAnsi="Times New Roman" w:eastAsia="宋体" w:cs="Times New Roman"/>
                <w:b w:val="0"/>
                <w:bCs w:val="0"/>
                <w:snapToGrid w:val="0"/>
                <w:color w:val="000000"/>
                <w:sz w:val="21"/>
                <w:szCs w:val="21"/>
                <w:lang w:eastAsia="zh-CN"/>
              </w:rPr>
              <w:t>）</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default" w:ascii="Times New Roman" w:hAnsi="Times New Roman" w:eastAsia="宋体" w:cs="Times New Roman"/>
                <w:b w:val="0"/>
                <w:bCs w:val="0"/>
                <w:snapToGrid w:val="0"/>
                <w:color w:val="000000"/>
                <w:sz w:val="21"/>
                <w:szCs w:val="21"/>
              </w:rPr>
              <w:t>Jin Yang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杨津</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Libing Ma</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lang w:val="en-US" w:eastAsia="zh-CN"/>
              </w:rPr>
              <w:t>马礼兵</w:t>
            </w:r>
            <w:r>
              <w:rPr>
                <w:rFonts w:hint="default" w:ascii="Times New Roman" w:hAnsi="Times New Roman" w:eastAsia="宋体" w:cs="Times New Roman"/>
                <w:b w:val="0"/>
                <w:bCs w:val="0"/>
                <w:snapToGrid w:val="0"/>
                <w:color w:val="000000"/>
                <w:sz w:val="21"/>
                <w:szCs w:val="21"/>
                <w:highlight w:val="none"/>
                <w:lang w:eastAsia="zh-CN"/>
              </w:rPr>
              <w:t>）</w:t>
            </w:r>
            <w:r>
              <w:rPr>
                <w:rFonts w:hint="eastAsia" w:cs="Times New Roman"/>
                <w:b w:val="0"/>
                <w:bCs w:val="0"/>
                <w:snapToGrid w:val="0"/>
                <w:color w:val="000000"/>
                <w:sz w:val="21"/>
                <w:szCs w:val="21"/>
                <w:highlight w:val="none"/>
                <w:lang w:val="en-US" w:eastAsia="zh-CN"/>
              </w:rPr>
              <w:t xml:space="preserve"> and</w:t>
            </w:r>
            <w:r>
              <w:rPr>
                <w:rFonts w:hint="default" w:ascii="Times New Roman" w:hAnsi="Times New Roman" w:eastAsia="宋体" w:cs="Times New Roman"/>
                <w:b w:val="0"/>
                <w:bCs w:val="0"/>
                <w:snapToGrid w:val="0"/>
                <w:color w:val="000000"/>
                <w:sz w:val="21"/>
                <w:szCs w:val="21"/>
                <w:highlight w:val="none"/>
              </w:rPr>
              <w:t xml:space="preserve"> Li Guo</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郭丽</w:t>
            </w:r>
            <w:r>
              <w:rPr>
                <w:rFonts w:hint="default" w:ascii="Times New Roman" w:hAnsi="Times New Roman" w:eastAsia="宋体" w:cs="Times New Roman"/>
                <w:b w:val="0"/>
                <w:bCs w:val="0"/>
                <w:snapToGrid w:val="0"/>
                <w:color w:val="000000"/>
                <w:sz w:val="21"/>
                <w:szCs w:val="21"/>
                <w:highlight w:val="none"/>
                <w:lang w:eastAsia="zh-CN"/>
              </w:rPr>
              <w:t>）</w:t>
            </w:r>
          </w:p>
        </w:tc>
        <w:tc>
          <w:tcPr>
            <w:tcW w:w="783" w:type="dxa"/>
            <w:tcMar>
              <w:left w:w="57" w:type="dxa"/>
              <w:right w:w="57" w:type="dxa"/>
            </w:tcMar>
            <w:vAlign w:val="center"/>
          </w:tcPr>
          <w:p>
            <w:pPr>
              <w:jc w:val="center"/>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napToGrid w:val="0"/>
                <w:color w:val="000000"/>
                <w:sz w:val="21"/>
                <w:szCs w:val="21"/>
              </w:rPr>
              <w:t>School of Population Medicine and Public Health, Chinese Academy of Medical Sciences and Peking Union Medical College</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z w:val="21"/>
                <w:szCs w:val="21"/>
              </w:rPr>
              <w:t>中国医学科学院北京协和医学院群医学及公共卫生学院</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w:t>
            </w:r>
            <w:r>
              <w:rPr>
                <w:rFonts w:hint="default" w:ascii="Times New Roman" w:hAnsi="Times New Roman" w:eastAsia="宋体" w:cs="Times New Roman"/>
                <w:b w:val="0"/>
                <w:bCs w:val="0"/>
                <w:snapToGrid w:val="0"/>
                <w:color w:val="000000"/>
                <w:sz w:val="21"/>
                <w:szCs w:val="21"/>
              </w:rPr>
              <w:t xml:space="preserve"> Institute</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of Pharmaceutical and Medical Devices Supervision, National Medical</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Products Administration-Chinese Academy of Medical Sciences</w:t>
            </w:r>
            <w:r>
              <w:rPr>
                <w:rFonts w:hint="default" w:ascii="Times New Roman" w:hAnsi="Times New Roman" w:eastAsia="宋体" w:cs="Times New Roman"/>
                <w:b w:val="0"/>
                <w:bCs w:val="0"/>
                <w:snapToGrid w:val="0"/>
                <w:color w:val="000000"/>
                <w:sz w:val="21"/>
                <w:szCs w:val="21"/>
                <w:lang w:eastAsia="zh-CN"/>
              </w:rPr>
              <w:t>（国家药品监督管理局-中国医学科学院药品和医疗器械监督研究所）</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Department of Respiratory and Critical Care Medicine, Afliated Hospital</w:t>
            </w:r>
          </w:p>
          <w:p>
            <w:pPr>
              <w:jc w:val="center"/>
              <w:rPr>
                <w:rFonts w:hint="default" w:ascii="Times New Roman" w:hAnsi="Times New Roman" w:eastAsia="宋体" w:cs="Times New Roman"/>
                <w:b w:val="0"/>
                <w:bCs w:val="0"/>
                <w:snapToGrid w:val="0"/>
                <w:color w:val="000000"/>
                <w:sz w:val="21"/>
                <w:szCs w:val="21"/>
                <w:lang w:eastAsia="zh-CN"/>
              </w:rPr>
            </w:pPr>
            <w:r>
              <w:rPr>
                <w:rFonts w:hint="default" w:ascii="Times New Roman" w:hAnsi="Times New Roman" w:eastAsia="宋体" w:cs="Times New Roman"/>
                <w:b w:val="0"/>
                <w:bCs w:val="0"/>
                <w:snapToGrid w:val="0"/>
                <w:color w:val="000000"/>
                <w:sz w:val="21"/>
                <w:szCs w:val="21"/>
              </w:rPr>
              <w:t>of Guilin Medical University</w:t>
            </w:r>
            <w:r>
              <w:rPr>
                <w:rFonts w:hint="default" w:ascii="Times New Roman" w:hAnsi="Times New Roman" w:eastAsia="宋体" w:cs="Times New Roman"/>
                <w:b w:val="0"/>
                <w:bCs w:val="0"/>
                <w:snapToGrid w:val="0"/>
                <w:color w:val="000000"/>
                <w:sz w:val="21"/>
                <w:szCs w:val="21"/>
                <w:lang w:eastAsia="zh-CN"/>
              </w:rPr>
              <w:t>（桂林医学院附属医院呼吸与危重症医学科</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National Health Commission</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Key Laboratory of Systems Biology of Pathogens and Christophe Mérieux</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Laboratory, Institute of Pathogen Biology, Chinese Academy of Medical</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Sciences and Peking Union Medical College, Beijing, China</w:t>
            </w:r>
            <w:r>
              <w:rPr>
                <w:rFonts w:hint="default" w:ascii="Times New Roman" w:hAnsi="Times New Roman" w:eastAsia="宋体" w:cs="Times New Roman"/>
                <w:b w:val="0"/>
                <w:bCs w:val="0"/>
                <w:snapToGrid w:val="0"/>
                <w:color w:val="000000"/>
                <w:sz w:val="21"/>
                <w:szCs w:val="21"/>
                <w:highlight w:val="none"/>
                <w:lang w:eastAsia="zh-CN"/>
              </w:rPr>
              <w:t>（中国医学科学院北京协和医学院病原生物学研究所实验室，国家卫生健康委员会病原体系统生物学和Christophe Mérieux重点实验室）</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Key Laboratory</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of Respiratory Disease Pathogenomics, Chinese Academy of Medical Sciences</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and Peking Union Medical College</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i w:val="0"/>
                <w:iCs w:val="0"/>
                <w:caps w:val="0"/>
                <w:color w:val="101214"/>
                <w:spacing w:val="0"/>
                <w:sz w:val="21"/>
                <w:szCs w:val="21"/>
              </w:rPr>
              <w:t>中国医学科学院北京协和医学院呼吸疾病病理基因组学重点实验室</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呼吸道传染病标本采集及检测专家共识</w:t>
            </w:r>
          </w:p>
        </w:tc>
        <w:tc>
          <w:tcPr>
            <w:tcW w:w="1170" w:type="dxa"/>
            <w:gridSpan w:val="2"/>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中华实验和临床感染病杂志</w:t>
            </w:r>
          </w:p>
        </w:tc>
        <w:tc>
          <w:tcPr>
            <w:tcW w:w="103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韩冰</w:t>
            </w:r>
            <w:r>
              <w:rPr>
                <w:rFonts w:hint="default" w:ascii="Times New Roman" w:hAnsi="Times New Roman" w:eastAsia="宋体" w:cs="Times New Roman"/>
                <w:b w:val="0"/>
                <w:bCs w:val="0"/>
                <w:snapToGrid w:val="0"/>
                <w:color w:val="000000"/>
                <w:sz w:val="21"/>
                <w:szCs w:val="21"/>
                <w:lang w:eastAsia="zh-CN"/>
              </w:rPr>
              <w:t>，陈培芬，马礼兵，曲久鑫</w:t>
            </w:r>
          </w:p>
        </w:tc>
        <w:tc>
          <w:tcPr>
            <w:tcW w:w="97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2022年</w:t>
            </w:r>
            <w:r>
              <w:rPr>
                <w:rFonts w:hint="default" w:ascii="Times New Roman" w:hAnsi="Times New Roman" w:eastAsia="宋体" w:cs="Times New Roman"/>
                <w:b w:val="0"/>
                <w:bCs w:val="0"/>
                <w:snapToGrid w:val="0"/>
                <w:color w:val="000000"/>
                <w:sz w:val="21"/>
                <w:szCs w:val="21"/>
                <w:lang w:val="en-US" w:eastAsia="zh-CN"/>
              </w:rPr>
              <w:t>，</w:t>
            </w:r>
            <w:r>
              <w:rPr>
                <w:rFonts w:hint="default" w:ascii="Times New Roman" w:hAnsi="Times New Roman" w:eastAsia="宋体" w:cs="Times New Roman"/>
                <w:b w:val="0"/>
                <w:bCs w:val="0"/>
                <w:snapToGrid w:val="0"/>
                <w:color w:val="000000"/>
                <w:sz w:val="21"/>
                <w:szCs w:val="21"/>
              </w:rPr>
              <w:t>第16卷</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第4期</w:t>
            </w:r>
          </w:p>
        </w:tc>
        <w:tc>
          <w:tcPr>
            <w:tcW w:w="85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2022年8月</w:t>
            </w:r>
          </w:p>
        </w:tc>
        <w:tc>
          <w:tcPr>
            <w:tcW w:w="1034"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首都医科大学附属北京地坛医院，北</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京市感染（传染）性疾病治疗质量控制和改进中心</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国家感染性疾病临床医学研究中心，南方科技</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大学第二附属医院，深圳市第三人民医院</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桂林医学院附属医院</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中国医学科学院北京协和医学</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院群医学及公共卫生学院</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国家感染性疾病临床医学研究中心，南方科技大学第二附属医院，深圳市第三人民医院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中国肺炎球菌性疾病防治现状及策略：感染性疾病防治的群医学实践</w:t>
            </w:r>
          </w:p>
        </w:tc>
        <w:tc>
          <w:tcPr>
            <w:tcW w:w="1170" w:type="dxa"/>
            <w:gridSpan w:val="2"/>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中华医学杂志</w:t>
            </w:r>
          </w:p>
        </w:tc>
        <w:tc>
          <w:tcPr>
            <w:tcW w:w="103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杨媛</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张婷</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谢淑云</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杜珩</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马礼兵</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冯录召</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杨维中</w:t>
            </w:r>
          </w:p>
        </w:tc>
        <w:tc>
          <w:tcPr>
            <w:tcW w:w="97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2022年</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第102卷</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第8期</w:t>
            </w:r>
          </w:p>
        </w:tc>
        <w:tc>
          <w:tcPr>
            <w:tcW w:w="85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2022年3月1日</w:t>
            </w:r>
          </w:p>
        </w:tc>
        <w:tc>
          <w:tcPr>
            <w:tcW w:w="1034"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马礼兵</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冯录召</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default" w:ascii="Times New Roman" w:hAnsi="Times New Roman" w:eastAsia="宋体" w:cs="Times New Roman"/>
                <w:b w:val="0"/>
                <w:bCs w:val="0"/>
                <w:snapToGrid w:val="0"/>
                <w:color w:val="000000"/>
                <w:sz w:val="21"/>
                <w:szCs w:val="21"/>
              </w:rPr>
              <w:t>杨媛</w:t>
            </w:r>
          </w:p>
        </w:tc>
        <w:tc>
          <w:tcPr>
            <w:tcW w:w="783"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中国疾病预防控制中心传染病管理处，中国医学科学院 北京协和医学院群医学及公共卫生学院，</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浙江省疾病预防控制中心免疫规划所，</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比尔及梅琳达·盖茨基金会北京代表处，</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桂林医学院附属医院呼吸与危重症医学科</w:t>
            </w:r>
            <w:r>
              <w:rPr>
                <w:rFonts w:hint="default" w:ascii="Times New Roman" w:hAnsi="Times New Roman" w:eastAsia="宋体" w:cs="Times New Roman"/>
                <w:b w:val="0"/>
                <w:bCs w:val="0"/>
                <w:snapToGrid w:val="0"/>
                <w:color w:val="000000"/>
                <w:sz w:val="21"/>
                <w:szCs w:val="21"/>
                <w:lang w:eastAsia="zh-CN"/>
              </w:rPr>
              <w:t>。</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下呼吸道感染疾病负担及影响因素研究进展</w:t>
            </w:r>
          </w:p>
        </w:tc>
        <w:tc>
          <w:tcPr>
            <w:tcW w:w="1170" w:type="dxa"/>
            <w:gridSpan w:val="2"/>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中华流行病学杂志</w:t>
            </w:r>
          </w:p>
        </w:tc>
        <w:tc>
          <w:tcPr>
            <w:tcW w:w="103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eastAsia="zh-CN"/>
              </w:rPr>
              <w:t>马圆，韩萱，</w:t>
            </w:r>
            <w:r>
              <w:rPr>
                <w:rFonts w:hint="default" w:ascii="Times New Roman" w:hAnsi="Times New Roman" w:eastAsia="宋体" w:cs="Times New Roman"/>
                <w:b w:val="0"/>
                <w:bCs w:val="0"/>
                <w:snapToGrid w:val="0"/>
                <w:color w:val="000000"/>
                <w:sz w:val="21"/>
                <w:szCs w:val="21"/>
              </w:rPr>
              <w:t>马礼兵</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冯录召</w:t>
            </w:r>
          </w:p>
        </w:tc>
        <w:tc>
          <w:tcPr>
            <w:tcW w:w="97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z w:val="21"/>
                <w:szCs w:val="21"/>
              </w:rPr>
              <w:t>2023年</w:t>
            </w:r>
            <w:r>
              <w:rPr>
                <w:rFonts w:hint="default" w:ascii="Times New Roman" w:hAnsi="Times New Roman" w:eastAsia="宋体" w:cs="Times New Roman"/>
                <w:b w:val="0"/>
                <w:bCs w:val="0"/>
                <w:sz w:val="21"/>
                <w:szCs w:val="21"/>
                <w:lang w:eastAsia="zh-CN"/>
              </w:rPr>
              <w:t>，</w:t>
            </w:r>
            <w:r>
              <w:rPr>
                <w:rFonts w:hint="default" w:ascii="Times New Roman" w:hAnsi="Times New Roman" w:eastAsia="宋体" w:cs="Times New Roman"/>
                <w:b w:val="0"/>
                <w:bCs w:val="0"/>
                <w:sz w:val="21"/>
                <w:szCs w:val="21"/>
              </w:rPr>
              <w:t>第44卷</w:t>
            </w:r>
            <w:r>
              <w:rPr>
                <w:rFonts w:hint="default" w:ascii="Times New Roman" w:hAnsi="Times New Roman" w:eastAsia="宋体" w:cs="Times New Roman"/>
                <w:b w:val="0"/>
                <w:bCs w:val="0"/>
                <w:sz w:val="21"/>
                <w:szCs w:val="21"/>
                <w:lang w:eastAsia="zh-CN"/>
              </w:rPr>
              <w:t>，</w:t>
            </w:r>
            <w:r>
              <w:rPr>
                <w:rFonts w:hint="default" w:ascii="Times New Roman" w:hAnsi="Times New Roman" w:eastAsia="宋体" w:cs="Times New Roman"/>
                <w:b w:val="0"/>
                <w:bCs w:val="0"/>
                <w:sz w:val="21"/>
                <w:szCs w:val="21"/>
              </w:rPr>
              <w:t>第2期</w:t>
            </w:r>
          </w:p>
        </w:tc>
        <w:tc>
          <w:tcPr>
            <w:tcW w:w="85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202</w:t>
            </w:r>
            <w:r>
              <w:rPr>
                <w:rFonts w:hint="default" w:ascii="Times New Roman" w:hAnsi="Times New Roman" w:eastAsia="宋体" w:cs="Times New Roman"/>
                <w:b w:val="0"/>
                <w:bCs w:val="0"/>
                <w:snapToGrid w:val="0"/>
                <w:color w:val="000000"/>
                <w:sz w:val="21"/>
                <w:szCs w:val="21"/>
                <w:lang w:val="en-US" w:eastAsia="zh-CN"/>
              </w:rPr>
              <w:t>3</w:t>
            </w:r>
            <w:r>
              <w:rPr>
                <w:rFonts w:hint="default" w:ascii="Times New Roman" w:hAnsi="Times New Roman" w:eastAsia="宋体" w:cs="Times New Roman"/>
                <w:b w:val="0"/>
                <w:bCs w:val="0"/>
                <w:snapToGrid w:val="0"/>
                <w:color w:val="000000"/>
                <w:sz w:val="21"/>
                <w:szCs w:val="21"/>
              </w:rPr>
              <w:t>年</w:t>
            </w:r>
            <w:r>
              <w:rPr>
                <w:rFonts w:hint="default" w:ascii="Times New Roman" w:hAnsi="Times New Roman" w:eastAsia="宋体" w:cs="Times New Roman"/>
                <w:b w:val="0"/>
                <w:bCs w:val="0"/>
                <w:snapToGrid w:val="0"/>
                <w:color w:val="000000"/>
                <w:sz w:val="21"/>
                <w:szCs w:val="21"/>
                <w:lang w:val="en-US" w:eastAsia="zh-CN"/>
              </w:rPr>
              <w:t>2</w:t>
            </w:r>
            <w:r>
              <w:rPr>
                <w:rFonts w:hint="default" w:ascii="Times New Roman" w:hAnsi="Times New Roman" w:eastAsia="宋体" w:cs="Times New Roman"/>
                <w:b w:val="0"/>
                <w:bCs w:val="0"/>
                <w:snapToGrid w:val="0"/>
                <w:color w:val="000000"/>
                <w:sz w:val="21"/>
                <w:szCs w:val="21"/>
              </w:rPr>
              <w:t>月</w:t>
            </w:r>
          </w:p>
        </w:tc>
        <w:tc>
          <w:tcPr>
            <w:tcW w:w="1034"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马礼兵</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冯录召</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default" w:ascii="Times New Roman" w:hAnsi="Times New Roman" w:eastAsia="宋体" w:cs="Times New Roman"/>
                <w:b w:val="0"/>
                <w:bCs w:val="0"/>
                <w:snapToGrid w:val="0"/>
                <w:color w:val="000000"/>
                <w:sz w:val="21"/>
                <w:szCs w:val="21"/>
                <w:lang w:eastAsia="zh-CN"/>
              </w:rPr>
              <w:t>马圆</w:t>
            </w:r>
          </w:p>
        </w:tc>
        <w:tc>
          <w:tcPr>
            <w:tcW w:w="783"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中国医学科学院北京协和医学院群医学及公共卫生学院，</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桂林医学院附属医院呼吸与危重症医学科</w:t>
            </w:r>
            <w:r>
              <w:rPr>
                <w:rFonts w:hint="default" w:ascii="Times New Roman" w:hAnsi="Times New Roman" w:eastAsia="宋体" w:cs="Times New Roman"/>
                <w:b w:val="0"/>
                <w:bCs w:val="0"/>
                <w:snapToGrid w:val="0"/>
                <w:color w:val="000000"/>
                <w:sz w:val="21"/>
                <w:szCs w:val="21"/>
                <w:lang w:eastAsia="zh-CN"/>
              </w:rPr>
              <w:t>。</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Deep-Learning Model for Influenza Prediction From Multisource</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Heterogeneous Data in a Megacity: Model Development and</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Evaluation</w:t>
            </w:r>
          </w:p>
        </w:tc>
        <w:tc>
          <w:tcPr>
            <w:tcW w:w="1170" w:type="dxa"/>
            <w:gridSpan w:val="2"/>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JOURNAL OF MEDICAL INTERNET RESEARCH</w:t>
            </w:r>
          </w:p>
        </w:tc>
        <w:tc>
          <w:tcPr>
            <w:tcW w:w="103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highlight w:val="none"/>
              </w:rPr>
            </w:pPr>
            <w:r>
              <w:rPr>
                <w:rFonts w:hint="default" w:ascii="Times New Roman" w:hAnsi="Times New Roman" w:eastAsia="宋体" w:cs="Times New Roman"/>
                <w:b w:val="0"/>
                <w:bCs w:val="0"/>
                <w:snapToGrid w:val="0"/>
                <w:color w:val="000000"/>
                <w:sz w:val="21"/>
                <w:szCs w:val="21"/>
                <w:highlight w:val="none"/>
              </w:rPr>
              <w:t>Liuyang Yang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杨柳飏</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Gang Li</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李刚</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Jin Yang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杨津</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Ting Zhang</w:t>
            </w:r>
            <w:r>
              <w:rPr>
                <w:rFonts w:hint="default" w:ascii="Times New Roman" w:hAnsi="Times New Roman" w:eastAsia="宋体" w:cs="Times New Roman"/>
                <w:b w:val="0"/>
                <w:bCs w:val="0"/>
                <w:snapToGrid w:val="0"/>
                <w:color w:val="000000"/>
                <w:sz w:val="21"/>
                <w:szCs w:val="21"/>
                <w:highlight w:val="none"/>
                <w:lang w:eastAsia="zh-CN"/>
              </w:rPr>
              <w:t>（张婷）</w:t>
            </w:r>
            <w:r>
              <w:rPr>
                <w:rFonts w:hint="default" w:ascii="Times New Roman" w:hAnsi="Times New Roman" w:eastAsia="宋体" w:cs="Times New Roman"/>
                <w:b w:val="0"/>
                <w:bCs w:val="0"/>
                <w:snapToGrid w:val="0"/>
                <w:color w:val="000000"/>
                <w:sz w:val="21"/>
                <w:szCs w:val="21"/>
                <w:highlight w:val="none"/>
              </w:rPr>
              <w:t>, Jing Du</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杜婧</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Tian Liu</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刘甜</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Xingxing</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highlight w:val="none"/>
              </w:rPr>
              <w:t>Zhang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张惺惺</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Xuan Han</w:t>
            </w:r>
            <w:r>
              <w:rPr>
                <w:rFonts w:hint="default" w:ascii="Times New Roman" w:hAnsi="Times New Roman" w:eastAsia="宋体" w:cs="Times New Roman"/>
                <w:b w:val="0"/>
                <w:bCs w:val="0"/>
                <w:snapToGrid w:val="0"/>
                <w:color w:val="000000"/>
                <w:sz w:val="21"/>
                <w:szCs w:val="21"/>
                <w:highlight w:val="none"/>
                <w:lang w:eastAsia="zh-CN"/>
              </w:rPr>
              <w:t>（韩萱）</w:t>
            </w:r>
            <w:r>
              <w:rPr>
                <w:rFonts w:hint="default" w:ascii="Times New Roman" w:hAnsi="Times New Roman" w:eastAsia="宋体" w:cs="Times New Roman"/>
                <w:b w:val="0"/>
                <w:bCs w:val="0"/>
                <w:snapToGrid w:val="0"/>
                <w:color w:val="000000"/>
                <w:sz w:val="21"/>
                <w:szCs w:val="21"/>
                <w:highlight w:val="none"/>
              </w:rPr>
              <w:t>, Wei Li</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李伟</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w:t>
            </w:r>
            <w:r>
              <w:rPr>
                <w:rFonts w:hint="default" w:ascii="Times New Roman" w:hAnsi="Times New Roman" w:eastAsia="宋体" w:cs="Times New Roman"/>
                <w:b w:val="0"/>
                <w:bCs w:val="0"/>
                <w:snapToGrid w:val="0"/>
                <w:color w:val="000000"/>
                <w:sz w:val="21"/>
                <w:szCs w:val="21"/>
              </w:rPr>
              <w:t xml:space="preserve"> Libing Ma</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马礼兵</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Luzhao Feng</w:t>
            </w:r>
            <w:r>
              <w:rPr>
                <w:rFonts w:hint="default" w:ascii="Times New Roman" w:hAnsi="Times New Roman" w:eastAsia="宋体" w:cs="Times New Roman"/>
                <w:b w:val="0"/>
                <w:bCs w:val="0"/>
                <w:snapToGrid w:val="0"/>
                <w:color w:val="000000"/>
                <w:sz w:val="21"/>
                <w:szCs w:val="21"/>
                <w:lang w:eastAsia="zh-CN"/>
              </w:rPr>
              <w:t>（冯录召）</w:t>
            </w:r>
            <w:r>
              <w:rPr>
                <w:rFonts w:hint="default" w:ascii="Times New Roman" w:hAnsi="Times New Roman" w:eastAsia="宋体" w:cs="Times New Roman"/>
                <w:b w:val="0"/>
                <w:bCs w:val="0"/>
                <w:snapToGrid w:val="0"/>
                <w:color w:val="000000"/>
                <w:sz w:val="21"/>
                <w:szCs w:val="21"/>
              </w:rPr>
              <w:t>, Weizhong Yang</w:t>
            </w:r>
            <w:r>
              <w:rPr>
                <w:rFonts w:hint="default" w:ascii="Times New Roman" w:hAnsi="Times New Roman" w:eastAsia="宋体" w:cs="Times New Roman"/>
                <w:b w:val="0"/>
                <w:bCs w:val="0"/>
                <w:snapToGrid w:val="0"/>
                <w:color w:val="000000"/>
                <w:sz w:val="21"/>
                <w:szCs w:val="21"/>
                <w:lang w:eastAsia="zh-CN"/>
              </w:rPr>
              <w:t>（杨维中）</w:t>
            </w:r>
            <w:r>
              <w:rPr>
                <w:rFonts w:hint="default" w:ascii="Times New Roman" w:hAnsi="Times New Roman" w:eastAsia="宋体" w:cs="Times New Roman"/>
                <w:b w:val="0"/>
                <w:bCs w:val="0"/>
                <w:snapToGrid w:val="0"/>
                <w:color w:val="000000"/>
                <w:sz w:val="21"/>
                <w:szCs w:val="21"/>
                <w:lang w:val="en-US" w:eastAsia="zh-CN"/>
              </w:rPr>
              <w:t>.</w:t>
            </w:r>
          </w:p>
        </w:tc>
        <w:tc>
          <w:tcPr>
            <w:tcW w:w="97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2023;</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25:</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e44238</w:t>
            </w:r>
          </w:p>
        </w:tc>
        <w:tc>
          <w:tcPr>
            <w:tcW w:w="85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202</w:t>
            </w:r>
            <w:r>
              <w:rPr>
                <w:rFonts w:hint="default" w:ascii="Times New Roman" w:hAnsi="Times New Roman" w:eastAsia="宋体" w:cs="Times New Roman"/>
                <w:b w:val="0"/>
                <w:bCs w:val="0"/>
                <w:snapToGrid w:val="0"/>
                <w:color w:val="000000"/>
                <w:sz w:val="21"/>
                <w:szCs w:val="21"/>
                <w:lang w:val="en-US" w:eastAsia="zh-CN"/>
              </w:rPr>
              <w:t>3</w:t>
            </w:r>
            <w:r>
              <w:rPr>
                <w:rFonts w:hint="default" w:ascii="Times New Roman" w:hAnsi="Times New Roman" w:eastAsia="宋体" w:cs="Times New Roman"/>
                <w:b w:val="0"/>
                <w:bCs w:val="0"/>
                <w:snapToGrid w:val="0"/>
                <w:color w:val="000000"/>
                <w:sz w:val="21"/>
                <w:szCs w:val="21"/>
              </w:rPr>
              <w:t>年</w:t>
            </w:r>
            <w:r>
              <w:rPr>
                <w:rFonts w:hint="default" w:ascii="Times New Roman" w:hAnsi="Times New Roman" w:eastAsia="宋体" w:cs="Times New Roman"/>
                <w:b w:val="0"/>
                <w:bCs w:val="0"/>
                <w:snapToGrid w:val="0"/>
                <w:color w:val="000000"/>
                <w:sz w:val="21"/>
                <w:szCs w:val="21"/>
                <w:lang w:val="en-US" w:eastAsia="zh-CN"/>
              </w:rPr>
              <w:t>2</w:t>
            </w:r>
            <w:r>
              <w:rPr>
                <w:rFonts w:hint="default" w:ascii="Times New Roman" w:hAnsi="Times New Roman" w:eastAsia="宋体" w:cs="Times New Roman"/>
                <w:b w:val="0"/>
                <w:bCs w:val="0"/>
                <w:snapToGrid w:val="0"/>
                <w:color w:val="000000"/>
                <w:sz w:val="21"/>
                <w:szCs w:val="21"/>
              </w:rPr>
              <w:t>月</w:t>
            </w:r>
            <w:r>
              <w:rPr>
                <w:rFonts w:hint="default" w:ascii="Times New Roman" w:hAnsi="Times New Roman" w:eastAsia="宋体" w:cs="Times New Roman"/>
                <w:b w:val="0"/>
                <w:bCs w:val="0"/>
                <w:snapToGrid w:val="0"/>
                <w:color w:val="000000"/>
                <w:sz w:val="21"/>
                <w:szCs w:val="21"/>
                <w:lang w:val="en-US" w:eastAsia="zh-CN"/>
              </w:rPr>
              <w:t>13日</w:t>
            </w:r>
          </w:p>
        </w:tc>
        <w:tc>
          <w:tcPr>
            <w:tcW w:w="1034"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Libing Ma</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马礼兵</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Luzhao Feng</w:t>
            </w:r>
            <w:r>
              <w:rPr>
                <w:rFonts w:hint="default" w:ascii="Times New Roman" w:hAnsi="Times New Roman" w:eastAsia="宋体" w:cs="Times New Roman"/>
                <w:b w:val="0"/>
                <w:bCs w:val="0"/>
                <w:snapToGrid w:val="0"/>
                <w:color w:val="000000"/>
                <w:sz w:val="21"/>
                <w:szCs w:val="21"/>
                <w:lang w:eastAsia="zh-CN"/>
              </w:rPr>
              <w:t>（冯录召）</w:t>
            </w:r>
            <w:r>
              <w:rPr>
                <w:rFonts w:hint="eastAsia" w:cs="Times New Roman"/>
                <w:b w:val="0"/>
                <w:bCs w:val="0"/>
                <w:snapToGrid w:val="0"/>
                <w:color w:val="000000"/>
                <w:sz w:val="21"/>
                <w:szCs w:val="21"/>
                <w:lang w:val="en-US" w:eastAsia="zh-CN"/>
              </w:rPr>
              <w:t xml:space="preserve"> and</w:t>
            </w:r>
            <w:r>
              <w:rPr>
                <w:rFonts w:hint="default" w:ascii="Times New Roman" w:hAnsi="Times New Roman" w:eastAsia="宋体" w:cs="Times New Roman"/>
                <w:b w:val="0"/>
                <w:bCs w:val="0"/>
                <w:snapToGrid w:val="0"/>
                <w:color w:val="000000"/>
                <w:sz w:val="21"/>
                <w:szCs w:val="21"/>
              </w:rPr>
              <w:t xml:space="preserve"> Weizhong Yang</w:t>
            </w:r>
            <w:r>
              <w:rPr>
                <w:rFonts w:hint="default" w:ascii="Times New Roman" w:hAnsi="Times New Roman" w:eastAsia="宋体" w:cs="Times New Roman"/>
                <w:b w:val="0"/>
                <w:bCs w:val="0"/>
                <w:snapToGrid w:val="0"/>
                <w:color w:val="000000"/>
                <w:sz w:val="21"/>
                <w:szCs w:val="21"/>
                <w:lang w:eastAsia="zh-CN"/>
              </w:rPr>
              <w:t>（杨维中）</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default" w:ascii="Times New Roman" w:hAnsi="Times New Roman" w:eastAsia="宋体" w:cs="Times New Roman"/>
                <w:b w:val="0"/>
                <w:bCs w:val="0"/>
                <w:snapToGrid w:val="0"/>
                <w:color w:val="000000"/>
                <w:sz w:val="21"/>
                <w:szCs w:val="21"/>
                <w:highlight w:val="none"/>
              </w:rPr>
              <w:t>Liuyang Yang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杨柳飏</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Gang Li</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李刚</w:t>
            </w:r>
            <w:r>
              <w:rPr>
                <w:rFonts w:hint="default" w:ascii="Times New Roman" w:hAnsi="Times New Roman" w:eastAsia="宋体" w:cs="Times New Roman"/>
                <w:b w:val="0"/>
                <w:bCs w:val="0"/>
                <w:snapToGrid w:val="0"/>
                <w:color w:val="000000"/>
                <w:sz w:val="21"/>
                <w:szCs w:val="21"/>
                <w:highlight w:val="none"/>
                <w:lang w:eastAsia="zh-CN"/>
              </w:rPr>
              <w:t>）</w:t>
            </w:r>
            <w:r>
              <w:rPr>
                <w:rFonts w:hint="eastAsia" w:cs="Times New Roman"/>
                <w:b w:val="0"/>
                <w:bCs w:val="0"/>
                <w:snapToGrid w:val="0"/>
                <w:color w:val="000000"/>
                <w:sz w:val="21"/>
                <w:szCs w:val="21"/>
                <w:highlight w:val="none"/>
                <w:lang w:val="en-US" w:eastAsia="zh-CN"/>
              </w:rPr>
              <w:t xml:space="preserve"> and </w:t>
            </w:r>
            <w:r>
              <w:rPr>
                <w:rFonts w:hint="default" w:ascii="Times New Roman" w:hAnsi="Times New Roman" w:eastAsia="宋体" w:cs="Times New Roman"/>
                <w:b w:val="0"/>
                <w:bCs w:val="0"/>
                <w:snapToGrid w:val="0"/>
                <w:color w:val="000000"/>
                <w:sz w:val="21"/>
                <w:szCs w:val="21"/>
                <w:highlight w:val="none"/>
              </w:rPr>
              <w:t>Jin Yang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杨津</w:t>
            </w:r>
            <w:r>
              <w:rPr>
                <w:rFonts w:hint="default" w:ascii="Times New Roman" w:hAnsi="Times New Roman" w:eastAsia="宋体" w:cs="Times New Roman"/>
                <w:b w:val="0"/>
                <w:bCs w:val="0"/>
                <w:snapToGrid w:val="0"/>
                <w:color w:val="000000"/>
                <w:sz w:val="21"/>
                <w:szCs w:val="21"/>
                <w:highlight w:val="none"/>
                <w:lang w:eastAsia="zh-CN"/>
              </w:rPr>
              <w:t>）</w:t>
            </w:r>
          </w:p>
        </w:tc>
        <w:tc>
          <w:tcPr>
            <w:tcW w:w="783"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lang w:val="en-US"/>
              </w:rPr>
            </w:pPr>
            <w:r>
              <w:rPr>
                <w:rFonts w:hint="default" w:ascii="Times New Roman" w:hAnsi="Times New Roman" w:eastAsia="宋体" w:cs="Times New Roman"/>
                <w:b w:val="0"/>
                <w:bCs w:val="0"/>
                <w:snapToGrid w:val="0"/>
                <w:color w:val="000000"/>
                <w:sz w:val="21"/>
                <w:szCs w:val="21"/>
              </w:rPr>
              <w:t>Department of Management Science and Information System, Faculty of Management and Economics, Kunming University of Science and Technology</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i w:val="0"/>
                <w:iCs w:val="0"/>
                <w:caps w:val="0"/>
                <w:color w:val="101214"/>
                <w:spacing w:val="0"/>
                <w:sz w:val="21"/>
                <w:szCs w:val="21"/>
              </w:rPr>
              <w:t>昆明理工大学管理与经济学院管理科学与信息系统系</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School of Population Medicine and Public Health, Chinese Academy of Medical Sciences &amp; Peking Union Medical College</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z w:val="21"/>
                <w:szCs w:val="21"/>
              </w:rPr>
              <w:t>中国医学科学院北京协和医学院群医学及公共卫生学院</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Beijing Centre for Disease Prevention and Control</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北京</w:t>
            </w:r>
            <w:r>
              <w:rPr>
                <w:rFonts w:hint="default" w:ascii="Times New Roman" w:hAnsi="Times New Roman" w:eastAsia="宋体" w:cs="Times New Roman"/>
                <w:b w:val="0"/>
                <w:bCs w:val="0"/>
                <w:i w:val="0"/>
                <w:iCs w:val="0"/>
                <w:caps w:val="0"/>
                <w:color w:val="101214"/>
                <w:spacing w:val="0"/>
                <w:sz w:val="21"/>
                <w:szCs w:val="21"/>
              </w:rPr>
              <w:t>疾病预防控制中心</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Jingzhou Center for Disease Control and Prevention</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i w:val="0"/>
                <w:iCs w:val="0"/>
                <w:caps w:val="0"/>
                <w:color w:val="101214"/>
                <w:spacing w:val="0"/>
                <w:sz w:val="21"/>
                <w:szCs w:val="21"/>
                <w:shd w:val="clear" w:fill="FFFFFF"/>
              </w:rPr>
              <w:t>荆州市疾病预防控制中心</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The First People’s Hospital of Yunnan Province, The Affiliated Hospital of Kunming University of Science and Technology</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i w:val="0"/>
                <w:iCs w:val="0"/>
                <w:caps w:val="0"/>
                <w:color w:val="101214"/>
                <w:spacing w:val="0"/>
                <w:sz w:val="21"/>
                <w:szCs w:val="21"/>
              </w:rPr>
              <w:t>云南省第一人民医院，昆明理工大学附属医院</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Department of Respiratory and Critical Care Medicine, Affiliated Hospital of Guilin Medical University</w:t>
            </w:r>
            <w:r>
              <w:rPr>
                <w:rFonts w:hint="default" w:ascii="Times New Roman" w:hAnsi="Times New Roman" w:eastAsia="宋体" w:cs="Times New Roman"/>
                <w:b w:val="0"/>
                <w:bCs w:val="0"/>
                <w:snapToGrid w:val="0"/>
                <w:color w:val="000000"/>
                <w:sz w:val="21"/>
                <w:szCs w:val="21"/>
                <w:lang w:eastAsia="zh-CN"/>
              </w:rPr>
              <w:t>（桂林医学院附属医院呼吸与危重症医学科）</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Fixed Ratio Versus Lower Limit of Normal: Health Status and Risk</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Factors for COPD Overdiagnosis</w:t>
            </w:r>
          </w:p>
        </w:tc>
        <w:tc>
          <w:tcPr>
            <w:tcW w:w="1170" w:type="dxa"/>
            <w:gridSpan w:val="2"/>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RESPIRATORY CARE</w:t>
            </w:r>
          </w:p>
        </w:tc>
        <w:tc>
          <w:tcPr>
            <w:tcW w:w="103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Libing Ma</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马礼兵</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Ming Jiang</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蒋明</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Jianghong Wei</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韦江红</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Meixi Chen</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陈梅晞</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Jiying Wang</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王绩英</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Jingjie Wu</w:t>
            </w:r>
            <w:r>
              <w:rPr>
                <w:rFonts w:hint="default" w:ascii="Times New Roman" w:hAnsi="Times New Roman" w:eastAsia="宋体" w:cs="Times New Roman"/>
                <w:b w:val="0"/>
                <w:bCs w:val="0"/>
                <w:snapToGrid w:val="0"/>
                <w:color w:val="000000"/>
                <w:sz w:val="21"/>
                <w:szCs w:val="21"/>
                <w:lang w:eastAsia="zh-CN"/>
              </w:rPr>
              <w:t>（吴婧婕）</w:t>
            </w:r>
            <w:r>
              <w:rPr>
                <w:rFonts w:hint="default" w:ascii="Times New Roman" w:hAnsi="Times New Roman" w:eastAsia="宋体" w:cs="Times New Roman"/>
                <w:b w:val="0"/>
                <w:bCs w:val="0"/>
                <w:snapToGrid w:val="0"/>
                <w:color w:val="000000"/>
                <w:sz w:val="21"/>
                <w:szCs w:val="21"/>
              </w:rPr>
              <w:t>, Miao Luo</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罗淼</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Qing Xu</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徐青</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Xiaoli Liu</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刘晓黎</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Weiwei She</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余巍巍</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Lin Mai</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麦琳</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Shuyuan Chu</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褚淑媛</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and Biwen Mo</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莫碧文</w:t>
            </w:r>
            <w:r>
              <w:rPr>
                <w:rFonts w:hint="default" w:ascii="Times New Roman" w:hAnsi="Times New Roman" w:eastAsia="宋体" w:cs="Times New Roman"/>
                <w:b w:val="0"/>
                <w:bCs w:val="0"/>
                <w:snapToGrid w:val="0"/>
                <w:color w:val="000000"/>
                <w:sz w:val="21"/>
                <w:szCs w:val="21"/>
                <w:lang w:eastAsia="zh-CN"/>
              </w:rPr>
              <w:t>）</w:t>
            </w:r>
          </w:p>
        </w:tc>
        <w:tc>
          <w:tcPr>
            <w:tcW w:w="97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2020;</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65(5):</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603-609</w:t>
            </w:r>
          </w:p>
        </w:tc>
        <w:tc>
          <w:tcPr>
            <w:tcW w:w="85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2020</w:t>
            </w:r>
            <w:r>
              <w:rPr>
                <w:rFonts w:hint="default" w:ascii="Times New Roman" w:hAnsi="Times New Roman" w:eastAsia="宋体" w:cs="Times New Roman"/>
                <w:b w:val="0"/>
                <w:bCs w:val="0"/>
                <w:snapToGrid w:val="0"/>
                <w:color w:val="000000"/>
                <w:sz w:val="21"/>
                <w:szCs w:val="21"/>
                <w:lang w:val="en-US" w:eastAsia="zh-CN"/>
              </w:rPr>
              <w:t>年5月</w:t>
            </w:r>
          </w:p>
        </w:tc>
        <w:tc>
          <w:tcPr>
            <w:tcW w:w="1034"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Shuyuan Chu</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褚淑媛</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xml:space="preserve"> and Biwen Mo</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莫碧文</w:t>
            </w:r>
            <w:r>
              <w:rPr>
                <w:rFonts w:hint="default" w:ascii="Times New Roman" w:hAnsi="Times New Roman" w:eastAsia="宋体" w:cs="Times New Roman"/>
                <w:b w:val="0"/>
                <w:bCs w:val="0"/>
                <w:snapToGrid w:val="0"/>
                <w:color w:val="000000"/>
                <w:sz w:val="21"/>
                <w:szCs w:val="21"/>
                <w:lang w:eastAsia="zh-CN"/>
              </w:rPr>
              <w:t>）</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default" w:ascii="Times New Roman" w:hAnsi="Times New Roman" w:eastAsia="宋体" w:cs="Times New Roman"/>
                <w:b w:val="0"/>
                <w:bCs w:val="0"/>
                <w:snapToGrid w:val="0"/>
                <w:color w:val="000000"/>
                <w:sz w:val="21"/>
                <w:szCs w:val="21"/>
              </w:rPr>
              <w:t>Libing Ma</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马礼兵</w:t>
            </w:r>
            <w:r>
              <w:rPr>
                <w:rFonts w:hint="default" w:ascii="Times New Roman" w:hAnsi="Times New Roman" w:eastAsia="宋体" w:cs="Times New Roman"/>
                <w:b w:val="0"/>
                <w:bCs w:val="0"/>
                <w:snapToGrid w:val="0"/>
                <w:color w:val="000000"/>
                <w:sz w:val="21"/>
                <w:szCs w:val="21"/>
                <w:lang w:eastAsia="zh-CN"/>
              </w:rPr>
              <w:t>）</w:t>
            </w:r>
          </w:p>
        </w:tc>
        <w:tc>
          <w:tcPr>
            <w:tcW w:w="783"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Department of Respiratory and Critical Care Medicine, Affiliated</w:t>
            </w:r>
          </w:p>
          <w:p>
            <w:pPr>
              <w:jc w:val="center"/>
              <w:rPr>
                <w:rFonts w:hint="default" w:ascii="Times New Roman" w:hAnsi="Times New Roman" w:eastAsia="宋体" w:cs="Times New Roman"/>
                <w:b w:val="0"/>
                <w:bCs w:val="0"/>
                <w:snapToGrid w:val="0"/>
                <w:color w:val="000000"/>
                <w:sz w:val="21"/>
                <w:szCs w:val="21"/>
                <w:lang w:eastAsia="zh-CN"/>
              </w:rPr>
            </w:pPr>
            <w:r>
              <w:rPr>
                <w:rFonts w:hint="default" w:ascii="Times New Roman" w:hAnsi="Times New Roman" w:eastAsia="宋体" w:cs="Times New Roman"/>
                <w:b w:val="0"/>
                <w:bCs w:val="0"/>
                <w:snapToGrid w:val="0"/>
                <w:color w:val="000000"/>
                <w:sz w:val="21"/>
                <w:szCs w:val="21"/>
              </w:rPr>
              <w:t>Hospital of Guilin Medical University</w:t>
            </w:r>
            <w:r>
              <w:rPr>
                <w:rFonts w:hint="default" w:ascii="Times New Roman" w:hAnsi="Times New Roman" w:eastAsia="宋体" w:cs="Times New Roman"/>
                <w:b w:val="0"/>
                <w:bCs w:val="0"/>
                <w:snapToGrid w:val="0"/>
                <w:color w:val="000000"/>
                <w:sz w:val="21"/>
                <w:szCs w:val="21"/>
                <w:lang w:eastAsia="zh-CN"/>
              </w:rPr>
              <w:t>（桂林医学院附属医院呼吸与危重症医学科</w:t>
            </w:r>
          </w:p>
          <w:p>
            <w:pPr>
              <w:keepNext w:val="0"/>
              <w:keepLines w:val="0"/>
              <w:widowControl/>
              <w:suppressLineNumbers w:val="0"/>
              <w:jc w:val="center"/>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w:t>
            </w:r>
            <w:r>
              <w:rPr>
                <w:rFonts w:hint="default" w:ascii="Times New Roman" w:hAnsi="Times New Roman" w:eastAsia="宋体" w:cs="Times New Roman"/>
                <w:b w:val="0"/>
                <w:bCs w:val="0"/>
                <w:color w:val="231F20"/>
                <w:kern w:val="0"/>
                <w:sz w:val="21"/>
                <w:szCs w:val="21"/>
                <w:lang w:val="en-US" w:eastAsia="zh-CN" w:bidi="ar"/>
              </w:rPr>
              <w:t>Laboratory of Respiratory</w:t>
            </w:r>
          </w:p>
          <w:p>
            <w:pPr>
              <w:jc w:val="center"/>
              <w:rPr>
                <w:rFonts w:hint="default" w:ascii="Times New Roman" w:hAnsi="Times New Roman" w:eastAsia="宋体" w:cs="Times New Roman"/>
                <w:b w:val="0"/>
                <w:bCs w:val="0"/>
                <w:snapToGrid w:val="0"/>
                <w:color w:val="000000"/>
                <w:sz w:val="21"/>
                <w:szCs w:val="21"/>
                <w:lang w:val="en-US" w:eastAsia="zh-CN"/>
              </w:rPr>
            </w:pPr>
            <w:r>
              <w:rPr>
                <w:rFonts w:hint="default" w:ascii="Times New Roman" w:hAnsi="Times New Roman" w:eastAsia="宋体" w:cs="Times New Roman"/>
                <w:b w:val="0"/>
                <w:bCs w:val="0"/>
                <w:color w:val="231F20"/>
                <w:kern w:val="0"/>
                <w:sz w:val="21"/>
                <w:szCs w:val="21"/>
                <w:lang w:val="en-US" w:eastAsia="zh-CN" w:bidi="ar"/>
              </w:rPr>
              <w:t>Disease, Affiliated Hospital of Guilin Medical University（</w:t>
            </w:r>
            <w:r>
              <w:rPr>
                <w:rFonts w:hint="default" w:ascii="Times New Roman" w:hAnsi="Times New Roman" w:eastAsia="宋体" w:cs="Times New Roman"/>
                <w:b w:val="0"/>
                <w:bCs w:val="0"/>
                <w:snapToGrid w:val="0"/>
                <w:color w:val="000000"/>
                <w:sz w:val="21"/>
                <w:szCs w:val="21"/>
                <w:lang w:eastAsia="zh-CN"/>
              </w:rPr>
              <w:t>桂林医学院附属医院呼吸</w:t>
            </w:r>
            <w:r>
              <w:rPr>
                <w:rFonts w:hint="default" w:ascii="Times New Roman" w:hAnsi="Times New Roman" w:eastAsia="宋体" w:cs="Times New Roman"/>
                <w:b w:val="0"/>
                <w:bCs w:val="0"/>
                <w:snapToGrid w:val="0"/>
                <w:color w:val="000000"/>
                <w:sz w:val="21"/>
                <w:szCs w:val="21"/>
                <w:lang w:val="en-US" w:eastAsia="zh-CN"/>
              </w:rPr>
              <w:t>疾病实验室</w:t>
            </w:r>
          </w:p>
          <w:p>
            <w:pPr>
              <w:keepNext w:val="0"/>
              <w:keepLines w:val="0"/>
              <w:widowControl/>
              <w:suppressLineNumbers w:val="0"/>
              <w:jc w:val="center"/>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color w:val="231F20"/>
                <w:kern w:val="0"/>
                <w:sz w:val="21"/>
                <w:szCs w:val="21"/>
                <w:lang w:val="en-US" w:eastAsia="zh-CN" w:bidi="ar"/>
              </w:rPr>
              <w:t>）</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color w:val="231F20"/>
                <w:kern w:val="0"/>
                <w:sz w:val="21"/>
                <w:szCs w:val="21"/>
                <w:lang w:val="en-US" w:eastAsia="zh-CN" w:bidi="ar"/>
              </w:rPr>
              <w:t>Department of Respira</w:t>
            </w:r>
          </w:p>
          <w:p>
            <w:pPr>
              <w:keepNext w:val="0"/>
              <w:keepLines w:val="0"/>
              <w:widowControl/>
              <w:suppressLineNumbers w:val="0"/>
              <w:jc w:val="center"/>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color w:val="231F20"/>
                <w:kern w:val="0"/>
                <w:sz w:val="21"/>
                <w:szCs w:val="21"/>
                <w:lang w:val="en-US" w:eastAsia="zh-CN" w:bidi="ar"/>
              </w:rPr>
              <w:t>tory Medicine, The Second Affiliated Hospital of Guilin Medical</w:t>
            </w:r>
          </w:p>
          <w:p>
            <w:pPr>
              <w:jc w:val="center"/>
              <w:rPr>
                <w:rFonts w:hint="default" w:ascii="Times New Roman" w:hAnsi="Times New Roman" w:eastAsia="宋体" w:cs="Times New Roman"/>
                <w:b w:val="0"/>
                <w:bCs w:val="0"/>
                <w:snapToGrid w:val="0"/>
                <w:color w:val="000000"/>
                <w:sz w:val="21"/>
                <w:szCs w:val="21"/>
                <w:lang w:eastAsia="zh-CN"/>
              </w:rPr>
            </w:pPr>
            <w:r>
              <w:rPr>
                <w:rFonts w:hint="default" w:ascii="Times New Roman" w:hAnsi="Times New Roman" w:eastAsia="宋体" w:cs="Times New Roman"/>
                <w:b w:val="0"/>
                <w:bCs w:val="0"/>
                <w:color w:val="231F20"/>
                <w:kern w:val="0"/>
                <w:sz w:val="21"/>
                <w:szCs w:val="21"/>
                <w:lang w:val="en-US" w:eastAsia="zh-CN" w:bidi="ar"/>
              </w:rPr>
              <w:t>University（</w:t>
            </w:r>
            <w:r>
              <w:rPr>
                <w:rFonts w:hint="default" w:ascii="Times New Roman" w:hAnsi="Times New Roman" w:eastAsia="宋体" w:cs="Times New Roman"/>
                <w:b w:val="0"/>
                <w:bCs w:val="0"/>
                <w:snapToGrid w:val="0"/>
                <w:color w:val="000000"/>
                <w:sz w:val="21"/>
                <w:szCs w:val="21"/>
                <w:lang w:eastAsia="zh-CN"/>
              </w:rPr>
              <w:t>桂林医学院</w:t>
            </w:r>
            <w:r>
              <w:rPr>
                <w:rFonts w:hint="default" w:ascii="Times New Roman" w:hAnsi="Times New Roman" w:eastAsia="宋体" w:cs="Times New Roman"/>
                <w:b w:val="0"/>
                <w:bCs w:val="0"/>
                <w:snapToGrid w:val="0"/>
                <w:color w:val="000000"/>
                <w:sz w:val="21"/>
                <w:szCs w:val="21"/>
                <w:lang w:val="en-US" w:eastAsia="zh-CN"/>
              </w:rPr>
              <w:t>第二</w:t>
            </w:r>
            <w:r>
              <w:rPr>
                <w:rFonts w:hint="default" w:ascii="Times New Roman" w:hAnsi="Times New Roman" w:eastAsia="宋体" w:cs="Times New Roman"/>
                <w:b w:val="0"/>
                <w:bCs w:val="0"/>
                <w:snapToGrid w:val="0"/>
                <w:color w:val="000000"/>
                <w:sz w:val="21"/>
                <w:szCs w:val="21"/>
                <w:lang w:eastAsia="zh-CN"/>
              </w:rPr>
              <w:t>附属医院呼吸与危重症医学科</w:t>
            </w:r>
          </w:p>
          <w:p>
            <w:pPr>
              <w:keepNext w:val="0"/>
              <w:keepLines w:val="0"/>
              <w:widowControl/>
              <w:suppressLineNumbers w:val="0"/>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color w:val="231F20"/>
                <w:kern w:val="0"/>
                <w:sz w:val="21"/>
                <w:szCs w:val="21"/>
                <w:lang w:val="en-US" w:eastAsia="zh-CN" w:bidi="ar"/>
              </w:rPr>
              <w:t>）.</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MBD2 mediates Th17 cell differentiation by regulating MINK1 in Th17-dominant asthma</w:t>
            </w:r>
          </w:p>
        </w:tc>
        <w:tc>
          <w:tcPr>
            <w:tcW w:w="1170" w:type="dxa"/>
            <w:gridSpan w:val="2"/>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Frontiers In Genetics</w:t>
            </w:r>
          </w:p>
        </w:tc>
        <w:tc>
          <w:tcPr>
            <w:tcW w:w="103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highlight w:val="none"/>
              </w:rPr>
              <w:t>Zhifeng Chen</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陈志峰</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Yulin Shang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尚雨霖</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Yu Yuan</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袁玉</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rPr>
              <w:t>, Yi He</w:t>
            </w:r>
            <w:r>
              <w:rPr>
                <w:rFonts w:hint="default" w:ascii="Times New Roman" w:hAnsi="Times New Roman" w:eastAsia="宋体" w:cs="Times New Roman"/>
                <w:b w:val="0"/>
                <w:bCs w:val="0"/>
                <w:snapToGrid w:val="0"/>
                <w:color w:val="000000"/>
                <w:sz w:val="21"/>
                <w:szCs w:val="21"/>
                <w:highlight w:val="none"/>
                <w:lang w:eastAsia="zh-CN"/>
              </w:rPr>
              <w:t>（何毅）</w:t>
            </w:r>
            <w:r>
              <w:rPr>
                <w:rFonts w:hint="default" w:ascii="Times New Roman" w:hAnsi="Times New Roman" w:eastAsia="宋体" w:cs="Times New Roman"/>
                <w:b w:val="0"/>
                <w:bCs w:val="0"/>
                <w:snapToGrid w:val="0"/>
                <w:color w:val="000000"/>
                <w:sz w:val="21"/>
                <w:szCs w:val="21"/>
              </w:rPr>
              <w:t xml:space="preserve">, </w:t>
            </w:r>
            <w:r>
              <w:rPr>
                <w:rFonts w:hint="default" w:ascii="Times New Roman" w:hAnsi="Times New Roman" w:eastAsia="宋体" w:cs="Times New Roman"/>
                <w:b w:val="0"/>
                <w:bCs w:val="0"/>
                <w:snapToGrid w:val="0"/>
                <w:color w:val="000000"/>
                <w:sz w:val="21"/>
                <w:szCs w:val="21"/>
                <w:highlight w:val="none"/>
              </w:rPr>
              <w:t>Binaya Wasti</w:t>
            </w:r>
            <w:r>
              <w:rPr>
                <w:rFonts w:hint="default" w:ascii="Times New Roman" w:hAnsi="Times New Roman" w:eastAsia="宋体" w:cs="Times New Roman"/>
                <w:b w:val="0"/>
                <w:bCs w:val="0"/>
                <w:snapToGrid w:val="0"/>
                <w:color w:val="000000"/>
                <w:sz w:val="21"/>
                <w:szCs w:val="21"/>
                <w:highlight w:val="none"/>
                <w:lang w:eastAsia="zh-CN"/>
              </w:rPr>
              <w:t>（毕那业）</w:t>
            </w:r>
            <w:r>
              <w:rPr>
                <w:rFonts w:hint="default" w:ascii="Times New Roman" w:hAnsi="Times New Roman" w:eastAsia="宋体" w:cs="Times New Roman"/>
                <w:b w:val="0"/>
                <w:bCs w:val="0"/>
                <w:snapToGrid w:val="0"/>
                <w:color w:val="000000"/>
                <w:sz w:val="21"/>
                <w:szCs w:val="21"/>
              </w:rPr>
              <w:t xml:space="preserve">, </w:t>
            </w:r>
            <w:r>
              <w:rPr>
                <w:rFonts w:hint="default" w:ascii="Times New Roman" w:hAnsi="Times New Roman" w:eastAsia="宋体" w:cs="Times New Roman"/>
                <w:b w:val="0"/>
                <w:bCs w:val="0"/>
                <w:snapToGrid w:val="0"/>
                <w:color w:val="000000"/>
                <w:sz w:val="21"/>
                <w:szCs w:val="21"/>
                <w:highlight w:val="none"/>
              </w:rPr>
              <w:t>Wentao Duan</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段文韬</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Ruoyun Ouyang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欧阳若芸</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Jingsi Jia</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贾思静</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Bing Xiao</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肖兵</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xml:space="preserve">, </w:t>
            </w:r>
            <w:r>
              <w:rPr>
                <w:rFonts w:hint="default" w:ascii="Times New Roman" w:hAnsi="Times New Roman" w:eastAsia="宋体" w:cs="Times New Roman"/>
                <w:b w:val="0"/>
                <w:bCs w:val="0"/>
                <w:snapToGrid w:val="0"/>
                <w:color w:val="000000"/>
                <w:sz w:val="21"/>
                <w:szCs w:val="21"/>
              </w:rPr>
              <w:t>Dongshan Zhang</w:t>
            </w:r>
            <w:r>
              <w:rPr>
                <w:rFonts w:hint="default" w:ascii="Times New Roman" w:hAnsi="Times New Roman" w:eastAsia="宋体" w:cs="Times New Roman"/>
                <w:b w:val="0"/>
                <w:bCs w:val="0"/>
                <w:snapToGrid w:val="0"/>
                <w:color w:val="000000"/>
                <w:sz w:val="21"/>
                <w:szCs w:val="21"/>
                <w:highlight w:val="none"/>
                <w:lang w:eastAsia="zh-CN"/>
              </w:rPr>
              <w:t>（张东山）</w:t>
            </w:r>
            <w:r>
              <w:rPr>
                <w:rFonts w:hint="default" w:ascii="Times New Roman" w:hAnsi="Times New Roman" w:eastAsia="宋体" w:cs="Times New Roman"/>
                <w:b w:val="0"/>
                <w:bCs w:val="0"/>
                <w:snapToGrid w:val="0"/>
                <w:color w:val="000000"/>
                <w:sz w:val="21"/>
                <w:szCs w:val="21"/>
              </w:rPr>
              <w:t>, Xiufeng Zhang</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lang w:val="en-US" w:eastAsia="zh-CN"/>
              </w:rPr>
              <w:t>张秀峰</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rPr>
              <w:t>, Jianmin Li</w:t>
            </w:r>
            <w:r>
              <w:rPr>
                <w:rFonts w:hint="default" w:ascii="Times New Roman" w:hAnsi="Times New Roman" w:eastAsia="宋体" w:cs="Times New Roman"/>
                <w:b w:val="0"/>
                <w:bCs w:val="0"/>
                <w:snapToGrid w:val="0"/>
                <w:color w:val="000000"/>
                <w:sz w:val="21"/>
                <w:szCs w:val="21"/>
                <w:highlight w:val="none"/>
                <w:lang w:eastAsia="zh-CN"/>
              </w:rPr>
              <w:t>（李建民）</w:t>
            </w:r>
            <w:r>
              <w:rPr>
                <w:rFonts w:hint="default" w:ascii="Times New Roman" w:hAnsi="Times New Roman" w:eastAsia="宋体" w:cs="Times New Roman"/>
                <w:b w:val="0"/>
                <w:bCs w:val="0"/>
                <w:snapToGrid w:val="0"/>
                <w:color w:val="000000"/>
                <w:sz w:val="21"/>
                <w:szCs w:val="21"/>
              </w:rPr>
              <w:t xml:space="preserve">, </w:t>
            </w:r>
            <w:r>
              <w:rPr>
                <w:rFonts w:hint="default" w:ascii="Times New Roman" w:hAnsi="Times New Roman" w:eastAsia="宋体" w:cs="Times New Roman"/>
                <w:b w:val="0"/>
                <w:bCs w:val="0"/>
                <w:snapToGrid w:val="0"/>
                <w:color w:val="000000"/>
                <w:sz w:val="21"/>
                <w:szCs w:val="21"/>
                <w:highlight w:val="none"/>
              </w:rPr>
              <w:t>Bolin Chen</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陈柏霖</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Yi Liu</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刘毅</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w:t>
            </w:r>
            <w:r>
              <w:rPr>
                <w:rFonts w:hint="default" w:ascii="Times New Roman" w:hAnsi="Times New Roman" w:eastAsia="宋体" w:cs="Times New Roman"/>
                <w:b w:val="0"/>
                <w:bCs w:val="0"/>
                <w:snapToGrid w:val="0"/>
                <w:color w:val="000000"/>
                <w:sz w:val="21"/>
                <w:szCs w:val="21"/>
              </w:rPr>
              <w:t xml:space="preserve"> Qingping Zeng</w:t>
            </w:r>
            <w:r>
              <w:rPr>
                <w:rFonts w:hint="default" w:ascii="Times New Roman" w:hAnsi="Times New Roman" w:eastAsia="宋体" w:cs="Times New Roman"/>
                <w:b w:val="0"/>
                <w:bCs w:val="0"/>
                <w:snapToGrid w:val="0"/>
                <w:color w:val="000000"/>
                <w:sz w:val="21"/>
                <w:szCs w:val="21"/>
                <w:highlight w:val="none"/>
                <w:lang w:eastAsia="zh-CN"/>
              </w:rPr>
              <w:t>（曾庆平）</w:t>
            </w:r>
            <w:r>
              <w:rPr>
                <w:rFonts w:hint="default" w:ascii="Times New Roman" w:hAnsi="Times New Roman" w:eastAsia="宋体" w:cs="Times New Roman"/>
                <w:b w:val="0"/>
                <w:bCs w:val="0"/>
                <w:snapToGrid w:val="0"/>
                <w:color w:val="000000"/>
                <w:sz w:val="21"/>
                <w:szCs w:val="21"/>
              </w:rPr>
              <w:t>, Xiaoying Ji</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纪笑英</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xml:space="preserve">, </w:t>
            </w:r>
            <w:r>
              <w:rPr>
                <w:rFonts w:hint="default" w:ascii="Times New Roman" w:hAnsi="Times New Roman" w:eastAsia="宋体" w:cs="Times New Roman"/>
                <w:b w:val="0"/>
                <w:bCs w:val="0"/>
                <w:snapToGrid w:val="0"/>
                <w:color w:val="000000"/>
                <w:sz w:val="21"/>
                <w:szCs w:val="21"/>
              </w:rPr>
              <w:t>Libing Ma</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马礼兵</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Shaokun Liu</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刘绍坤</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xml:space="preserve">, </w:t>
            </w:r>
            <w:r>
              <w:rPr>
                <w:rFonts w:hint="default" w:ascii="Times New Roman" w:hAnsi="Times New Roman" w:eastAsia="宋体" w:cs="Times New Roman"/>
                <w:b w:val="0"/>
                <w:bCs w:val="0"/>
                <w:snapToGrid w:val="0"/>
                <w:color w:val="000000"/>
                <w:sz w:val="21"/>
                <w:szCs w:val="21"/>
              </w:rPr>
              <w:t>Xudong Xiang</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向旭东</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w:t>
            </w:r>
          </w:p>
        </w:tc>
        <w:tc>
          <w:tcPr>
            <w:tcW w:w="97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2022;</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13:</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959059</w:t>
            </w:r>
          </w:p>
        </w:tc>
        <w:tc>
          <w:tcPr>
            <w:tcW w:w="85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2022</w:t>
            </w:r>
            <w:r>
              <w:rPr>
                <w:rFonts w:hint="default" w:ascii="Times New Roman" w:hAnsi="Times New Roman" w:eastAsia="宋体" w:cs="Times New Roman"/>
                <w:b w:val="0"/>
                <w:bCs w:val="0"/>
                <w:snapToGrid w:val="0"/>
                <w:color w:val="000000"/>
                <w:sz w:val="21"/>
                <w:szCs w:val="21"/>
                <w:lang w:val="en-US" w:eastAsia="zh-CN"/>
              </w:rPr>
              <w:t>年10月</w:t>
            </w:r>
            <w:r>
              <w:rPr>
                <w:rFonts w:hint="default" w:ascii="Times New Roman" w:hAnsi="Times New Roman" w:eastAsia="宋体" w:cs="Times New Roman"/>
                <w:b w:val="0"/>
                <w:bCs w:val="0"/>
                <w:snapToGrid w:val="0"/>
                <w:color w:val="000000"/>
                <w:sz w:val="21"/>
                <w:szCs w:val="21"/>
              </w:rPr>
              <w:t>11</w:t>
            </w:r>
            <w:r>
              <w:rPr>
                <w:rFonts w:hint="default" w:ascii="Times New Roman" w:hAnsi="Times New Roman" w:eastAsia="宋体" w:cs="Times New Roman"/>
                <w:b w:val="0"/>
                <w:bCs w:val="0"/>
                <w:snapToGrid w:val="0"/>
                <w:color w:val="000000"/>
                <w:sz w:val="21"/>
                <w:szCs w:val="21"/>
                <w:lang w:val="en-US" w:eastAsia="zh-CN"/>
              </w:rPr>
              <w:t>日</w:t>
            </w:r>
          </w:p>
        </w:tc>
        <w:tc>
          <w:tcPr>
            <w:tcW w:w="1034"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Libing Ma</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马礼兵</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rPr>
              <w:t>, Shaokun Liu</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刘绍坤</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rPr>
              <w:t>, Xudong Xiang</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向旭东</w:t>
            </w:r>
            <w:r>
              <w:rPr>
                <w:rFonts w:hint="default" w:ascii="Times New Roman" w:hAnsi="Times New Roman" w:eastAsia="宋体" w:cs="Times New Roman"/>
                <w:b w:val="0"/>
                <w:bCs w:val="0"/>
                <w:snapToGrid w:val="0"/>
                <w:color w:val="000000"/>
                <w:sz w:val="21"/>
                <w:szCs w:val="21"/>
                <w:lang w:eastAsia="zh-CN"/>
              </w:rPr>
              <w:t>）</w:t>
            </w:r>
          </w:p>
        </w:tc>
        <w:tc>
          <w:tcPr>
            <w:tcW w:w="883" w:type="dxa"/>
            <w:tcMar>
              <w:left w:w="57" w:type="dxa"/>
              <w:right w:w="57" w:type="dxa"/>
            </w:tcMar>
            <w:vAlign w:val="center"/>
          </w:tcPr>
          <w:p>
            <w:pPr>
              <w:spacing w:line="260" w:lineRule="exact"/>
              <w:jc w:val="center"/>
              <w:rPr>
                <w:sz w:val="18"/>
                <w:szCs w:val="18"/>
              </w:rPr>
            </w:pPr>
            <w:r>
              <w:rPr>
                <w:rFonts w:hint="default" w:ascii="Times New Roman" w:hAnsi="Times New Roman" w:eastAsia="宋体" w:cs="Times New Roman"/>
                <w:b w:val="0"/>
                <w:bCs w:val="0"/>
                <w:snapToGrid w:val="0"/>
                <w:color w:val="000000"/>
                <w:sz w:val="21"/>
                <w:szCs w:val="21"/>
                <w:highlight w:val="none"/>
              </w:rPr>
              <w:t>Zhifeng Chen</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陈志峰</w:t>
            </w:r>
            <w:r>
              <w:rPr>
                <w:rFonts w:hint="default" w:ascii="Times New Roman" w:hAnsi="Times New Roman" w:eastAsia="宋体" w:cs="Times New Roman"/>
                <w:b w:val="0"/>
                <w:bCs w:val="0"/>
                <w:snapToGrid w:val="0"/>
                <w:color w:val="000000"/>
                <w:sz w:val="21"/>
                <w:szCs w:val="21"/>
                <w:highlight w:val="none"/>
                <w:lang w:eastAsia="zh-CN"/>
              </w:rPr>
              <w:t>）</w:t>
            </w:r>
          </w:p>
        </w:tc>
        <w:tc>
          <w:tcPr>
            <w:tcW w:w="783"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Department of Respiratory Medicine, The Second Xiangya Hospital, Central South University</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i w:val="0"/>
                <w:iCs w:val="0"/>
                <w:caps w:val="0"/>
                <w:color w:val="101214"/>
                <w:spacing w:val="0"/>
                <w:sz w:val="21"/>
                <w:szCs w:val="21"/>
              </w:rPr>
              <w:t>中南大学湘雅二医院呼吸内科</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w:t>
            </w:r>
            <w:r>
              <w:rPr>
                <w:rFonts w:hint="default" w:ascii="Times New Roman" w:hAnsi="Times New Roman" w:eastAsia="宋体" w:cs="Times New Roman"/>
                <w:b w:val="0"/>
                <w:bCs w:val="0"/>
                <w:snapToGrid w:val="0"/>
                <w:color w:val="000000"/>
                <w:sz w:val="21"/>
                <w:szCs w:val="21"/>
              </w:rPr>
              <w:t>Ophthalmology and Otorhinolaryngology, Zigui County Traditional</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Chinese Medicine Hospital, Zigui</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i w:val="0"/>
                <w:iCs w:val="0"/>
                <w:caps w:val="0"/>
                <w:color w:val="101214"/>
                <w:spacing w:val="0"/>
                <w:sz w:val="21"/>
                <w:szCs w:val="21"/>
              </w:rPr>
              <w:t>秭归县中医院眼科耳鼻喉科</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w:t>
            </w:r>
            <w:r>
              <w:rPr>
                <w:rFonts w:hint="default" w:ascii="Times New Roman" w:hAnsi="Times New Roman" w:eastAsia="宋体" w:cs="Times New Roman"/>
                <w:b w:val="0"/>
                <w:bCs w:val="0"/>
                <w:snapToGrid w:val="0"/>
                <w:color w:val="000000"/>
                <w:sz w:val="21"/>
                <w:szCs w:val="21"/>
              </w:rPr>
              <w:t xml:space="preserve"> Department of Emergency, The Second Xiangya</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Hospital, Central South University</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i w:val="0"/>
                <w:iCs w:val="0"/>
                <w:caps w:val="0"/>
                <w:color w:val="101214"/>
                <w:spacing w:val="0"/>
                <w:sz w:val="21"/>
                <w:szCs w:val="21"/>
                <w:shd w:val="clear" w:fill="FFFFFF"/>
              </w:rPr>
              <w:t>中南大学湘雅二医院急诊科</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w:t>
            </w:r>
            <w:r>
              <w:rPr>
                <w:rFonts w:hint="default" w:ascii="Times New Roman" w:hAnsi="Times New Roman" w:eastAsia="宋体" w:cs="Times New Roman"/>
                <w:b w:val="0"/>
                <w:bCs w:val="0"/>
                <w:snapToGrid w:val="0"/>
                <w:color w:val="000000"/>
                <w:sz w:val="21"/>
                <w:szCs w:val="21"/>
              </w:rPr>
              <w:t>Department of Respiratory Medicine,</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The Second Affiliated Hospital of Hainan Medical University</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i w:val="0"/>
                <w:iCs w:val="0"/>
                <w:caps w:val="0"/>
                <w:color w:val="101214"/>
                <w:spacing w:val="0"/>
                <w:sz w:val="21"/>
                <w:szCs w:val="21"/>
              </w:rPr>
              <w:t>海南</w:t>
            </w:r>
            <w:r>
              <w:rPr>
                <w:rFonts w:hint="default" w:ascii="Times New Roman" w:hAnsi="Times New Roman" w:eastAsia="宋体" w:cs="Times New Roman"/>
                <w:b w:val="0"/>
                <w:bCs w:val="0"/>
                <w:i w:val="0"/>
                <w:iCs w:val="0"/>
                <w:caps w:val="0"/>
                <w:color w:val="101214"/>
                <w:spacing w:val="0"/>
                <w:sz w:val="21"/>
                <w:szCs w:val="21"/>
                <w:lang w:val="en-US" w:eastAsia="zh-CN"/>
              </w:rPr>
              <w:t>医学院</w:t>
            </w:r>
            <w:r>
              <w:rPr>
                <w:rFonts w:hint="default" w:ascii="Times New Roman" w:hAnsi="Times New Roman" w:eastAsia="宋体" w:cs="Times New Roman"/>
                <w:b w:val="0"/>
                <w:bCs w:val="0"/>
                <w:i w:val="0"/>
                <w:iCs w:val="0"/>
                <w:caps w:val="0"/>
                <w:color w:val="101214"/>
                <w:spacing w:val="0"/>
                <w:sz w:val="21"/>
                <w:szCs w:val="21"/>
              </w:rPr>
              <w:t>第二附属医院呼吸内科</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w:t>
            </w:r>
            <w:r>
              <w:rPr>
                <w:rFonts w:hint="default" w:ascii="Times New Roman" w:hAnsi="Times New Roman" w:eastAsia="宋体" w:cs="Times New Roman"/>
                <w:b w:val="0"/>
                <w:bCs w:val="0"/>
                <w:snapToGrid w:val="0"/>
                <w:color w:val="000000"/>
                <w:sz w:val="21"/>
                <w:szCs w:val="21"/>
              </w:rPr>
              <w:t>Department of</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Respiratory and Critical Care Medicine, Hunan Provincial People’s Hospital</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i w:val="0"/>
                <w:iCs w:val="0"/>
                <w:caps w:val="0"/>
                <w:color w:val="101214"/>
                <w:spacing w:val="0"/>
                <w:sz w:val="21"/>
                <w:szCs w:val="21"/>
              </w:rPr>
              <w:t>湖南省人民医院呼吸与重症医学科</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w:t>
            </w:r>
            <w:r>
              <w:rPr>
                <w:rFonts w:hint="default" w:ascii="Times New Roman" w:hAnsi="Times New Roman" w:eastAsia="宋体" w:cs="Times New Roman"/>
                <w:b w:val="0"/>
                <w:bCs w:val="0"/>
                <w:snapToGrid w:val="0"/>
                <w:color w:val="000000"/>
                <w:sz w:val="21"/>
                <w:szCs w:val="21"/>
              </w:rPr>
              <w:t xml:space="preserve"> Department of Respiratory Medicine, Zhuzhou City Central Hospital</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i w:val="0"/>
                <w:iCs w:val="0"/>
                <w:caps w:val="0"/>
                <w:color w:val="101214"/>
                <w:spacing w:val="0"/>
                <w:sz w:val="21"/>
                <w:szCs w:val="21"/>
              </w:rPr>
              <w:t>株洲市中心医院呼吸内科</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Department of Respiratory and Critical Care Medicine, Longshan County People’s Hospital</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i w:val="0"/>
                <w:iCs w:val="0"/>
                <w:caps w:val="0"/>
                <w:color w:val="101214"/>
                <w:spacing w:val="0"/>
                <w:sz w:val="21"/>
                <w:szCs w:val="21"/>
              </w:rPr>
              <w:t>龙山县人民医院呼吸与危重症医学科</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w:t>
            </w:r>
            <w:r>
              <w:rPr>
                <w:rFonts w:hint="default" w:ascii="Times New Roman" w:hAnsi="Times New Roman" w:eastAsia="宋体" w:cs="Times New Roman"/>
                <w:b w:val="0"/>
                <w:bCs w:val="0"/>
                <w:snapToGrid w:val="0"/>
                <w:color w:val="000000"/>
                <w:sz w:val="21"/>
                <w:szCs w:val="21"/>
              </w:rPr>
              <w:t xml:space="preserve"> Department of Respiratory and Critical Care Medicine, The Affiliated Hospital of</w:t>
            </w:r>
          </w:p>
          <w:p>
            <w:pPr>
              <w:adjustRightInd w:val="0"/>
              <w:snapToGrid w:val="0"/>
              <w:spacing w:line="320" w:lineRule="exact"/>
              <w:jc w:val="center"/>
              <w:rPr>
                <w:rFonts w:hint="default" w:ascii="Times New Roman" w:hAnsi="Times New Roman" w:eastAsia="宋体" w:cs="Times New Roman"/>
                <w:b w:val="0"/>
                <w:bCs w:val="0"/>
                <w:snapToGrid w:val="0"/>
                <w:color w:val="000000"/>
                <w:sz w:val="21"/>
                <w:szCs w:val="21"/>
              </w:rPr>
            </w:pPr>
            <w:r>
              <w:rPr>
                <w:rFonts w:hint="default" w:ascii="Times New Roman" w:hAnsi="Times New Roman" w:eastAsia="宋体" w:cs="Times New Roman"/>
                <w:b w:val="0"/>
                <w:bCs w:val="0"/>
                <w:snapToGrid w:val="0"/>
                <w:color w:val="000000"/>
                <w:sz w:val="21"/>
                <w:szCs w:val="21"/>
              </w:rPr>
              <w:t>Guizhou Medical University</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i w:val="0"/>
                <w:iCs w:val="0"/>
                <w:caps w:val="0"/>
                <w:color w:val="2A2B2E"/>
                <w:spacing w:val="0"/>
                <w:sz w:val="21"/>
                <w:szCs w:val="21"/>
              </w:rPr>
              <w:t>贵州医科大学附属医院呼吸与危重症医学科</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w:t>
            </w:r>
            <w:r>
              <w:rPr>
                <w:rFonts w:hint="default" w:ascii="Times New Roman" w:hAnsi="Times New Roman" w:eastAsia="宋体" w:cs="Times New Roman"/>
                <w:b w:val="0"/>
                <w:bCs w:val="0"/>
                <w:snapToGrid w:val="0"/>
                <w:color w:val="000000"/>
                <w:sz w:val="21"/>
                <w:szCs w:val="21"/>
              </w:rPr>
              <w:t xml:space="preserve"> Department of Respiratory and Critical Care</w:t>
            </w:r>
          </w:p>
          <w:p>
            <w:pPr>
              <w:jc w:val="center"/>
              <w:rPr>
                <w:rFonts w:hint="default" w:ascii="Times New Roman" w:hAnsi="Times New Roman" w:eastAsia="宋体" w:cs="Times New Roman"/>
                <w:b w:val="0"/>
                <w:bCs w:val="0"/>
                <w:snapToGrid w:val="0"/>
                <w:color w:val="000000"/>
                <w:sz w:val="21"/>
                <w:szCs w:val="21"/>
                <w:lang w:eastAsia="zh-CN"/>
              </w:rPr>
            </w:pPr>
            <w:r>
              <w:rPr>
                <w:rFonts w:hint="default" w:ascii="Times New Roman" w:hAnsi="Times New Roman" w:eastAsia="宋体" w:cs="Times New Roman"/>
                <w:b w:val="0"/>
                <w:bCs w:val="0"/>
                <w:snapToGrid w:val="0"/>
                <w:color w:val="000000"/>
                <w:sz w:val="21"/>
                <w:szCs w:val="21"/>
              </w:rPr>
              <w:t>Medicine, The Affiliated Hospital of Guilin Medical University</w:t>
            </w:r>
            <w:r>
              <w:rPr>
                <w:rFonts w:hint="default" w:ascii="Times New Roman" w:hAnsi="Times New Roman" w:eastAsia="宋体" w:cs="Times New Roman"/>
                <w:b w:val="0"/>
                <w:bCs w:val="0"/>
                <w:snapToGrid w:val="0"/>
                <w:color w:val="000000"/>
                <w:sz w:val="21"/>
                <w:szCs w:val="21"/>
                <w:lang w:eastAsia="zh-CN"/>
              </w:rPr>
              <w:t>（桂林医学院附属医院呼吸与危重症医学科</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w:t>
            </w: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20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Self-reported vaccination-related behavior patterns among healthcare workers and the association with self-directed learning frequency: A nationwide cross-sectional survey</w:t>
            </w:r>
          </w:p>
        </w:tc>
        <w:tc>
          <w:tcPr>
            <w:tcW w:w="1170" w:type="dxa"/>
            <w:gridSpan w:val="2"/>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Frontiers in Public Health</w:t>
            </w:r>
          </w:p>
        </w:tc>
        <w:tc>
          <w:tcPr>
            <w:tcW w:w="103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Yuan Ma</w:t>
            </w:r>
            <w:r>
              <w:rPr>
                <w:rFonts w:hint="default" w:ascii="Times New Roman" w:hAnsi="Times New Roman" w:eastAsia="宋体" w:cs="Times New Roman"/>
                <w:b w:val="0"/>
                <w:bCs w:val="0"/>
                <w:snapToGrid w:val="0"/>
                <w:color w:val="000000"/>
                <w:sz w:val="21"/>
                <w:szCs w:val="21"/>
                <w:lang w:eastAsia="zh-CN"/>
              </w:rPr>
              <w:t>（马圆）</w:t>
            </w:r>
            <w:r>
              <w:rPr>
                <w:rFonts w:hint="default" w:ascii="Times New Roman" w:hAnsi="Times New Roman" w:eastAsia="宋体" w:cs="Times New Roman"/>
                <w:b w:val="0"/>
                <w:bCs w:val="0"/>
                <w:snapToGrid w:val="0"/>
                <w:color w:val="000000"/>
                <w:sz w:val="21"/>
                <w:szCs w:val="21"/>
              </w:rPr>
              <w:t>, Xuan Han</w:t>
            </w:r>
            <w:r>
              <w:rPr>
                <w:rFonts w:hint="default" w:ascii="Times New Roman" w:hAnsi="Times New Roman" w:eastAsia="宋体" w:cs="Times New Roman"/>
                <w:b w:val="0"/>
                <w:bCs w:val="0"/>
                <w:snapToGrid w:val="0"/>
                <w:color w:val="000000"/>
                <w:sz w:val="21"/>
                <w:szCs w:val="21"/>
                <w:lang w:eastAsia="zh-CN"/>
              </w:rPr>
              <w:t>（韩萱）</w:t>
            </w:r>
            <w:r>
              <w:rPr>
                <w:rFonts w:hint="default" w:ascii="Times New Roman" w:hAnsi="Times New Roman" w:eastAsia="宋体" w:cs="Times New Roman"/>
                <w:b w:val="0"/>
                <w:bCs w:val="0"/>
                <w:snapToGrid w:val="0"/>
                <w:color w:val="000000"/>
                <w:sz w:val="21"/>
                <w:szCs w:val="21"/>
              </w:rPr>
              <w:t>, Wei Li</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李伟</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Yuan Yang</w:t>
            </w:r>
            <w:r>
              <w:rPr>
                <w:rFonts w:hint="default" w:ascii="Times New Roman" w:hAnsi="Times New Roman" w:eastAsia="宋体" w:cs="Times New Roman"/>
                <w:b w:val="0"/>
                <w:bCs w:val="0"/>
                <w:snapToGrid w:val="0"/>
                <w:color w:val="000000"/>
                <w:sz w:val="21"/>
                <w:szCs w:val="21"/>
                <w:highlight w:val="none"/>
                <w:lang w:eastAsia="zh-CN"/>
              </w:rPr>
              <w:t>（杨媛）</w:t>
            </w:r>
            <w:r>
              <w:rPr>
                <w:rFonts w:hint="default" w:ascii="Times New Roman" w:hAnsi="Times New Roman" w:eastAsia="宋体" w:cs="Times New Roman"/>
                <w:b w:val="0"/>
                <w:bCs w:val="0"/>
                <w:snapToGrid w:val="0"/>
                <w:color w:val="000000"/>
                <w:sz w:val="21"/>
                <w:szCs w:val="21"/>
                <w:highlight w:val="none"/>
              </w:rPr>
              <w:t>, Yunshao Xu</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徐韵韶</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Di Liu</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snapToGrid w:val="0"/>
                <w:color w:val="000000"/>
                <w:szCs w:val="32"/>
                <w:highlight w:val="none"/>
                <w:lang w:val="en-US" w:eastAsia="zh-CN"/>
              </w:rPr>
              <w:t>刘迪</w:t>
            </w:r>
            <w:r>
              <w:rPr>
                <w:rFonts w:hint="default" w:ascii="Times New Roman" w:hAnsi="Times New Roman" w:eastAsia="宋体" w:cs="Times New Roman"/>
                <w:b w:val="0"/>
                <w:bCs w:val="0"/>
                <w:snapToGrid w:val="0"/>
                <w:color w:val="000000"/>
                <w:sz w:val="21"/>
                <w:szCs w:val="21"/>
                <w:highlight w:val="none"/>
                <w:lang w:eastAsia="zh-CN"/>
              </w:rPr>
              <w:t>）</w:t>
            </w:r>
            <w:r>
              <w:rPr>
                <w:rFonts w:hint="default" w:ascii="Times New Roman" w:hAnsi="Times New Roman" w:eastAsia="宋体" w:cs="Times New Roman"/>
                <w:b w:val="0"/>
                <w:bCs w:val="0"/>
                <w:snapToGrid w:val="0"/>
                <w:color w:val="000000"/>
                <w:sz w:val="21"/>
                <w:szCs w:val="21"/>
                <w:highlight w:val="none"/>
              </w:rPr>
              <w:t xml:space="preserve">, </w:t>
            </w:r>
            <w:r>
              <w:rPr>
                <w:rFonts w:hint="default" w:ascii="Times New Roman" w:hAnsi="Times New Roman" w:eastAsia="宋体" w:cs="Times New Roman"/>
                <w:b w:val="0"/>
                <w:bCs w:val="0"/>
                <w:snapToGrid w:val="0"/>
                <w:color w:val="000000"/>
                <w:sz w:val="21"/>
                <w:szCs w:val="21"/>
              </w:rPr>
              <w:t>Weizhong Yang</w:t>
            </w:r>
            <w:r>
              <w:rPr>
                <w:rFonts w:hint="default" w:ascii="Times New Roman" w:hAnsi="Times New Roman" w:eastAsia="宋体" w:cs="Times New Roman"/>
                <w:b w:val="0"/>
                <w:bCs w:val="0"/>
                <w:snapToGrid w:val="0"/>
                <w:color w:val="000000"/>
                <w:sz w:val="21"/>
                <w:szCs w:val="21"/>
                <w:lang w:eastAsia="zh-CN"/>
              </w:rPr>
              <w:t>（杨维中）</w:t>
            </w:r>
            <w:r>
              <w:rPr>
                <w:rFonts w:hint="default" w:ascii="Times New Roman" w:hAnsi="Times New Roman" w:eastAsia="宋体" w:cs="Times New Roman"/>
                <w:b w:val="0"/>
                <w:bCs w:val="0"/>
                <w:snapToGrid w:val="0"/>
                <w:color w:val="000000"/>
                <w:sz w:val="21"/>
                <w:szCs w:val="21"/>
              </w:rPr>
              <w:t>, Luzhao Feng</w:t>
            </w:r>
            <w:r>
              <w:rPr>
                <w:rFonts w:hint="default" w:ascii="Times New Roman" w:hAnsi="Times New Roman" w:eastAsia="宋体" w:cs="Times New Roman"/>
                <w:b w:val="0"/>
                <w:bCs w:val="0"/>
                <w:snapToGrid w:val="0"/>
                <w:color w:val="000000"/>
                <w:sz w:val="21"/>
                <w:szCs w:val="21"/>
                <w:lang w:eastAsia="zh-CN"/>
              </w:rPr>
              <w:t>（冯录召）</w:t>
            </w:r>
            <w:r>
              <w:rPr>
                <w:rFonts w:hint="default" w:ascii="Times New Roman" w:hAnsi="Times New Roman" w:eastAsia="宋体" w:cs="Times New Roman"/>
                <w:b w:val="0"/>
                <w:bCs w:val="0"/>
                <w:snapToGrid w:val="0"/>
                <w:color w:val="000000"/>
                <w:sz w:val="21"/>
                <w:szCs w:val="21"/>
              </w:rPr>
              <w:t>, Libing Ma</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马礼兵</w:t>
            </w:r>
            <w:r>
              <w:rPr>
                <w:rFonts w:hint="default" w:ascii="Times New Roman" w:hAnsi="Times New Roman" w:eastAsia="宋体" w:cs="Times New Roman"/>
                <w:b w:val="0"/>
                <w:bCs w:val="0"/>
                <w:snapToGrid w:val="0"/>
                <w:color w:val="000000"/>
                <w:sz w:val="21"/>
                <w:szCs w:val="21"/>
                <w:lang w:eastAsia="zh-CN"/>
              </w:rPr>
              <w:t>）</w:t>
            </w:r>
          </w:p>
        </w:tc>
        <w:tc>
          <w:tcPr>
            <w:tcW w:w="97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2022;</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10:</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951818</w:t>
            </w:r>
          </w:p>
        </w:tc>
        <w:tc>
          <w:tcPr>
            <w:tcW w:w="855"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2022</w:t>
            </w:r>
            <w:r>
              <w:rPr>
                <w:rFonts w:hint="default" w:ascii="Times New Roman" w:hAnsi="Times New Roman" w:eastAsia="宋体" w:cs="Times New Roman"/>
                <w:b w:val="0"/>
                <w:bCs w:val="0"/>
                <w:snapToGrid w:val="0"/>
                <w:color w:val="000000"/>
                <w:sz w:val="21"/>
                <w:szCs w:val="21"/>
                <w:lang w:val="en-US" w:eastAsia="zh-CN"/>
              </w:rPr>
              <w:t>年10月</w:t>
            </w:r>
            <w:r>
              <w:rPr>
                <w:rFonts w:hint="default" w:ascii="Times New Roman" w:hAnsi="Times New Roman" w:eastAsia="宋体" w:cs="Times New Roman"/>
                <w:b w:val="0"/>
                <w:bCs w:val="0"/>
                <w:snapToGrid w:val="0"/>
                <w:color w:val="000000"/>
                <w:sz w:val="21"/>
                <w:szCs w:val="21"/>
              </w:rPr>
              <w:t>21</w:t>
            </w:r>
            <w:r>
              <w:rPr>
                <w:rFonts w:hint="default" w:ascii="Times New Roman" w:hAnsi="Times New Roman" w:eastAsia="宋体" w:cs="Times New Roman"/>
                <w:b w:val="0"/>
                <w:bCs w:val="0"/>
                <w:snapToGrid w:val="0"/>
                <w:color w:val="000000"/>
                <w:sz w:val="21"/>
                <w:szCs w:val="21"/>
                <w:lang w:val="en-US" w:eastAsia="zh-CN"/>
              </w:rPr>
              <w:t>日</w:t>
            </w:r>
          </w:p>
        </w:tc>
        <w:tc>
          <w:tcPr>
            <w:tcW w:w="1034"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rPr>
              <w:t>Luzhao Feng</w:t>
            </w:r>
            <w:r>
              <w:rPr>
                <w:rFonts w:hint="default" w:ascii="Times New Roman" w:hAnsi="Times New Roman" w:eastAsia="宋体" w:cs="Times New Roman"/>
                <w:b w:val="0"/>
                <w:bCs w:val="0"/>
                <w:snapToGrid w:val="0"/>
                <w:color w:val="000000"/>
                <w:sz w:val="21"/>
                <w:szCs w:val="21"/>
                <w:lang w:eastAsia="zh-CN"/>
              </w:rPr>
              <w:t>（冯录召）</w:t>
            </w:r>
            <w:r>
              <w:rPr>
                <w:rFonts w:hint="default" w:ascii="Times New Roman" w:hAnsi="Times New Roman" w:eastAsia="宋体" w:cs="Times New Roman"/>
                <w:b w:val="0"/>
                <w:bCs w:val="0"/>
                <w:snapToGrid w:val="0"/>
                <w:color w:val="000000"/>
                <w:sz w:val="21"/>
                <w:szCs w:val="21"/>
                <w:lang w:val="en-US" w:eastAsia="zh-CN"/>
              </w:rPr>
              <w:t xml:space="preserve"> and</w:t>
            </w:r>
            <w:r>
              <w:rPr>
                <w:rFonts w:hint="default" w:ascii="Times New Roman" w:hAnsi="Times New Roman" w:eastAsia="宋体" w:cs="Times New Roman"/>
                <w:b w:val="0"/>
                <w:bCs w:val="0"/>
                <w:snapToGrid w:val="0"/>
                <w:color w:val="000000"/>
                <w:sz w:val="21"/>
                <w:szCs w:val="21"/>
              </w:rPr>
              <w:t xml:space="preserve"> Libing Ma</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马礼兵</w:t>
            </w:r>
            <w:r>
              <w:rPr>
                <w:rFonts w:hint="default" w:ascii="Times New Roman" w:hAnsi="Times New Roman" w:eastAsia="宋体" w:cs="Times New Roman"/>
                <w:b w:val="0"/>
                <w:bCs w:val="0"/>
                <w:snapToGrid w:val="0"/>
                <w:color w:val="000000"/>
                <w:sz w:val="21"/>
                <w:szCs w:val="21"/>
                <w:lang w:eastAsia="zh-CN"/>
              </w:rPr>
              <w:t>）</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default" w:ascii="Times New Roman" w:hAnsi="Times New Roman" w:eastAsia="宋体" w:cs="Times New Roman"/>
                <w:b w:val="0"/>
                <w:bCs w:val="0"/>
                <w:snapToGrid w:val="0"/>
                <w:color w:val="000000"/>
                <w:sz w:val="21"/>
                <w:szCs w:val="21"/>
              </w:rPr>
              <w:t>Yuan Ma</w:t>
            </w:r>
            <w:r>
              <w:rPr>
                <w:rFonts w:hint="default" w:ascii="Times New Roman" w:hAnsi="Times New Roman" w:eastAsia="宋体" w:cs="Times New Roman"/>
                <w:b w:val="0"/>
                <w:bCs w:val="0"/>
                <w:snapToGrid w:val="0"/>
                <w:color w:val="000000"/>
                <w:sz w:val="21"/>
                <w:szCs w:val="21"/>
                <w:lang w:eastAsia="zh-CN"/>
              </w:rPr>
              <w:t>（马圆）</w:t>
            </w:r>
            <w:r>
              <w:rPr>
                <w:rFonts w:hint="eastAsia" w:cs="Times New Roman"/>
                <w:b w:val="0"/>
                <w:bCs w:val="0"/>
                <w:snapToGrid w:val="0"/>
                <w:color w:val="000000"/>
                <w:sz w:val="21"/>
                <w:szCs w:val="21"/>
                <w:lang w:val="en-US" w:eastAsia="zh-CN"/>
              </w:rPr>
              <w:t xml:space="preserve"> and </w:t>
            </w:r>
            <w:r>
              <w:rPr>
                <w:rFonts w:hint="default" w:ascii="Times New Roman" w:hAnsi="Times New Roman" w:eastAsia="宋体" w:cs="Times New Roman"/>
                <w:b w:val="0"/>
                <w:bCs w:val="0"/>
                <w:snapToGrid w:val="0"/>
                <w:color w:val="000000"/>
                <w:sz w:val="21"/>
                <w:szCs w:val="21"/>
              </w:rPr>
              <w:t>Xuan Han</w:t>
            </w:r>
            <w:r>
              <w:rPr>
                <w:rFonts w:hint="default" w:ascii="Times New Roman" w:hAnsi="Times New Roman" w:eastAsia="宋体" w:cs="Times New Roman"/>
                <w:b w:val="0"/>
                <w:bCs w:val="0"/>
                <w:snapToGrid w:val="0"/>
                <w:color w:val="000000"/>
                <w:sz w:val="21"/>
                <w:szCs w:val="21"/>
                <w:lang w:eastAsia="zh-CN"/>
              </w:rPr>
              <w:t>（韩萱）</w:t>
            </w:r>
          </w:p>
        </w:tc>
        <w:tc>
          <w:tcPr>
            <w:tcW w:w="783" w:type="dxa"/>
            <w:tcMar>
              <w:left w:w="57" w:type="dxa"/>
              <w:right w:w="57" w:type="dxa"/>
            </w:tcMar>
            <w:vAlign w:val="center"/>
          </w:tcPr>
          <w:p>
            <w:pPr>
              <w:jc w:val="center"/>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napToGrid w:val="0"/>
                <w:color w:val="000000"/>
                <w:sz w:val="21"/>
                <w:szCs w:val="21"/>
              </w:rPr>
              <w:t>School of Population Medicine and Public Health, Chinese Academy of Medical Sciences and Peking Union Medical College</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z w:val="21"/>
                <w:szCs w:val="21"/>
              </w:rPr>
              <w:t>中国医学科学院北京协和医学院群医学及公共卫生学院</w:t>
            </w:r>
          </w:p>
          <w:p>
            <w:pPr>
              <w:jc w:val="center"/>
              <w:rPr>
                <w:rFonts w:hint="default" w:ascii="Times New Roman" w:hAnsi="Times New Roman" w:eastAsia="宋体" w:cs="Times New Roman"/>
                <w:b w:val="0"/>
                <w:bCs w:val="0"/>
                <w:snapToGrid w:val="0"/>
                <w:color w:val="000000"/>
                <w:sz w:val="21"/>
                <w:szCs w:val="21"/>
                <w:lang w:eastAsia="zh-CN"/>
              </w:rPr>
            </w:pP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Center for Applied Statistics and School of Statistics, Renmin University of China</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i w:val="0"/>
                <w:iCs w:val="0"/>
                <w:caps w:val="0"/>
                <w:color w:val="101214"/>
                <w:spacing w:val="0"/>
                <w:sz w:val="21"/>
                <w:szCs w:val="21"/>
              </w:rPr>
              <w:t>中国人民大学应用统计中心</w:t>
            </w:r>
            <w:r>
              <w:rPr>
                <w:rFonts w:hint="default" w:ascii="Times New Roman" w:hAnsi="Times New Roman" w:eastAsia="宋体" w:cs="Times New Roman"/>
                <w:b w:val="0"/>
                <w:bCs w:val="0"/>
                <w:i w:val="0"/>
                <w:iCs w:val="0"/>
                <w:caps w:val="0"/>
                <w:color w:val="101214"/>
                <w:spacing w:val="0"/>
                <w:sz w:val="21"/>
                <w:szCs w:val="21"/>
                <w:lang w:val="en-US" w:eastAsia="zh-CN"/>
              </w:rPr>
              <w:t>和</w:t>
            </w:r>
            <w:r>
              <w:rPr>
                <w:rFonts w:hint="default" w:ascii="Times New Roman" w:hAnsi="Times New Roman" w:eastAsia="宋体" w:cs="Times New Roman"/>
                <w:b w:val="0"/>
                <w:bCs w:val="0"/>
                <w:i w:val="0"/>
                <w:iCs w:val="0"/>
                <w:caps w:val="0"/>
                <w:color w:val="101214"/>
                <w:spacing w:val="0"/>
                <w:sz w:val="21"/>
                <w:szCs w:val="21"/>
              </w:rPr>
              <w:t>统计学院</w:t>
            </w: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"Breath Circles" Network Platform</w:t>
            </w:r>
            <w:r>
              <w:rPr>
                <w:rFonts w:hint="default" w:ascii="Times New Roman" w:hAnsi="Times New Roman" w:eastAsia="宋体" w:cs="Times New Roman"/>
                <w:b w:val="0"/>
                <w:bCs w:val="0"/>
                <w:snapToGrid w:val="0"/>
                <w:color w:val="000000"/>
                <w:sz w:val="21"/>
                <w:szCs w:val="21"/>
                <w:lang w:eastAsia="zh-CN"/>
              </w:rPr>
              <w:t>（“呼吸圈”网络平台</w:t>
            </w:r>
          </w:p>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eastAsia="zh-CN"/>
              </w:rPr>
              <w:t>）</w:t>
            </w:r>
            <w:r>
              <w:rPr>
                <w:rFonts w:hint="default" w:ascii="Times New Roman" w:hAnsi="Times New Roman" w:eastAsia="宋体" w:cs="Times New Roman"/>
                <w:b w:val="0"/>
                <w:bCs w:val="0"/>
                <w:snapToGrid w:val="0"/>
                <w:color w:val="000000"/>
                <w:sz w:val="21"/>
                <w:szCs w:val="21"/>
                <w:lang w:val="en-US" w:eastAsia="zh-CN"/>
              </w:rPr>
              <w:t xml:space="preserve">; </w:t>
            </w:r>
            <w:r>
              <w:rPr>
                <w:rFonts w:hint="default" w:ascii="Times New Roman" w:hAnsi="Times New Roman" w:eastAsia="宋体" w:cs="Times New Roman"/>
                <w:b w:val="0"/>
                <w:bCs w:val="0"/>
                <w:snapToGrid w:val="0"/>
                <w:color w:val="000000"/>
                <w:sz w:val="21"/>
                <w:szCs w:val="21"/>
              </w:rPr>
              <w:t>Department of Respiratory and Critical Care Medicine, The Affiliated Hospital of Guilin Medical University</w:t>
            </w:r>
            <w:r>
              <w:rPr>
                <w:rFonts w:hint="default" w:ascii="Times New Roman" w:hAnsi="Times New Roman" w:eastAsia="宋体" w:cs="Times New Roman"/>
                <w:b w:val="0"/>
                <w:bCs w:val="0"/>
                <w:snapToGrid w:val="0"/>
                <w:color w:val="000000"/>
                <w:sz w:val="21"/>
                <w:szCs w:val="21"/>
                <w:lang w:eastAsia="zh-CN"/>
              </w:rPr>
              <w:t>（桂林医学院附属医院呼吸与危重症医学科）</w:t>
            </w:r>
            <w:r>
              <w:rPr>
                <w:rFonts w:hint="default" w:ascii="Times New Roman" w:hAnsi="Times New Roman" w:eastAsia="宋体" w:cs="Times New Roman"/>
                <w:b w:val="0"/>
                <w:bCs w:val="0"/>
                <w:snapToGrid w:val="0"/>
                <w:color w:val="000000"/>
                <w:sz w:val="21"/>
                <w:szCs w:val="21"/>
                <w:lang w:val="en-US" w:eastAsia="zh-CN"/>
              </w:rPr>
              <w:t>.</w:t>
            </w:r>
          </w:p>
        </w:tc>
        <w:tc>
          <w:tcPr>
            <w:tcW w:w="8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adjustRightInd w:val="0"/>
              <w:snapToGrid w:val="0"/>
              <w:spacing w:line="320" w:lineRule="exact"/>
              <w:jc w:val="center"/>
              <w:rPr>
                <w:rFonts w:hint="default" w:ascii="Times New Roman" w:hAnsi="Times New Roman" w:eastAsia="宋体" w:cs="Times New Roman"/>
                <w:b w:val="0"/>
                <w:bCs w:val="0"/>
                <w:snapToGrid w:val="0"/>
                <w:color w:val="000000"/>
                <w:kern w:val="2"/>
                <w:sz w:val="21"/>
                <w:szCs w:val="21"/>
                <w:lang w:val="en-US" w:eastAsia="zh-CN" w:bidi="ar-SA"/>
              </w:rPr>
            </w:pPr>
            <w:r>
              <w:rPr>
                <w:rFonts w:hint="default" w:ascii="Times New Roman" w:hAnsi="Times New Roman" w:eastAsia="宋体" w:cs="Times New Roman"/>
                <w:b w:val="0"/>
                <w:bCs w:val="0"/>
                <w:snapToGrid w:val="0"/>
                <w:color w:val="000000"/>
                <w:sz w:val="21"/>
                <w:szCs w:val="21"/>
                <w:lang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pStyle w:val="4"/>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根据《广西科学技术奖励办法》《广西科学技术奖励办法实施细则》相关规定，提名该个人、组织为科学技术奖（科学技术进步奖-社会公益类）</w:t>
            </w:r>
            <w:bookmarkStart w:id="0" w:name="_GoBack"/>
            <w:bookmarkEnd w:id="0"/>
            <w:r>
              <w:rPr>
                <w:rFonts w:hint="eastAsia" w:ascii="仿宋_GB2312" w:hAnsi="仿宋_GB2312" w:eastAsia="仿宋_GB2312" w:cs="仿宋_GB2312"/>
                <w:sz w:val="28"/>
                <w:szCs w:val="28"/>
                <w:u w:val="single"/>
              </w:rPr>
              <w:t xml:space="preserve"> 一 </w:t>
            </w:r>
            <w:r>
              <w:rPr>
                <w:rFonts w:hint="eastAsia" w:ascii="仿宋_GB2312" w:hAnsi="仿宋_GB2312" w:eastAsia="仿宋_GB2312" w:cs="仿宋_GB2312"/>
                <w:sz w:val="28"/>
                <w:szCs w:val="28"/>
              </w:rPr>
              <w:t>等 、</w:t>
            </w:r>
            <w:r>
              <w:rPr>
                <w:rFonts w:hint="eastAsia" w:ascii="仿宋_GB2312" w:hAnsi="仿宋_GB2312" w:eastAsia="仿宋_GB2312" w:cs="仿宋_GB2312"/>
                <w:sz w:val="28"/>
                <w:szCs w:val="28"/>
                <w:u w:val="single"/>
              </w:rPr>
              <w:t xml:space="preserve"> 二 </w:t>
            </w:r>
            <w:r>
              <w:rPr>
                <w:rFonts w:hint="eastAsia" w:ascii="仿宋_GB2312" w:hAnsi="仿宋_GB2312" w:eastAsia="仿宋_GB2312" w:cs="仿宋_GB231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桂林医学院附属医院创建于1958年5月，是一所集医疗、教学、科研、预防、康复、急救为一体的综合性三级甲等医院、国际紧急救援中心网络医院、国家药物临床试验基地、国家卫健委首批住院医师规范化培训基地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本项目在医防融合理念指导下，聚焦于危害人群健康的重大疾病-呼吸道感染性疾病的综合干预实践，从疫苗健康科普、疫苗接种、病原诊断、监测控制、康复随访及综合管理等方面作了系列关于呼吸道感染性疾病的相关研究工作；并在各级医疗卫生机构中积极推行医防融合、医防一体理念引领下的呼吸道感染性疾病的综合干预实践，培养了一批复合型医学卫生人才，助力提升区域内呼吸道感染性疾病的综合干预水平，辐射服务人口逾2000万人。</w:t>
            </w:r>
          </w:p>
        </w:tc>
      </w:tr>
    </w:tbl>
    <w:p>
      <w:pPr>
        <w:pStyle w:val="10"/>
        <w:spacing w:line="240" w:lineRule="exact"/>
        <w:rPr>
          <w:sz w:val="21"/>
          <w:szCs w:val="21"/>
        </w:rPr>
      </w:pPr>
    </w:p>
    <w:p>
      <w:pPr>
        <w:pStyle w:val="10"/>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48501C"/>
    <w:rsid w:val="00FB0B1F"/>
    <w:rsid w:val="00FD0F8B"/>
    <w:rsid w:val="0136515B"/>
    <w:rsid w:val="0CC8630E"/>
    <w:rsid w:val="0F0D4E63"/>
    <w:rsid w:val="18924D68"/>
    <w:rsid w:val="19D90D46"/>
    <w:rsid w:val="241F02D3"/>
    <w:rsid w:val="28F95878"/>
    <w:rsid w:val="2D456319"/>
    <w:rsid w:val="2DA7724D"/>
    <w:rsid w:val="377B6E9E"/>
    <w:rsid w:val="3E360FD8"/>
    <w:rsid w:val="3F9D3335"/>
    <w:rsid w:val="43DA1533"/>
    <w:rsid w:val="55103CDB"/>
    <w:rsid w:val="58D369BE"/>
    <w:rsid w:val="5906675A"/>
    <w:rsid w:val="591A65C1"/>
    <w:rsid w:val="5BE93EEE"/>
    <w:rsid w:val="6C8B1470"/>
    <w:rsid w:val="6E944F95"/>
    <w:rsid w:val="73BC66FB"/>
    <w:rsid w:val="7A167CBE"/>
    <w:rsid w:val="7A2E1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29</Pages>
  <Words>4041</Words>
  <Characters>9506</Characters>
  <Lines>5</Lines>
  <Paragraphs>1</Paragraphs>
  <TotalTime>1</TotalTime>
  <ScaleCrop>false</ScaleCrop>
  <LinksUpToDate>false</LinksUpToDate>
  <CharactersWithSpaces>10482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猫-GM</cp:lastModifiedBy>
  <dcterms:modified xsi:type="dcterms:W3CDTF">2023-08-23T09:29:16Z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BB68B6E8662C4B4B82EDC9141063F70D_13</vt:lpwstr>
  </property>
</Properties>
</file>