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jc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新型冠状病毒感染监测体系及防控关键技术的建立与应用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林玫，居昱，刘银品，钟革，何弄影，曾竣，李永红，韦杰，蒋丽娜，满彦星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center"/>
              <w:rPr>
                <w:rFonts w:hint="eastAsia" w:ascii="仿宋_GB2312" w:hAnsi="仿宋_GB2312" w:eastAsia="仿宋_GB2312" w:cs="仿宋_GB2312"/>
                <w:b w:val="0"/>
                <w:bCs w:val="0"/>
                <w:sz w:val="28"/>
                <w:szCs w:val="28"/>
              </w:rPr>
            </w:pPr>
            <w:r>
              <w:rPr>
                <w:rFonts w:hint="default" w:ascii="仿宋_GB2312" w:hAnsi="仿宋_GB2312" w:eastAsia="仿宋_GB2312" w:cs="仿宋_GB2312"/>
                <w:b w:val="0"/>
                <w:bCs w:val="0"/>
                <w:sz w:val="28"/>
                <w:szCs w:val="28"/>
                <w:lang w:val="en-US" w:eastAsia="zh-CN"/>
              </w:rPr>
              <w:t>广西壮族自治区疾病预防控制中心</w:t>
            </w:r>
            <w:r>
              <w:rPr>
                <w:rFonts w:hint="eastAsia" w:ascii="仿宋_GB2312" w:hAnsi="仿宋_GB2312" w:eastAsia="仿宋_GB2312" w:cs="仿宋_GB2312"/>
                <w:b w:val="0"/>
                <w:bCs w:val="0"/>
                <w:sz w:val="28"/>
                <w:szCs w:val="28"/>
                <w:lang w:val="en-US" w:eastAsia="zh-CN"/>
              </w:rPr>
              <w:t>，广西壮族自治区信息中心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自治区</w:t>
            </w:r>
            <w:r>
              <w:rPr>
                <w:rFonts w:hint="eastAsia" w:ascii="仿宋_GB2312" w:hAnsi="仿宋_GB2312" w:eastAsia="仿宋_GB2312" w:cs="仿宋_GB2312"/>
                <w:sz w:val="28"/>
                <w:szCs w:val="28"/>
                <w:lang w:val="en-US" w:eastAsia="zh-CN"/>
              </w:rPr>
              <w:t>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标准</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rPr>
              <w:t>疾病预防控制机构卫生应急队伍建设规范</w:t>
            </w: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rPr>
              <w:t>DB45T2569-2022</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2022-9-</w:t>
            </w:r>
          </w:p>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rPr>
              <w:t>30</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广西壮族自治区市场监督管理局</w:t>
            </w: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rPr>
              <w:t>广西壮族自治区疾病预防控制中心</w:t>
            </w: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rPr>
              <w:t>林玫,李永红,曾竣,任美璇,李曦亮,莫建军,谭冬梅,甘永新,魏超,黄波,董爱虎</w:t>
            </w:r>
          </w:p>
        </w:tc>
        <w:tc>
          <w:tcPr>
            <w:tcW w:w="834" w:type="dxa"/>
            <w:tcMar>
              <w:left w:w="57" w:type="dxa"/>
              <w:right w:w="57" w:type="dxa"/>
            </w:tcMar>
            <w:vAlign w:val="center"/>
          </w:tcPr>
          <w:p>
            <w:pPr>
              <w:spacing w:line="260" w:lineRule="exact"/>
              <w:jc w:val="center"/>
              <w:rPr>
                <w:rFonts w:ascii="仿宋_GB2312" w:hAnsi="仿宋_GB2312" w:eastAsia="仿宋_GB2312" w:cs="仿宋_GB2312"/>
                <w:b w:val="0"/>
                <w:bCs w:val="0"/>
                <w:szCs w:val="21"/>
              </w:rPr>
            </w:pPr>
            <w:r>
              <w:rPr>
                <w:rFonts w:hint="eastAsia" w:ascii="仿宋_GB2312" w:hAnsi="仿宋_GB2312" w:eastAsia="仿宋_GB2312" w:cs="仿宋_GB2312"/>
                <w:b w:val="0"/>
                <w:bCs w:val="0"/>
                <w:szCs w:val="21"/>
                <w:lang w:val="en-US" w:eastAsia="zh-CN"/>
              </w:rPr>
              <w:t>已发布</w:t>
            </w: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标准</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rPr>
              <w:t>疾病预防控制机构卫生应急物资储备规范</w:t>
            </w: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rPr>
              <w:t>DB45T2570-2022</w:t>
            </w: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lang w:val="en-US" w:eastAsia="zh-CN"/>
              </w:rPr>
              <w:t>2022 -9-30</w:t>
            </w: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eastAsia="zh-CN"/>
              </w:rPr>
              <w:t>广西壮族自治区市场监督管理局</w:t>
            </w: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rPr>
              <w:t>广西壮族自治区疾病预防控制中心</w:t>
            </w: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lang w:val="en-US" w:eastAsia="zh-CN"/>
              </w:rPr>
              <w:t>林玫,李永红,曾竣,任美璇,李曦亮,廖显明,谭冬梅,陈敏玫,甘永新,魏超,董爱虎</w:t>
            </w:r>
          </w:p>
        </w:tc>
        <w:tc>
          <w:tcPr>
            <w:tcW w:w="834" w:type="dxa"/>
            <w:tcMar>
              <w:left w:w="57" w:type="dxa"/>
              <w:right w:w="57" w:type="dxa"/>
            </w:tcMar>
            <w:vAlign w:val="center"/>
          </w:tcPr>
          <w:p>
            <w:pPr>
              <w:spacing w:line="260" w:lineRule="exact"/>
              <w:jc w:val="center"/>
              <w:rPr>
                <w:rFonts w:ascii="仿宋_GB2312" w:hAnsi="仿宋_GB2312" w:eastAsia="仿宋_GB2312" w:cs="仿宋_GB2312"/>
                <w:b w:val="0"/>
                <w:bCs w:val="0"/>
                <w:szCs w:val="21"/>
              </w:rPr>
            </w:pPr>
            <w:r>
              <w:rPr>
                <w:rFonts w:hint="eastAsia" w:ascii="仿宋_GB2312" w:hAnsi="仿宋_GB2312" w:eastAsia="仿宋_GB2312" w:cs="仿宋_GB2312"/>
                <w:b w:val="0"/>
                <w:bCs w:val="0"/>
                <w:szCs w:val="21"/>
                <w:lang w:val="en-US" w:eastAsia="zh-CN"/>
              </w:rPr>
              <w:t>已发布</w:t>
            </w: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2020-2022年广西新型冠状病毒感染流行病学与病原学特征分析</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病毒学报</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刘银品,蒋丽娜,曾竣,居昱,莫建军,李永红,董爱虎,周树武,何为涛,林玫,钟革</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Vol. 39 No. 4</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July 2023,942-948,ISSN1000-8721</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2023-6-13</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林玫,</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钟革</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广西壮族自治区疾病预防控制中心,广西重大传染病防控与生物安全应急响应重点实验室</w:t>
            </w:r>
          </w:p>
        </w:tc>
        <w:tc>
          <w:tcPr>
            <w:tcW w:w="834"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已发表</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广西境外输入性COVID-19感染者流行病学及病毒基因特征</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中华疾病控制杂志</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王晶,陈华凤,陈春茂,李志强,居昱,宫晨,张超,黄航,邓革红,钟革,曾竣</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Vol. 27 No. 7</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July 2023,844-849,ISSN1674-3679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2023-7-10</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钟革,</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曾竣</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广西壮族自治区疾病预防控制中心,广西重大传染病防控与生物安全应急响应重点实验室,凭祥市疾病预防控制中心</w:t>
            </w:r>
          </w:p>
        </w:tc>
        <w:tc>
          <w:tcPr>
            <w:tcW w:w="834"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已发表</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广西新型冠状病毒肺炎疫情流行病学特征分析</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华南预防医学</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任美璇</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谭毅</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黄君</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刘银品</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张超</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李永红</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莫建军</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曾竣</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陈敏玫</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周树武</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何为涛</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林玫</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2021年4月47卷4期,495-498,ISSN 1671-5039</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2021-4-15</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林玫</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广西壮族自治区疾病预防控制中心</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已发表</w:t>
            </w: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Detection of Variants of B.1.617 Lineage from Five Returning Chinese Nationals at a Guangxi-Vietnam Border Port - Guangxi Zhuang Autonomous Region, China, April 2021</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China CDC Weekly</w:t>
            </w:r>
          </w:p>
          <w:p>
            <w:pPr>
              <w:spacing w:line="260" w:lineRule="exact"/>
              <w:jc w:val="center"/>
              <w:rPr>
                <w:rFonts w:hint="eastAsia"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康宁</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刘银品</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闭福银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王晶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陈华凤</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王静</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梁珍丽</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李永红</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蒋震羚</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谭毅</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钟革</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林玫</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居昱</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Vol.3 No.30 Jul 23, 2021</w:t>
            </w:r>
          </w:p>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,653-655,ISSN 2096-7071</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2021-7-23</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林玫</w:t>
            </w:r>
            <w:r>
              <w:rPr>
                <w:rFonts w:hint="eastAsia" w:ascii="仿宋_GB2312" w:hAnsi="仿宋_GB2312" w:eastAsia="仿宋_GB2312" w:cs="仿宋_GB2312"/>
                <w:szCs w:val="21"/>
                <w:lang w:eastAsia="zh-CN"/>
              </w:rPr>
              <w:t>,</w:t>
            </w:r>
          </w:p>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居昱</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广西壮族自治区疾病预防控制中心</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崇左市</w:t>
            </w:r>
            <w:r>
              <w:rPr>
                <w:rFonts w:hint="eastAsia" w:ascii="仿宋_GB2312" w:hAnsi="仿宋_GB2312" w:eastAsia="仿宋_GB2312" w:cs="仿宋_GB2312"/>
                <w:szCs w:val="21"/>
              </w:rPr>
              <w:t>疾病预防控制中心</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凭祥市</w:t>
            </w:r>
            <w:r>
              <w:rPr>
                <w:rFonts w:hint="eastAsia" w:ascii="仿宋_GB2312" w:hAnsi="仿宋_GB2312" w:eastAsia="仿宋_GB2312" w:cs="仿宋_GB2312"/>
                <w:szCs w:val="21"/>
              </w:rPr>
              <w:t>疾病预防控制中心</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已发表</w:t>
            </w: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广西1例本地新冠肺炎病例感染的溯源调查</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病毒学报</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王晶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陈华凤</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周树武</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居昱</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黄君</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莫建军</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张超</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王静</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康宁</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闭福银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李永红</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林玫</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Vol. 38 No. 1</w:t>
            </w:r>
          </w:p>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January 2022</w:t>
            </w:r>
          </w:p>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33-40,ISSN1000-8721</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2022-1-05</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李永红,</w:t>
            </w:r>
            <w:r>
              <w:rPr>
                <w:rFonts w:hint="eastAsia" w:ascii="仿宋_GB2312" w:hAnsi="仿宋_GB2312" w:eastAsia="仿宋_GB2312" w:cs="仿宋_GB2312"/>
                <w:szCs w:val="21"/>
              </w:rPr>
              <w:t>林玫</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广西壮族自治区疾病预防控制中心</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南宁市</w:t>
            </w:r>
            <w:r>
              <w:rPr>
                <w:rFonts w:hint="eastAsia" w:ascii="仿宋_GB2312" w:hAnsi="仿宋_GB2312" w:eastAsia="仿宋_GB2312" w:cs="仿宋_GB2312"/>
                <w:szCs w:val="21"/>
              </w:rPr>
              <w:t>疾病预防控制中心</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已发表</w:t>
            </w: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一起海陆边境城市新型冠状病毒肺炎疫情暴发溯源调查</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疾病监测</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钟延旭,居昱,曾竣,何为涛,陆皓泉,毛玮,张培东,谭冬梅,梁大斌,谭广杰,陈玉柱,钟革,林玫</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January 30, 2023, Vol. 38, No. 1,112-117</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ISSN 1003-9961</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2023-1-30</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钟革,</w:t>
            </w:r>
          </w:p>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林玫</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广西壮族自治区疾病预防控制中心</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广西重大传染病防控与生物安全应急响应重点实验室,防城港市</w:t>
            </w:r>
            <w:r>
              <w:rPr>
                <w:rFonts w:hint="eastAsia" w:ascii="仿宋_GB2312" w:hAnsi="仿宋_GB2312" w:eastAsia="仿宋_GB2312" w:cs="仿宋_GB2312"/>
                <w:szCs w:val="21"/>
              </w:rPr>
              <w:t>疾病预防控制中心</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已发表</w:t>
            </w: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广西钦州市一起由奥密克戎BA.2变异株引起的新型冠状病毒肺炎本土疫情流行病学特征</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疾病监测</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罗小娟</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王静</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黄晓霞</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吕才芳</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陈敏玫</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唐梅荣</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何为涛</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陆皓泉</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廖敏</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黎沙</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林玫</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钟革</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January 30, 2023, Vol. 38, No. 1,118-123</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ISSN 1003-9961</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2023-1-30</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林玫</w:t>
            </w:r>
            <w:r>
              <w:rPr>
                <w:rFonts w:hint="eastAsia" w:ascii="仿宋_GB2312" w:hAnsi="仿宋_GB2312" w:eastAsia="仿宋_GB2312" w:cs="仿宋_GB2312"/>
                <w:szCs w:val="21"/>
                <w:lang w:eastAsia="zh-CN"/>
              </w:rPr>
              <w:t>,</w:t>
            </w:r>
          </w:p>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钟革</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广西壮族自治区疾病预防控制中心</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 xml:space="preserve"> 广西重大传染病防控与生物安全应急响应重点实验室,钦州市</w:t>
            </w:r>
            <w:r>
              <w:rPr>
                <w:rFonts w:hint="eastAsia" w:ascii="仿宋_GB2312" w:hAnsi="仿宋_GB2312" w:eastAsia="仿宋_GB2312" w:cs="仿宋_GB2312"/>
                <w:szCs w:val="21"/>
              </w:rPr>
              <w:t>疾病预防控制中心</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已发表</w:t>
            </w: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新冠疫情应急处置系统V1.6</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证书号:软著登字第11264040号,登记号：2023SR0676869</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2022-3-</w:t>
            </w:r>
          </w:p>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19</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广西壮族自治区信息中心(广西壮族自治区大数据研究院),广西壮族自治区疾病预防控制中心(广西壮族自治区卫生监测检验中心,广西壮族自治区健康教育所,广西壮族</w:t>
            </w:r>
          </w:p>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自治区预防医学研究所)</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hint="default" w:ascii="仿宋_GB2312" w:hAnsi="仿宋_GB2312" w:eastAsia="仿宋_GB2312" w:cs="仿宋_GB2312"/>
                <w:b/>
                <w:bCs/>
                <w:szCs w:val="21"/>
                <w:lang w:val="en-US" w:eastAsia="zh-CN"/>
              </w:rPr>
            </w:pPr>
            <w:r>
              <w:rPr>
                <w:rFonts w:hint="eastAsia" w:ascii="仿宋_GB2312" w:hAnsi="仿宋_GB2312" w:eastAsia="仿宋_GB2312" w:cs="仿宋_GB2312"/>
                <w:b/>
                <w:bCs/>
                <w:szCs w:val="21"/>
                <w:lang w:val="en-US" w:eastAsia="zh-CN"/>
              </w:rPr>
              <w:t>已使用</w:t>
            </w: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广西流行病学调查管理系统V1.18</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证书号:软著登字第11264041号,登记号：2023SR0676870</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2022-12-17</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广西壮族自治区信息中心(广西壮族自治区大数据研究院),广西壮族自治区疾病预防控制中心(广西壮族自治区卫生监测检验中心,广西壮族自治区健康教育所,广西壮族自治区预防医学研究所)</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
                <w:bCs/>
                <w:szCs w:val="21"/>
                <w:lang w:val="en-US" w:eastAsia="zh-CN"/>
              </w:rPr>
            </w:pPr>
            <w:r>
              <w:rPr>
                <w:rFonts w:hint="eastAsia" w:ascii="仿宋_GB2312" w:hAnsi="仿宋_GB2312" w:eastAsia="仿宋_GB2312" w:cs="仿宋_GB2312"/>
                <w:b/>
                <w:bCs/>
                <w:szCs w:val="21"/>
                <w:lang w:val="en-US" w:eastAsia="zh-CN"/>
              </w:rPr>
              <w:t>已使用</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病原体检测综合平台</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证书号:软著登字第9598944号,登记号：2022SR0644745</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2021-3-1</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广西壮族自治区疾病预防控制中心(广西壮族自治区卫生监测检验中心,广西壮族自治区健康教育所,广西壮族自治区预防医学研究所)</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广西数字医疗科技有限公司</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
                <w:bCs/>
                <w:szCs w:val="21"/>
                <w:lang w:val="en-US" w:eastAsia="zh-CN"/>
              </w:rPr>
            </w:pPr>
            <w:r>
              <w:rPr>
                <w:rFonts w:hint="eastAsia" w:ascii="仿宋_GB2312" w:hAnsi="仿宋_GB2312" w:eastAsia="仿宋_GB2312" w:cs="仿宋_GB2312"/>
                <w:b/>
                <w:bCs/>
                <w:szCs w:val="21"/>
                <w:lang w:val="en-US" w:eastAsia="zh-CN"/>
              </w:rPr>
              <w:t>已使用</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一</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二</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广西壮族自治区疾病预防控制中心是2001年8月组建的正处级全民公益性卫生事业单位，隶属于广西壮族自治区卫生健康委</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中心积极贯彻“预防为主”的工作方针</w:t>
            </w:r>
            <w:r>
              <w:rPr>
                <w:rFonts w:hint="eastAsia" w:ascii="仿宋_GB2312" w:hAnsi="仿宋_GB2312" w:eastAsia="仿宋_GB2312" w:cs="仿宋_GB2312"/>
                <w:sz w:val="28"/>
                <w:szCs w:val="28"/>
                <w:lang w:eastAsia="zh-CN"/>
              </w:rPr>
              <w:t>，中心内设有10个职能科室、20个业务科（所）。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本成果属于医疗卫生中预防医学与公共卫生学领域社会公益类范畴。广西地处祖国边疆特殊地理位置在新冠疫情三年面临巨大的防控压力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课题组自2020年起围绕新型冠状病毒感染监测和防控，聚焦流行特征、病原变异规律、应急处置和信息平台等多项重大关键技术研究并总结成果在各地推广运用，对筑牢广西乃至国家重大新发/突发疫情严密防线、统筹经济社会发展起到重要的作用。</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（候选个人不在同一工作单位的，应填写该说明。</w:t>
            </w:r>
            <w:r>
              <w:rPr>
                <w:rFonts w:hint="eastAsia" w:ascii="仿宋_GB2312" w:hAnsi="仿宋_GB2312" w:eastAsia="仿宋_GB2312" w:cs="仿宋_GB2312"/>
                <w:b/>
                <w:bCs/>
                <w:snapToGrid w:val="0"/>
                <w:color w:val="000000"/>
                <w:sz w:val="28"/>
                <w:szCs w:val="28"/>
              </w:rPr>
              <w:t>候选个人均为同一单位则不用填写该说明。</w:t>
            </w:r>
            <w:r>
              <w:rPr>
                <w:rFonts w:hint="eastAsia" w:ascii="仿宋_GB2312" w:hAnsi="仿宋_GB2312" w:eastAsia="仿宋_GB2312" w:cs="仿宋_GB2312"/>
                <w:snapToGrid w:val="0"/>
                <w:color w:val="000000"/>
                <w:sz w:val="28"/>
                <w:szCs w:val="28"/>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1．合作方式：共同合作研发信息系统平台</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2．合作者：何弄影（广西壮族自治区大数据发展局）、满彦星（广西壮族自治区大数据发展局）、韦杰（广西壮族自治区信息中心）。</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3．合作时间：2022年2月至2022年12月。</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4．合作成果：《新冠疫情应急处置系统V1.6》《广西流行病学调查管理系统V1.18》。</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Cs w:val="21"/>
                <w:lang w:val="en-US" w:eastAsia="zh-CN"/>
              </w:rPr>
            </w:pPr>
            <w:r>
              <w:rPr>
                <w:rFonts w:hint="eastAsia" w:ascii="仿宋_GB2312" w:hAnsi="仿宋_GB2312" w:eastAsia="仿宋_GB2312" w:cs="仿宋_GB2312"/>
                <w:snapToGrid w:val="0"/>
                <w:color w:val="000000"/>
                <w:szCs w:val="21"/>
                <w:lang w:val="en-US" w:eastAsia="zh-CN"/>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Cs w:val="21"/>
              </w:rPr>
            </w:pPr>
            <w:r>
              <w:rPr>
                <w:rFonts w:hint="eastAsia" w:ascii="仿宋_GB2312" w:hAnsi="仿宋_GB2312" w:eastAsia="仿宋_GB2312" w:cs="仿宋_GB2312"/>
                <w:snapToGrid w:val="0"/>
                <w:color w:val="000000"/>
                <w:szCs w:val="21"/>
              </w:rPr>
              <w:t>共同合作研发信息系统平台</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Cs w:val="21"/>
              </w:rPr>
            </w:pPr>
            <w:r>
              <w:rPr>
                <w:rFonts w:hint="eastAsia" w:ascii="仿宋_GB2312" w:hAnsi="仿宋_GB2312" w:eastAsia="仿宋_GB2312" w:cs="仿宋_GB2312"/>
                <w:snapToGrid w:val="0"/>
                <w:color w:val="000000"/>
                <w:szCs w:val="21"/>
              </w:rPr>
              <w:t>何弄影（广西壮族自治区大数据发展局）、满彦星（广西壮族自治区大数据发展局）、韦杰（广西壮族自治区信息中心）</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Cs w:val="21"/>
              </w:rPr>
            </w:pPr>
            <w:r>
              <w:rPr>
                <w:rFonts w:hint="eastAsia" w:ascii="仿宋_GB2312" w:hAnsi="仿宋_GB2312" w:eastAsia="仿宋_GB2312" w:cs="仿宋_GB2312"/>
                <w:snapToGrid w:val="0"/>
                <w:color w:val="000000"/>
                <w:szCs w:val="21"/>
              </w:rPr>
              <w:t>2022年2月至2022年12月</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Cs w:val="21"/>
              </w:rPr>
            </w:pPr>
            <w:r>
              <w:rPr>
                <w:rFonts w:hint="eastAsia" w:ascii="仿宋_GB2312" w:hAnsi="仿宋_GB2312" w:eastAsia="仿宋_GB2312" w:cs="仿宋_GB2312"/>
                <w:snapToGrid w:val="0"/>
                <w:color w:val="000000"/>
                <w:szCs w:val="21"/>
              </w:rPr>
              <w:t>《新冠疫情应急处置系统V1.6》《广西流行病学调查管理系统V1.18》</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Cs w:val="21"/>
              </w:rPr>
            </w:pPr>
          </w:p>
        </w:tc>
      </w:tr>
    </w:tbl>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FB0B1F"/>
    <w:rsid w:val="00FD0F8B"/>
    <w:rsid w:val="04952304"/>
    <w:rsid w:val="07E11E0B"/>
    <w:rsid w:val="09632CE1"/>
    <w:rsid w:val="0B61564F"/>
    <w:rsid w:val="0CC8630E"/>
    <w:rsid w:val="0FBD4B4E"/>
    <w:rsid w:val="14860174"/>
    <w:rsid w:val="241F02D3"/>
    <w:rsid w:val="246D52E4"/>
    <w:rsid w:val="24F81177"/>
    <w:rsid w:val="25F0544D"/>
    <w:rsid w:val="2D726C37"/>
    <w:rsid w:val="3405111A"/>
    <w:rsid w:val="3B3237CF"/>
    <w:rsid w:val="43DA1533"/>
    <w:rsid w:val="50D73089"/>
    <w:rsid w:val="591A65C1"/>
    <w:rsid w:val="5BE93EEE"/>
    <w:rsid w:val="5CA006F4"/>
    <w:rsid w:val="627A579D"/>
    <w:rsid w:val="649A1224"/>
    <w:rsid w:val="66EF06BD"/>
    <w:rsid w:val="6C970D3C"/>
    <w:rsid w:val="73BC66FB"/>
    <w:rsid w:val="74124C69"/>
    <w:rsid w:val="77727AFF"/>
    <w:rsid w:val="7D297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2359</Words>
  <Characters>2973</Characters>
  <Lines>5</Lines>
  <Paragraphs>1</Paragraphs>
  <TotalTime>0</TotalTime>
  <ScaleCrop>false</ScaleCrop>
  <LinksUpToDate>false</LinksUpToDate>
  <CharactersWithSpaces>3039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2023-08-23T09:27:15Z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1E7898BF998248F59E9B7774A6541C81_13</vt:lpwstr>
  </property>
</Properties>
</file>