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结直肠癌精准诊疗关键技术的转化及应用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秦俭、朱州、陈晓宇、杨建荣、吴友军、董陈诚、林春明、冯翔、王晓娜、陈肖新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广西壮族自治区人民医院（广西医学科学院）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自治区卫生健康委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计算机软件著作权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肿瘤组织细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胞间通讯信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号分析软件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20225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R1354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647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2022-09-14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中华人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民共和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国国家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版权局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计算机软件著作权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机器学习算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法预测肿瘤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患者预后软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20225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R1354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646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2022-09-14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中华人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民共和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国国家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版权局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计算机软件著作权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靶向结直肠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癌结合2型糖尿病的小分子药物虚拟筛选及模拟软件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20225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R1353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903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2022-09-14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中华人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民共和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国国家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版权局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2型糖尿病合并结直肠癌患者血清</w:t>
            </w:r>
            <w:r>
              <w:rPr>
                <w:rFonts w:eastAsia="仿宋_GB2312"/>
                <w:color w:val="auto"/>
                <w:szCs w:val="21"/>
              </w:rPr>
              <w:t>IGF-I</w:t>
            </w:r>
            <w:r>
              <w:rPr>
                <w:rFonts w:hint="eastAsia" w:eastAsia="仿宋_GB2312"/>
                <w:color w:val="auto"/>
                <w:szCs w:val="21"/>
              </w:rPr>
              <w:t>、</w:t>
            </w:r>
            <w:r>
              <w:rPr>
                <w:rFonts w:eastAsia="仿宋_GB2312"/>
                <w:color w:val="auto"/>
                <w:szCs w:val="21"/>
              </w:rPr>
              <w:t>IGFBP-3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的变化及临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床意义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广西医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秦俭,滕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家安,梁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远,王仁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生,汤春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园,冯国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生,陈甲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信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2009,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26(06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):886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-888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2009-12-15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The Activation of ERK1</w:t>
            </w:r>
          </w:p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/2 andJNK</w:t>
            </w:r>
          </w:p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MAPK Signaling by Insulin/IGF</w:t>
            </w:r>
            <w:r>
              <w:rPr>
                <w:rFonts w:hint="eastAsia" w:eastAsia="仿宋_GB2312"/>
                <w:color w:val="auto"/>
                <w:szCs w:val="21"/>
              </w:rPr>
              <w:t>-</w:t>
            </w:r>
            <w:r>
              <w:rPr>
                <w:rFonts w:eastAsia="仿宋_GB2312"/>
                <w:color w:val="auto"/>
                <w:szCs w:val="21"/>
              </w:rPr>
              <w:t>1IsResponsible for the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Developme</w:t>
            </w:r>
            <w:r>
              <w:rPr>
                <w:rFonts w:hint="eastAsia" w:eastAsia="仿宋_GB2312"/>
                <w:color w:val="auto"/>
                <w:szCs w:val="21"/>
              </w:rPr>
              <w:t>n</w:t>
            </w:r>
            <w:r>
              <w:rPr>
                <w:rFonts w:eastAsia="仿宋_GB2312"/>
                <w:color w:val="auto"/>
                <w:szCs w:val="21"/>
              </w:rPr>
              <w:t>tof Colon Cancer withType 2 Diabetes Me</w:t>
            </w:r>
            <w:r>
              <w:rPr>
                <w:rFonts w:hint="eastAsia" w:eastAsia="仿宋_GB2312"/>
                <w:color w:val="auto"/>
                <w:szCs w:val="21"/>
              </w:rPr>
              <w:t>llitus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PLoS On</w:t>
            </w:r>
          </w:p>
          <w:p>
            <w:pPr>
              <w:spacing w:line="260" w:lineRule="exact"/>
              <w:jc w:val="center"/>
              <w:rPr>
                <w:rFonts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e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滕家安,吴三纲,陈甲信,李强,彭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芳,朱州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,秦俭,何振宇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2016,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11(2)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:e014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9822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2016-12-22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秦俭,何振宇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滕家安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Clinical characteristics of colorectal cancer patients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and anti-neoplasm activity of genistein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Biomed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Pharmacother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陈晓宇,古俊钊,吴友军,梁萍,沈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梅珍,席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加喜,秦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俭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2020,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124:1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09835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2020-04-01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陈晓宇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Anti-invasive effect and pharmacological mechanism of genisteinagainst colorectal cancer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Biofactors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陈晓宇,吴友军,古俊钊,梁萍,沈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梅珍,席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加喜,秦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俭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2020,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46(4)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:620-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628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2020-07-01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陈晓宇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结直肠癌合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并2型糖尿病患者</w:t>
            </w:r>
            <w:r>
              <w:rPr>
                <w:rFonts w:eastAsia="仿宋_GB2312"/>
                <w:color w:val="auto"/>
                <w:szCs w:val="21"/>
              </w:rPr>
              <w:t>MAPK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通路相关靶点表达差异及对预后的影响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肿瘤学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吴友军,秦俭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2021,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27(04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):288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-293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2021-04-20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吴友军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Genistein induces activation of the mitochondrial apoptosis pathway by inhibiting phosphorylation of Akt in colorectal cancer cells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Pharm Biol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秦俭,滕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家安,朱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州,陈甲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信,黄文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君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2016,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54(1)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:74-7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9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2015-04-19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黄文君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秦俭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Comprehensive landscape of the IPAFinflammasomes inpan-cancer: Abulkomics</w:t>
            </w:r>
          </w:p>
          <w:p>
            <w:pPr>
              <w:spacing w:line="260" w:lineRule="exac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eastAsia="仿宋_GB2312"/>
                <w:color w:val="auto"/>
                <w:szCs w:val="21"/>
              </w:rPr>
              <w:t>research and single-cell sequencing validation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ComputBiol Med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董陈诚,张秋环,张燕,张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玉洁,阮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汉仪,秦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天宇,赵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洁华,郭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武,朱州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,杨建荣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2023,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155:1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06622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2023-03-01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杨建荣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董陈诚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加速康复外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科在腹腔镜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结直肠癌手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术围手术期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的应用研究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中国现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代手术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朱州,钟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晓刚,秦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俭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2018,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22(02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):122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-125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2018-04-26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钟晓刚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朱州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腹腔镜手术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与开腹手术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治疗老年右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半结肠癌的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疗效及对术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后炎症状态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和免疫功能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影响的对比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观察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中国临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床新医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朱州,黄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顺荣,秦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俭,钟晓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刚,王晓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通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2019,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12(09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):960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-963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2019-09-30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黄顺荣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朱州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广西壮族自治区人民医院（广西医学科学院）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End w:id="0"/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第一候选组织简介（不超过100字）：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自治区人民医院是自治区人民政府主办、自治区卫生健康委直属的广西规模最大的三级甲等公立医院，2021年5月获批挂牌广西医学科学院，承担医疗、科研、教学、预防、保健、康复和健康管理等工作任务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结直肠癌是全球最常见的恶性肿瘤之一，尽管治疗方式多元化，但死亡率仍居高不下。因此，深入探究影响结直肠癌转归的关键因素，揭示其分子机制，实施精准治疗有望突破结直肠癌难防难治的诸多瓶颈问题。项目组历时近20年完成了从“完善影响结直肠癌转归的关键因素及分子机制的理论研究→构建结直肠癌筛查-诊治-预后评估系统和标准→建立基于影响结直肠癌转归关键机制的精准诊疗防治体系”系列研究，取得了创新性成果。</w:t>
            </w:r>
          </w:p>
        </w:tc>
      </w:tr>
    </w:tbl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CC8630E"/>
    <w:rsid w:val="001B3454"/>
    <w:rsid w:val="0048501C"/>
    <w:rsid w:val="00536303"/>
    <w:rsid w:val="006F3493"/>
    <w:rsid w:val="007858CB"/>
    <w:rsid w:val="008A03E0"/>
    <w:rsid w:val="00A35A27"/>
    <w:rsid w:val="00AC29E7"/>
    <w:rsid w:val="00D83463"/>
    <w:rsid w:val="00FB0B1F"/>
    <w:rsid w:val="00FD0F8B"/>
    <w:rsid w:val="0CC8630E"/>
    <w:rsid w:val="0D5A25F6"/>
    <w:rsid w:val="0F483AC2"/>
    <w:rsid w:val="118725E6"/>
    <w:rsid w:val="241F02D3"/>
    <w:rsid w:val="41E32FCF"/>
    <w:rsid w:val="42D47CEC"/>
    <w:rsid w:val="43DA1533"/>
    <w:rsid w:val="50ED72FB"/>
    <w:rsid w:val="517E3FEE"/>
    <w:rsid w:val="591A65C1"/>
    <w:rsid w:val="5BE93EEE"/>
    <w:rsid w:val="5CDE3232"/>
    <w:rsid w:val="637C0479"/>
    <w:rsid w:val="653B4901"/>
    <w:rsid w:val="70AF0C0F"/>
    <w:rsid w:val="737925A5"/>
    <w:rsid w:val="73BC66FB"/>
    <w:rsid w:val="780D3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character" w:customStyle="1" w:styleId="13">
    <w:name w:val="ant-descriptions-item-content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457</Words>
  <Characters>2606</Characters>
  <Lines>21</Lines>
  <Paragraphs>6</Paragraphs>
  <TotalTime>2</TotalTime>
  <ScaleCrop>false</ScaleCrop>
  <LinksUpToDate>false</LinksUpToDate>
  <CharactersWithSpaces>3057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2023-08-22T15:50:00Z</dcterms:created>
  <dc:creator>lenovo</dc:creator>
  <cp:lastModifiedBy>猫-GM</cp:lastModifiedBy>
  <dcterms:modified xsi:type="dcterms:W3CDTF">2023-08-23T09:27:02Z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8B00FEBA0CD84BDB9C73D4B8024D70E4_13</vt:lpwstr>
  </property>
</Properties>
</file>