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eastAsia="方正小标宋简体"/>
          <w:sz w:val="44"/>
          <w:szCs w:val="32"/>
        </w:rPr>
      </w:pPr>
      <w:r>
        <w:rPr>
          <w:rFonts w:hint="eastAsia" w:ascii="方正小标宋简体" w:eastAsia="方正小标宋简体"/>
          <w:sz w:val="44"/>
          <w:szCs w:val="32"/>
        </w:rPr>
        <w:t>广西壮族自治区经批准开展人类辅助生殖技术和设置人类精子库的医疗</w:t>
      </w:r>
      <w:bookmarkStart w:id="0" w:name="_GoBack"/>
      <w:bookmarkEnd w:id="0"/>
      <w:r>
        <w:rPr>
          <w:rFonts w:hint="eastAsia" w:ascii="方正小标宋简体" w:eastAsia="方正小标宋简体"/>
          <w:sz w:val="44"/>
          <w:szCs w:val="32"/>
        </w:rPr>
        <w:t>机构名单</w:t>
      </w:r>
    </w:p>
    <w:p>
      <w:pPr>
        <w:ind w:firstLine="0" w:firstLineChars="0"/>
        <w:jc w:val="center"/>
        <w:rPr>
          <w:rFonts w:ascii="仿宋_GB2312"/>
        </w:rPr>
      </w:pPr>
      <w:r>
        <w:rPr>
          <w:rFonts w:hint="eastAsia" w:ascii="仿宋_GB2312"/>
        </w:rPr>
        <w:t>（截至202</w:t>
      </w:r>
      <w:r>
        <w:rPr>
          <w:rFonts w:ascii="仿宋_GB2312"/>
        </w:rPr>
        <w:t>3</w:t>
      </w:r>
      <w:r>
        <w:rPr>
          <w:rFonts w:hint="eastAsia" w:ascii="仿宋_GB2312"/>
        </w:rPr>
        <w:t>年</w:t>
      </w:r>
      <w:r>
        <w:rPr>
          <w:rFonts w:ascii="仿宋_GB2312"/>
          <w:lang w:val="en"/>
        </w:rPr>
        <w:t>12</w:t>
      </w:r>
      <w:r>
        <w:rPr>
          <w:rFonts w:hint="eastAsia" w:ascii="仿宋_GB2312"/>
        </w:rPr>
        <w:t>月</w:t>
      </w:r>
      <w:r>
        <w:rPr>
          <w:rFonts w:ascii="仿宋_GB2312"/>
        </w:rPr>
        <w:t>31</w:t>
      </w:r>
      <w:r>
        <w:rPr>
          <w:rFonts w:hint="eastAsia" w:ascii="仿宋_GB2312"/>
        </w:rPr>
        <w:t>日）</w:t>
      </w:r>
    </w:p>
    <w:p>
      <w:pPr>
        <w:ind w:firstLine="0" w:firstLineChars="0"/>
      </w:pPr>
    </w:p>
    <w:p>
      <w:pPr>
        <w:ind w:firstLine="640"/>
        <w:rPr>
          <w:rFonts w:ascii="黑体" w:hAnsi="黑体" w:eastAsia="黑体"/>
        </w:rPr>
      </w:pPr>
      <w:r>
        <w:rPr>
          <w:rFonts w:hint="eastAsia" w:ascii="黑体" w:hAnsi="黑体" w:eastAsia="黑体"/>
        </w:rPr>
        <w:t>一、经批准开展人类辅助生殖技术的医疗机构（共2</w:t>
      </w:r>
      <w:r>
        <w:rPr>
          <w:rFonts w:ascii="黑体" w:hAnsi="黑体" w:eastAsia="黑体"/>
        </w:rPr>
        <w:t>1</w:t>
      </w:r>
      <w:r>
        <w:rPr>
          <w:rFonts w:hint="eastAsia" w:ascii="黑体" w:hAnsi="黑体" w:eastAsia="黑体"/>
        </w:rPr>
        <w:t>家）</w:t>
      </w:r>
    </w:p>
    <w:tbl>
      <w:tblPr>
        <w:tblStyle w:val="5"/>
        <w:tblW w:w="14038" w:type="dxa"/>
        <w:jc w:val="center"/>
        <w:tblLayout w:type="fixed"/>
        <w:tblCellMar>
          <w:top w:w="0" w:type="dxa"/>
          <w:left w:w="108" w:type="dxa"/>
          <w:bottom w:w="0" w:type="dxa"/>
          <w:right w:w="108" w:type="dxa"/>
        </w:tblCellMar>
      </w:tblPr>
      <w:tblGrid>
        <w:gridCol w:w="988"/>
        <w:gridCol w:w="681"/>
        <w:gridCol w:w="2182"/>
        <w:gridCol w:w="2493"/>
        <w:gridCol w:w="1165"/>
        <w:gridCol w:w="3593"/>
        <w:gridCol w:w="1233"/>
        <w:gridCol w:w="1703"/>
      </w:tblGrid>
      <w:tr>
        <w:tblPrEx>
          <w:tblCellMar>
            <w:top w:w="0" w:type="dxa"/>
            <w:left w:w="108" w:type="dxa"/>
            <w:bottom w:w="0" w:type="dxa"/>
            <w:right w:w="108" w:type="dxa"/>
          </w:tblCellMar>
        </w:tblPrEx>
        <w:trPr>
          <w:trHeight w:val="567" w:hRule="atLeast"/>
          <w:tblHeader/>
          <w:jc w:val="center"/>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b/>
                <w:bCs/>
                <w:color w:val="000000"/>
                <w:kern w:val="0"/>
                <w:sz w:val="21"/>
                <w:szCs w:val="21"/>
              </w:rPr>
            </w:pPr>
            <w:r>
              <w:rPr>
                <w:rFonts w:hint="eastAsia" w:ascii="仿宋_GB2312" w:hAnsi="宋体" w:cs="宋体"/>
                <w:b/>
                <w:bCs/>
                <w:color w:val="000000"/>
                <w:kern w:val="0"/>
                <w:sz w:val="21"/>
                <w:szCs w:val="21"/>
              </w:rPr>
              <w:t>区域</w:t>
            </w:r>
          </w:p>
        </w:tc>
        <w:tc>
          <w:tcPr>
            <w:tcW w:w="68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b/>
                <w:bCs/>
                <w:color w:val="000000"/>
                <w:kern w:val="0"/>
                <w:sz w:val="21"/>
                <w:szCs w:val="21"/>
              </w:rPr>
            </w:pPr>
            <w:r>
              <w:rPr>
                <w:rFonts w:hint="eastAsia" w:ascii="仿宋_GB2312" w:hAnsi="宋体" w:cs="宋体"/>
                <w:b/>
                <w:bCs/>
                <w:color w:val="000000"/>
                <w:kern w:val="0"/>
                <w:sz w:val="21"/>
                <w:szCs w:val="21"/>
              </w:rPr>
              <w:t>序号</w:t>
            </w:r>
          </w:p>
        </w:tc>
        <w:tc>
          <w:tcPr>
            <w:tcW w:w="218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b/>
                <w:bCs/>
                <w:color w:val="000000"/>
                <w:kern w:val="0"/>
                <w:sz w:val="21"/>
                <w:szCs w:val="21"/>
              </w:rPr>
            </w:pPr>
            <w:r>
              <w:rPr>
                <w:rFonts w:hint="eastAsia" w:ascii="仿宋_GB2312" w:hAnsi="宋体" w:cs="宋体"/>
                <w:b/>
                <w:bCs/>
                <w:color w:val="000000"/>
                <w:kern w:val="0"/>
                <w:sz w:val="21"/>
                <w:szCs w:val="21"/>
              </w:rPr>
              <w:t>医疗机构名称</w:t>
            </w:r>
          </w:p>
        </w:tc>
        <w:tc>
          <w:tcPr>
            <w:tcW w:w="249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b/>
                <w:bCs/>
                <w:color w:val="000000"/>
                <w:kern w:val="0"/>
                <w:sz w:val="21"/>
                <w:szCs w:val="21"/>
              </w:rPr>
            </w:pPr>
            <w:r>
              <w:rPr>
                <w:rFonts w:hint="eastAsia" w:ascii="仿宋_GB2312" w:hAnsi="宋体" w:cs="宋体"/>
                <w:b/>
                <w:bCs/>
                <w:color w:val="000000"/>
                <w:kern w:val="0"/>
                <w:sz w:val="21"/>
                <w:szCs w:val="21"/>
              </w:rPr>
              <w:t>机构地址</w:t>
            </w:r>
          </w:p>
        </w:tc>
        <w:tc>
          <w:tcPr>
            <w:tcW w:w="116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b/>
                <w:bCs/>
                <w:color w:val="000000"/>
                <w:kern w:val="0"/>
                <w:sz w:val="21"/>
                <w:szCs w:val="21"/>
              </w:rPr>
            </w:pPr>
            <w:r>
              <w:rPr>
                <w:rFonts w:hint="eastAsia" w:ascii="仿宋_GB2312" w:hAnsi="宋体" w:cs="宋体"/>
                <w:b/>
                <w:bCs/>
                <w:color w:val="000000"/>
                <w:kern w:val="0"/>
                <w:sz w:val="21"/>
                <w:szCs w:val="21"/>
              </w:rPr>
              <w:t>机构级别</w:t>
            </w: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b/>
                <w:bCs/>
                <w:color w:val="000000"/>
                <w:kern w:val="0"/>
                <w:sz w:val="21"/>
                <w:szCs w:val="21"/>
              </w:rPr>
            </w:pPr>
            <w:r>
              <w:rPr>
                <w:rFonts w:hint="eastAsia" w:ascii="仿宋_GB2312" w:hAnsi="宋体" w:cs="宋体"/>
                <w:b/>
                <w:bCs/>
                <w:color w:val="000000"/>
                <w:kern w:val="0"/>
                <w:sz w:val="21"/>
                <w:szCs w:val="21"/>
              </w:rPr>
              <w:t>准入技术</w:t>
            </w:r>
          </w:p>
        </w:tc>
        <w:tc>
          <w:tcPr>
            <w:tcW w:w="123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b/>
                <w:bCs/>
                <w:color w:val="000000"/>
                <w:kern w:val="0"/>
                <w:sz w:val="21"/>
                <w:szCs w:val="21"/>
              </w:rPr>
            </w:pPr>
            <w:r>
              <w:rPr>
                <w:rFonts w:hint="eastAsia" w:ascii="仿宋_GB2312" w:hAnsi="宋体" w:cs="宋体"/>
                <w:b/>
                <w:bCs/>
                <w:color w:val="000000"/>
                <w:kern w:val="0"/>
                <w:sz w:val="21"/>
                <w:szCs w:val="21"/>
              </w:rPr>
              <w:t>运行状态</w:t>
            </w:r>
          </w:p>
        </w:tc>
        <w:tc>
          <w:tcPr>
            <w:tcW w:w="170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b/>
                <w:bCs/>
                <w:color w:val="000000"/>
                <w:kern w:val="0"/>
                <w:sz w:val="21"/>
                <w:szCs w:val="21"/>
              </w:rPr>
            </w:pPr>
            <w:r>
              <w:rPr>
                <w:rFonts w:hint="eastAsia" w:ascii="仿宋_GB2312" w:hAnsi="宋体" w:cs="宋体"/>
                <w:b/>
                <w:bCs/>
                <w:color w:val="000000"/>
                <w:kern w:val="0"/>
                <w:sz w:val="21"/>
                <w:szCs w:val="21"/>
              </w:rPr>
              <w:t>咨询电话</w:t>
            </w:r>
          </w:p>
        </w:tc>
      </w:tr>
      <w:tr>
        <w:tblPrEx>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自治区</w:t>
            </w:r>
          </w:p>
        </w:tc>
        <w:tc>
          <w:tcPr>
            <w:tcW w:w="681"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ascii="仿宋_GB2312" w:hAnsi="宋体" w:cs="宋体"/>
                <w:color w:val="000000"/>
                <w:kern w:val="0"/>
                <w:sz w:val="21"/>
                <w:szCs w:val="21"/>
              </w:rPr>
              <w:t>1</w:t>
            </w:r>
          </w:p>
        </w:tc>
        <w:tc>
          <w:tcPr>
            <w:tcW w:w="2182"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广西壮族自治区</w:t>
            </w:r>
          </w:p>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人民医院</w:t>
            </w:r>
          </w:p>
        </w:tc>
        <w:tc>
          <w:tcPr>
            <w:tcW w:w="249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r>
              <w:rPr>
                <w:rFonts w:hint="eastAsia" w:ascii="仿宋_GB2312" w:hAnsi="宋体" w:cs="宋体"/>
                <w:color w:val="000000"/>
                <w:kern w:val="0"/>
                <w:sz w:val="21"/>
                <w:szCs w:val="21"/>
              </w:rPr>
              <w:t>广西壮族自治区南宁市青秀区桃源路6号</w:t>
            </w:r>
          </w:p>
        </w:tc>
        <w:tc>
          <w:tcPr>
            <w:tcW w:w="1165" w:type="dxa"/>
            <w:vMerge w:val="restart"/>
            <w:tcBorders>
              <w:top w:val="single" w:color="auto" w:sz="4" w:space="0"/>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三级</w:t>
            </w: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夫精人工授精技术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0771-2186332</w:t>
            </w:r>
          </w:p>
        </w:tc>
      </w:tr>
      <w:tr>
        <w:tblPrEx>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left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常规体外受精-胚胎移植技术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卵胞浆内单精子显微注射技术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2</w:t>
            </w:r>
          </w:p>
        </w:tc>
        <w:tc>
          <w:tcPr>
            <w:tcW w:w="2182"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广西壮族自治区</w:t>
            </w:r>
          </w:p>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妇幼保健院</w:t>
            </w:r>
          </w:p>
        </w:tc>
        <w:tc>
          <w:tcPr>
            <w:tcW w:w="249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r>
              <w:rPr>
                <w:rFonts w:hint="eastAsia" w:ascii="仿宋_GB2312" w:hAnsi="宋体" w:cs="宋体"/>
                <w:color w:val="000000"/>
                <w:kern w:val="0"/>
                <w:sz w:val="21"/>
                <w:szCs w:val="21"/>
              </w:rPr>
              <w:t>广西壮族自治区南宁市兴宁区厢竹大道59号</w:t>
            </w:r>
          </w:p>
        </w:tc>
        <w:tc>
          <w:tcPr>
            <w:tcW w:w="1165" w:type="dxa"/>
            <w:vMerge w:val="restart"/>
            <w:tcBorders>
              <w:top w:val="single" w:color="auto" w:sz="4" w:space="0"/>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三级</w:t>
            </w: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夫精人工授精技术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0771-2860699</w:t>
            </w:r>
          </w:p>
        </w:tc>
      </w:tr>
      <w:tr>
        <w:tblPrEx>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left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常规体外受精-胚胎移植技术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left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left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卵胞浆内单精子显微注射技术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left w:val="single" w:color="auto" w:sz="4" w:space="0"/>
              <w:bottom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left w:val="single" w:color="auto" w:sz="4" w:space="0"/>
              <w:bottom w:val="nil"/>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left w:val="single" w:color="auto" w:sz="4" w:space="0"/>
              <w:bottom w:val="nil"/>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植入前胚胎遗传学诊断技术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ascii="仿宋_GB2312" w:hAnsi="宋体" w:cs="宋体"/>
                <w:color w:val="000000"/>
                <w:kern w:val="0"/>
                <w:sz w:val="21"/>
                <w:szCs w:val="21"/>
              </w:rPr>
              <w:t>3</w:t>
            </w:r>
          </w:p>
        </w:tc>
        <w:tc>
          <w:tcPr>
            <w:tcW w:w="21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广西壮族自治区</w:t>
            </w:r>
          </w:p>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生殖医院</w:t>
            </w:r>
          </w:p>
        </w:tc>
        <w:tc>
          <w:tcPr>
            <w:tcW w:w="24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r>
              <w:rPr>
                <w:rFonts w:hint="eastAsia" w:ascii="仿宋_GB2312" w:hAnsi="宋体" w:cs="宋体"/>
                <w:color w:val="000000"/>
                <w:kern w:val="0"/>
                <w:sz w:val="21"/>
                <w:szCs w:val="21"/>
              </w:rPr>
              <w:t>广西壮族自治区南宁市青秀区龙源路3号</w:t>
            </w:r>
          </w:p>
        </w:tc>
        <w:tc>
          <w:tcPr>
            <w:tcW w:w="1165" w:type="dxa"/>
            <w:vMerge w:val="restart"/>
            <w:tcBorders>
              <w:top w:val="single" w:color="auto" w:sz="4" w:space="0"/>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三级</w:t>
            </w: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夫精人工授精技术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0771-2232333</w:t>
            </w: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常规体外受精-胚胎移植技术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卵胞浆内单精子显微注射技术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ascii="仿宋_GB2312" w:hAnsi="宋体" w:cs="宋体"/>
                <w:color w:val="000000"/>
                <w:kern w:val="0"/>
                <w:sz w:val="21"/>
                <w:szCs w:val="21"/>
              </w:rPr>
              <w:t>4</w:t>
            </w:r>
          </w:p>
        </w:tc>
        <w:tc>
          <w:tcPr>
            <w:tcW w:w="21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广西壮族自治区</w:t>
            </w:r>
          </w:p>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南溪山医院</w:t>
            </w:r>
          </w:p>
        </w:tc>
        <w:tc>
          <w:tcPr>
            <w:tcW w:w="24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r>
              <w:rPr>
                <w:rFonts w:hint="eastAsia" w:ascii="仿宋_GB2312" w:hAnsi="宋体" w:cs="宋体"/>
                <w:color w:val="000000"/>
                <w:kern w:val="0"/>
                <w:sz w:val="21"/>
                <w:szCs w:val="21"/>
              </w:rPr>
              <w:t>广西壮族自治区桂林市象山区崇信路46号</w:t>
            </w:r>
          </w:p>
        </w:tc>
        <w:tc>
          <w:tcPr>
            <w:tcW w:w="1165" w:type="dxa"/>
            <w:vMerge w:val="restart"/>
            <w:tcBorders>
              <w:top w:val="single" w:color="auto" w:sz="4" w:space="0"/>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三级</w:t>
            </w: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夫精人工授精技术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0773-3832398</w:t>
            </w: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常规体外受精-胚胎移植技术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卵胞浆内单精子显微注射技术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ascii="仿宋_GB2312" w:hAnsi="宋体" w:cs="宋体"/>
                <w:color w:val="000000"/>
                <w:kern w:val="0"/>
                <w:sz w:val="21"/>
                <w:szCs w:val="21"/>
              </w:rPr>
              <w:t>5</w:t>
            </w:r>
          </w:p>
        </w:tc>
        <w:tc>
          <w:tcPr>
            <w:tcW w:w="21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广西医科大学第一</w:t>
            </w:r>
          </w:p>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附属医院</w:t>
            </w:r>
          </w:p>
        </w:tc>
        <w:tc>
          <w:tcPr>
            <w:tcW w:w="24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r>
              <w:rPr>
                <w:rFonts w:hint="eastAsia" w:ascii="仿宋_GB2312" w:hAnsi="宋体" w:cs="宋体"/>
                <w:color w:val="000000"/>
                <w:kern w:val="0"/>
                <w:sz w:val="21"/>
                <w:szCs w:val="21"/>
              </w:rPr>
              <w:t>广西壮族自治区南宁市青秀区双拥路6号</w:t>
            </w:r>
          </w:p>
        </w:tc>
        <w:tc>
          <w:tcPr>
            <w:tcW w:w="1165" w:type="dxa"/>
            <w:vMerge w:val="restart"/>
            <w:tcBorders>
              <w:top w:val="single" w:color="auto" w:sz="4" w:space="0"/>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三级</w:t>
            </w: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夫精人工授精技术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0771-5356816</w:t>
            </w: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常规体外受精-胚胎移植技术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卵胞浆内单精子显微注射技术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ascii="仿宋_GB2312" w:hAnsi="宋体" w:cs="宋体"/>
                <w:color w:val="000000"/>
                <w:kern w:val="0"/>
                <w:sz w:val="21"/>
                <w:szCs w:val="21"/>
              </w:rPr>
              <w:t>6</w:t>
            </w:r>
          </w:p>
        </w:tc>
        <w:tc>
          <w:tcPr>
            <w:tcW w:w="21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桂林医学院附属医院</w:t>
            </w:r>
          </w:p>
        </w:tc>
        <w:tc>
          <w:tcPr>
            <w:tcW w:w="24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r>
              <w:rPr>
                <w:rFonts w:hint="eastAsia" w:ascii="仿宋_GB2312" w:hAnsi="宋体" w:cs="宋体"/>
                <w:color w:val="000000"/>
                <w:kern w:val="0"/>
                <w:sz w:val="21"/>
                <w:szCs w:val="21"/>
              </w:rPr>
              <w:t>广西壮族自治区桂林市秀峰区乐群路15号</w:t>
            </w:r>
          </w:p>
        </w:tc>
        <w:tc>
          <w:tcPr>
            <w:tcW w:w="1165" w:type="dxa"/>
            <w:vMerge w:val="restart"/>
            <w:tcBorders>
              <w:top w:val="single" w:color="auto" w:sz="4" w:space="0"/>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三级</w:t>
            </w: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夫精人工授精技术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0773-2833669</w:t>
            </w: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常规体外受精-胚胎移植技术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卵胞浆内单精子显微注射技术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ascii="仿宋_GB2312" w:hAnsi="宋体" w:cs="宋体"/>
                <w:color w:val="000000"/>
                <w:kern w:val="0"/>
                <w:sz w:val="21"/>
                <w:szCs w:val="21"/>
              </w:rPr>
              <w:t>7</w:t>
            </w:r>
          </w:p>
        </w:tc>
        <w:tc>
          <w:tcPr>
            <w:tcW w:w="21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右江民族医学院</w:t>
            </w:r>
          </w:p>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附属医院</w:t>
            </w:r>
          </w:p>
        </w:tc>
        <w:tc>
          <w:tcPr>
            <w:tcW w:w="24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r>
              <w:rPr>
                <w:rFonts w:hint="eastAsia" w:ascii="仿宋_GB2312" w:hAnsi="宋体" w:cs="宋体"/>
                <w:color w:val="000000"/>
                <w:kern w:val="0"/>
                <w:sz w:val="21"/>
                <w:szCs w:val="21"/>
              </w:rPr>
              <w:t>广西壮族自治区百色市右江区中山2路18号</w:t>
            </w:r>
          </w:p>
        </w:tc>
        <w:tc>
          <w:tcPr>
            <w:tcW w:w="1165" w:type="dxa"/>
            <w:vMerge w:val="restart"/>
            <w:tcBorders>
              <w:top w:val="single" w:color="auto" w:sz="4" w:space="0"/>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三级</w:t>
            </w: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夫精人工授精技术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0776-2838692</w:t>
            </w: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常规体外受精-胚胎移植技术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卵胞浆内单精子显微注射技术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南宁市</w:t>
            </w:r>
          </w:p>
        </w:tc>
        <w:tc>
          <w:tcPr>
            <w:tcW w:w="6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ascii="仿宋_GB2312" w:hAnsi="宋体" w:cs="宋体"/>
                <w:color w:val="000000"/>
                <w:kern w:val="0"/>
                <w:sz w:val="21"/>
                <w:szCs w:val="21"/>
              </w:rPr>
              <w:t>8</w:t>
            </w:r>
          </w:p>
        </w:tc>
        <w:tc>
          <w:tcPr>
            <w:tcW w:w="21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南宁市妇幼保健院</w:t>
            </w:r>
          </w:p>
        </w:tc>
        <w:tc>
          <w:tcPr>
            <w:tcW w:w="24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r>
              <w:rPr>
                <w:rFonts w:hint="eastAsia" w:ascii="仿宋_GB2312" w:hAnsi="宋体" w:cs="宋体"/>
                <w:color w:val="000000"/>
                <w:kern w:val="0"/>
                <w:sz w:val="21"/>
                <w:szCs w:val="21"/>
              </w:rPr>
              <w:t>广西壮族自治区南宁市兴宁区友爱南路9号</w:t>
            </w:r>
          </w:p>
        </w:tc>
        <w:tc>
          <w:tcPr>
            <w:tcW w:w="1165" w:type="dxa"/>
            <w:vMerge w:val="restart"/>
            <w:tcBorders>
              <w:top w:val="single" w:color="auto" w:sz="4" w:space="0"/>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三级</w:t>
            </w: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夫精人工授精技术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ascii="仿宋_GB2312" w:hAnsi="宋体" w:cs="宋体"/>
                <w:color w:val="000000"/>
                <w:kern w:val="0"/>
                <w:sz w:val="21"/>
                <w:szCs w:val="21"/>
              </w:rPr>
              <w:t>0771-2808905</w:t>
            </w: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常规体外受精-胚胎移植技术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卵胞浆内单精子显微注射技术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ascii="仿宋_GB2312" w:hAnsi="宋体" w:cs="宋体"/>
                <w:color w:val="000000"/>
                <w:kern w:val="0"/>
                <w:sz w:val="21"/>
                <w:szCs w:val="21"/>
              </w:rPr>
              <w:t>9</w:t>
            </w:r>
          </w:p>
        </w:tc>
        <w:tc>
          <w:tcPr>
            <w:tcW w:w="21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南宁市第二人民医院</w:t>
            </w:r>
          </w:p>
        </w:tc>
        <w:tc>
          <w:tcPr>
            <w:tcW w:w="24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r>
              <w:rPr>
                <w:rFonts w:hint="eastAsia" w:ascii="仿宋_GB2312" w:hAnsi="宋体" w:cs="宋体"/>
                <w:color w:val="000000"/>
                <w:kern w:val="0"/>
                <w:sz w:val="21"/>
                <w:szCs w:val="21"/>
              </w:rPr>
              <w:t>广西壮族自治区南宁市江南区淡村路13号</w:t>
            </w:r>
          </w:p>
        </w:tc>
        <w:tc>
          <w:tcPr>
            <w:tcW w:w="1165" w:type="dxa"/>
            <w:vMerge w:val="restart"/>
            <w:tcBorders>
              <w:top w:val="single" w:color="auto" w:sz="4" w:space="0"/>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三级</w:t>
            </w: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夫精人工授精技术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ascii="仿宋_GB2312" w:hAnsi="宋体" w:cs="宋体"/>
                <w:color w:val="000000"/>
                <w:kern w:val="0"/>
                <w:sz w:val="21"/>
                <w:szCs w:val="21"/>
              </w:rPr>
              <w:t>0771-4808347</w:t>
            </w: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供精人工授精技术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常规体外受精-胚胎移植技术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卵胞浆内单精子显微注射技术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植入前胚胎遗传学诊断技术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柳州市</w:t>
            </w:r>
          </w:p>
        </w:tc>
        <w:tc>
          <w:tcPr>
            <w:tcW w:w="6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ascii="仿宋_GB2312" w:hAnsi="宋体" w:cs="宋体"/>
                <w:color w:val="000000"/>
                <w:kern w:val="0"/>
                <w:sz w:val="21"/>
                <w:szCs w:val="21"/>
              </w:rPr>
              <w:t>10</w:t>
            </w:r>
          </w:p>
        </w:tc>
        <w:tc>
          <w:tcPr>
            <w:tcW w:w="21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柳州市妇幼保健院</w:t>
            </w:r>
          </w:p>
        </w:tc>
        <w:tc>
          <w:tcPr>
            <w:tcW w:w="24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r>
              <w:rPr>
                <w:rFonts w:hint="eastAsia" w:ascii="仿宋_GB2312" w:hAnsi="宋体" w:cs="宋体"/>
                <w:color w:val="000000"/>
                <w:kern w:val="0"/>
                <w:sz w:val="21"/>
                <w:szCs w:val="21"/>
              </w:rPr>
              <w:t>广西壮族自治区柳州市城中区映山街50号</w:t>
            </w:r>
          </w:p>
        </w:tc>
        <w:tc>
          <w:tcPr>
            <w:tcW w:w="1165" w:type="dxa"/>
            <w:vMerge w:val="restart"/>
            <w:tcBorders>
              <w:top w:val="single" w:color="auto" w:sz="4" w:space="0"/>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三级</w:t>
            </w: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夫精人工授精技术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0772-2205286</w:t>
            </w: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常规体外受精-胚胎移植技术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卵胞浆内单精子显微注射技术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植入前胚胎遗传学诊断技术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ascii="仿宋_GB2312" w:hAnsi="宋体" w:cs="宋体"/>
                <w:color w:val="000000"/>
                <w:kern w:val="0"/>
                <w:sz w:val="21"/>
                <w:szCs w:val="21"/>
              </w:rPr>
              <w:t>11</w:t>
            </w:r>
          </w:p>
        </w:tc>
        <w:tc>
          <w:tcPr>
            <w:tcW w:w="21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柳州市人民医院</w:t>
            </w:r>
          </w:p>
        </w:tc>
        <w:tc>
          <w:tcPr>
            <w:tcW w:w="24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r>
              <w:rPr>
                <w:rFonts w:hint="eastAsia" w:ascii="仿宋_GB2312" w:hAnsi="宋体" w:cs="宋体"/>
                <w:color w:val="000000"/>
                <w:kern w:val="0"/>
                <w:sz w:val="21"/>
                <w:szCs w:val="21"/>
              </w:rPr>
              <w:t>广西壮族自治区柳州市城中区文昌路8号</w:t>
            </w:r>
          </w:p>
        </w:tc>
        <w:tc>
          <w:tcPr>
            <w:tcW w:w="1165" w:type="dxa"/>
            <w:vMerge w:val="restart"/>
            <w:tcBorders>
              <w:top w:val="single" w:color="auto" w:sz="4" w:space="0"/>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三级</w:t>
            </w: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夫精人工授精技术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0772-2663700</w:t>
            </w: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常规体外受精-胚胎移植技术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卵胞浆内单精子显微注射技术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ascii="仿宋_GB2312" w:hAnsi="宋体" w:cs="宋体"/>
                <w:color w:val="000000"/>
                <w:kern w:val="0"/>
                <w:sz w:val="21"/>
                <w:szCs w:val="21"/>
              </w:rPr>
              <w:t>12</w:t>
            </w:r>
          </w:p>
        </w:tc>
        <w:tc>
          <w:tcPr>
            <w:tcW w:w="21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柳州市工人医院</w:t>
            </w:r>
          </w:p>
        </w:tc>
        <w:tc>
          <w:tcPr>
            <w:tcW w:w="24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r>
              <w:rPr>
                <w:rFonts w:hint="eastAsia" w:ascii="仿宋_GB2312" w:hAnsi="宋体" w:cs="宋体"/>
                <w:color w:val="000000"/>
                <w:kern w:val="0"/>
                <w:sz w:val="21"/>
                <w:szCs w:val="21"/>
              </w:rPr>
              <w:t>广西壮族自治区柳州市鱼峰区柳石路1号</w:t>
            </w:r>
          </w:p>
        </w:tc>
        <w:tc>
          <w:tcPr>
            <w:tcW w:w="1165"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三级</w:t>
            </w: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夫精人工授精技术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0772-3811891</w:t>
            </w: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常规体外受精-胚胎移植技术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卵胞浆内单精子显微注射技术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桂林市</w:t>
            </w:r>
          </w:p>
        </w:tc>
        <w:tc>
          <w:tcPr>
            <w:tcW w:w="6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ascii="仿宋_GB2312" w:hAnsi="宋体" w:cs="宋体"/>
                <w:color w:val="000000"/>
                <w:kern w:val="0"/>
                <w:sz w:val="21"/>
                <w:szCs w:val="21"/>
              </w:rPr>
              <w:t>13</w:t>
            </w:r>
          </w:p>
        </w:tc>
        <w:tc>
          <w:tcPr>
            <w:tcW w:w="21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桂林市妇幼保健院</w:t>
            </w:r>
          </w:p>
        </w:tc>
        <w:tc>
          <w:tcPr>
            <w:tcW w:w="24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r>
              <w:rPr>
                <w:rFonts w:hint="eastAsia" w:ascii="仿宋_GB2312" w:hAnsi="宋体" w:cs="宋体"/>
                <w:color w:val="000000"/>
                <w:kern w:val="0"/>
                <w:sz w:val="21"/>
                <w:szCs w:val="21"/>
              </w:rPr>
              <w:t>广西壮族自治区桂林市叠彩区凤北路20号</w:t>
            </w:r>
          </w:p>
        </w:tc>
        <w:tc>
          <w:tcPr>
            <w:tcW w:w="1165"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三级</w:t>
            </w: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夫精人工授精技术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0773-2864109</w:t>
            </w: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常规体外受精-胚胎移植技术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卵胞浆内单精子显微注射技术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梧州市</w:t>
            </w:r>
          </w:p>
        </w:tc>
        <w:tc>
          <w:tcPr>
            <w:tcW w:w="6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ascii="仿宋_GB2312" w:hAnsi="宋体" w:cs="宋体"/>
                <w:color w:val="000000"/>
                <w:kern w:val="0"/>
                <w:sz w:val="21"/>
                <w:szCs w:val="21"/>
              </w:rPr>
              <w:t>14</w:t>
            </w:r>
          </w:p>
        </w:tc>
        <w:tc>
          <w:tcPr>
            <w:tcW w:w="21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梧州市工人医院</w:t>
            </w:r>
          </w:p>
        </w:tc>
        <w:tc>
          <w:tcPr>
            <w:tcW w:w="24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r>
              <w:rPr>
                <w:rFonts w:hint="eastAsia" w:ascii="仿宋_GB2312" w:hAnsi="宋体" w:cs="宋体"/>
                <w:color w:val="000000"/>
                <w:kern w:val="0"/>
                <w:sz w:val="21"/>
                <w:szCs w:val="21"/>
              </w:rPr>
              <w:t>广西壮族自治区梧州市万秀区高地路南三巷1号</w:t>
            </w:r>
          </w:p>
        </w:tc>
        <w:tc>
          <w:tcPr>
            <w:tcW w:w="1165"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三级</w:t>
            </w: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夫精人工授精技术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0774-2020230</w:t>
            </w: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常规体外受精-胚胎移植技术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卵胞浆内单精子显微注射技术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钦州市</w:t>
            </w:r>
          </w:p>
        </w:tc>
        <w:tc>
          <w:tcPr>
            <w:tcW w:w="6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ascii="仿宋_GB2312" w:hAnsi="宋体" w:cs="宋体"/>
                <w:color w:val="000000"/>
                <w:kern w:val="0"/>
                <w:sz w:val="21"/>
                <w:szCs w:val="21"/>
              </w:rPr>
              <w:t>15</w:t>
            </w:r>
          </w:p>
        </w:tc>
        <w:tc>
          <w:tcPr>
            <w:tcW w:w="21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钦州市妇幼保健院</w:t>
            </w:r>
          </w:p>
        </w:tc>
        <w:tc>
          <w:tcPr>
            <w:tcW w:w="24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r>
              <w:rPr>
                <w:rFonts w:hint="eastAsia" w:ascii="仿宋_GB2312" w:hAnsi="宋体" w:cs="宋体"/>
                <w:color w:val="000000"/>
                <w:kern w:val="0"/>
                <w:sz w:val="21"/>
                <w:szCs w:val="21"/>
              </w:rPr>
              <w:t>广西壮族自治区钦州市钦南区安州大道1号</w:t>
            </w:r>
          </w:p>
        </w:tc>
        <w:tc>
          <w:tcPr>
            <w:tcW w:w="1165"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三级</w:t>
            </w: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夫精人工授精技术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0777-2391223</w:t>
            </w: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常规体外受精-胚胎移植技术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卵胞浆内单精子显微注射技术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贵港市</w:t>
            </w:r>
          </w:p>
        </w:tc>
        <w:tc>
          <w:tcPr>
            <w:tcW w:w="6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ascii="仿宋_GB2312" w:hAnsi="宋体" w:cs="宋体"/>
                <w:color w:val="000000"/>
                <w:kern w:val="0"/>
                <w:sz w:val="21"/>
                <w:szCs w:val="21"/>
              </w:rPr>
              <w:t>16</w:t>
            </w:r>
          </w:p>
        </w:tc>
        <w:tc>
          <w:tcPr>
            <w:tcW w:w="21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贵港市人民医院</w:t>
            </w:r>
          </w:p>
        </w:tc>
        <w:tc>
          <w:tcPr>
            <w:tcW w:w="24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r>
              <w:rPr>
                <w:rFonts w:hint="eastAsia" w:ascii="仿宋_GB2312" w:hAnsi="宋体" w:cs="宋体"/>
                <w:color w:val="000000"/>
                <w:kern w:val="0"/>
                <w:sz w:val="21"/>
                <w:szCs w:val="21"/>
              </w:rPr>
              <w:t>广西壮族自治区贵港市港北区中山中路1号</w:t>
            </w:r>
          </w:p>
        </w:tc>
        <w:tc>
          <w:tcPr>
            <w:tcW w:w="1165"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三级</w:t>
            </w: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夫精人工授精技术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0775-4200650</w:t>
            </w: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常规体外受精-胚胎移植技术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卵胞浆内单精子显微注射技术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ascii="仿宋_GB2312" w:hAnsi="宋体" w:cs="宋体"/>
                <w:color w:val="000000"/>
                <w:kern w:val="0"/>
                <w:sz w:val="21"/>
                <w:szCs w:val="21"/>
              </w:rPr>
              <w:t>17</w:t>
            </w:r>
          </w:p>
        </w:tc>
        <w:tc>
          <w:tcPr>
            <w:tcW w:w="21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桂平市人民医院</w:t>
            </w:r>
          </w:p>
        </w:tc>
        <w:tc>
          <w:tcPr>
            <w:tcW w:w="24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r>
              <w:rPr>
                <w:rFonts w:hint="eastAsia" w:ascii="仿宋_GB2312" w:hAnsi="宋体" w:cs="宋体"/>
                <w:color w:val="000000"/>
                <w:kern w:val="0"/>
                <w:sz w:val="21"/>
                <w:szCs w:val="21"/>
              </w:rPr>
              <w:t>广西壮族自治区市桂平市西山镇人民西路7号</w:t>
            </w:r>
          </w:p>
        </w:tc>
        <w:tc>
          <w:tcPr>
            <w:tcW w:w="1165"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三级</w:t>
            </w: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夫精人工授精技术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0775-3391908</w:t>
            </w: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常规体外受精-胚胎移植技术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4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卵胞浆内单精子显微注射技术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玉林市</w:t>
            </w:r>
          </w:p>
        </w:tc>
        <w:tc>
          <w:tcPr>
            <w:tcW w:w="681"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ascii="仿宋_GB2312" w:hAnsi="宋体" w:cs="宋体"/>
                <w:color w:val="000000"/>
                <w:kern w:val="0"/>
                <w:sz w:val="21"/>
                <w:szCs w:val="21"/>
              </w:rPr>
              <w:t>18</w:t>
            </w:r>
          </w:p>
        </w:tc>
        <w:tc>
          <w:tcPr>
            <w:tcW w:w="2182"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玉林市妇幼保健院</w:t>
            </w:r>
          </w:p>
        </w:tc>
        <w:tc>
          <w:tcPr>
            <w:tcW w:w="249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r>
              <w:rPr>
                <w:rFonts w:hint="eastAsia" w:ascii="仿宋_GB2312" w:hAnsi="宋体" w:cs="宋体"/>
                <w:color w:val="000000"/>
                <w:kern w:val="0"/>
                <w:sz w:val="21"/>
                <w:szCs w:val="21"/>
              </w:rPr>
              <w:t>广西壮族自治区玉林市玉州区清宁路290号</w:t>
            </w:r>
          </w:p>
        </w:tc>
        <w:tc>
          <w:tcPr>
            <w:tcW w:w="1165"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三级</w:t>
            </w: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夫精人工授精技术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0775-2091269</w:t>
            </w:r>
          </w:p>
        </w:tc>
      </w:tr>
      <w:tr>
        <w:tblPrEx>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182"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493"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常规体外受精-胚胎移植技术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182"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493" w:type="dxa"/>
            <w:vMerge w:val="continue"/>
            <w:tcBorders>
              <w:left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卵胞浆内单精子显微注射技术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continue"/>
            <w:tcBorders>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182" w:type="dxa"/>
            <w:vMerge w:val="continue"/>
            <w:tcBorders>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493" w:type="dxa"/>
            <w:vMerge w:val="continue"/>
            <w:tcBorders>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植入前胚胎遗传学诊断技术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试运行</w:t>
            </w:r>
          </w:p>
        </w:tc>
        <w:tc>
          <w:tcPr>
            <w:tcW w:w="1703"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百色市</w:t>
            </w:r>
          </w:p>
        </w:tc>
        <w:tc>
          <w:tcPr>
            <w:tcW w:w="6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1</w:t>
            </w:r>
            <w:r>
              <w:rPr>
                <w:rFonts w:ascii="仿宋_GB2312" w:hAnsi="宋体" w:cs="宋体"/>
                <w:color w:val="000000"/>
                <w:kern w:val="0"/>
                <w:sz w:val="21"/>
                <w:szCs w:val="21"/>
              </w:rPr>
              <w:t>9</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百色市人民医院</w:t>
            </w:r>
          </w:p>
        </w:tc>
        <w:tc>
          <w:tcPr>
            <w:tcW w:w="2493"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r>
              <w:rPr>
                <w:rFonts w:hint="eastAsia" w:ascii="仿宋_GB2312" w:hAnsi="宋体" w:cs="宋体"/>
                <w:color w:val="000000"/>
                <w:kern w:val="0"/>
                <w:sz w:val="21"/>
                <w:szCs w:val="21"/>
              </w:rPr>
              <w:t>广西壮族自治区百色市城乡路</w:t>
            </w:r>
            <w:r>
              <w:rPr>
                <w:rFonts w:ascii="仿宋_GB2312" w:hAnsi="宋体" w:cs="宋体"/>
                <w:color w:val="000000"/>
                <w:kern w:val="0"/>
                <w:sz w:val="21"/>
                <w:szCs w:val="21"/>
              </w:rPr>
              <w:t>8号</w:t>
            </w:r>
          </w:p>
        </w:tc>
        <w:tc>
          <w:tcPr>
            <w:tcW w:w="116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三级</w:t>
            </w: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夫精人工授精技术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0776-2856515</w:t>
            </w:r>
          </w:p>
        </w:tc>
      </w:tr>
      <w:tr>
        <w:tblPrEx>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贺州市</w:t>
            </w:r>
          </w:p>
        </w:tc>
        <w:tc>
          <w:tcPr>
            <w:tcW w:w="681" w:type="dxa"/>
            <w:vMerge w:val="restart"/>
            <w:tcBorders>
              <w:top w:val="single" w:color="auto" w:sz="4" w:space="0"/>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ascii="仿宋_GB2312" w:hAnsi="宋体" w:cs="宋体"/>
                <w:color w:val="000000"/>
                <w:kern w:val="0"/>
                <w:sz w:val="21"/>
                <w:szCs w:val="21"/>
              </w:rPr>
              <w:t>20</w:t>
            </w:r>
          </w:p>
        </w:tc>
        <w:tc>
          <w:tcPr>
            <w:tcW w:w="2182" w:type="dxa"/>
            <w:vMerge w:val="restart"/>
            <w:tcBorders>
              <w:top w:val="single" w:color="auto" w:sz="4" w:space="0"/>
              <w:left w:val="nil"/>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贺州市人民医院</w:t>
            </w:r>
          </w:p>
        </w:tc>
        <w:tc>
          <w:tcPr>
            <w:tcW w:w="2493" w:type="dxa"/>
            <w:vMerge w:val="restart"/>
            <w:tcBorders>
              <w:top w:val="nil"/>
              <w:left w:val="nil"/>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r>
              <w:rPr>
                <w:rFonts w:hint="eastAsia" w:ascii="仿宋_GB2312" w:hAnsi="宋体" w:cs="宋体"/>
                <w:color w:val="000000"/>
                <w:kern w:val="0"/>
                <w:sz w:val="21"/>
                <w:szCs w:val="21"/>
              </w:rPr>
              <w:t>广西壮族自治区贺州市八步区西约街150号</w:t>
            </w:r>
          </w:p>
        </w:tc>
        <w:tc>
          <w:tcPr>
            <w:tcW w:w="1165"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三级</w:t>
            </w: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夫精人工授精技术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0774-5611651</w:t>
            </w:r>
          </w:p>
        </w:tc>
      </w:tr>
      <w:tr>
        <w:tblPrEx>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left w:val="nil"/>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left w:val="nil"/>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常规体外受精-胚胎移植技术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681"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2182" w:type="dxa"/>
            <w:vMerge w:val="continue"/>
            <w:tcBorders>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p>
        </w:tc>
        <w:tc>
          <w:tcPr>
            <w:tcW w:w="2493" w:type="dxa"/>
            <w:vMerge w:val="continue"/>
            <w:tcBorders>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卵胞浆内单精子显微注射技术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河池市</w:t>
            </w:r>
          </w:p>
        </w:tc>
        <w:tc>
          <w:tcPr>
            <w:tcW w:w="6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ascii="仿宋_GB2312" w:hAnsi="宋体" w:cs="宋体"/>
                <w:color w:val="000000"/>
                <w:kern w:val="0"/>
                <w:sz w:val="21"/>
                <w:szCs w:val="21"/>
              </w:rPr>
              <w:t>21</w:t>
            </w:r>
          </w:p>
        </w:tc>
        <w:tc>
          <w:tcPr>
            <w:tcW w:w="21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河池市人民医院</w:t>
            </w:r>
          </w:p>
        </w:tc>
        <w:tc>
          <w:tcPr>
            <w:tcW w:w="2493"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r>
              <w:rPr>
                <w:rFonts w:hint="eastAsia" w:ascii="仿宋_GB2312" w:hAnsi="宋体" w:cs="宋体"/>
                <w:color w:val="000000"/>
                <w:kern w:val="0"/>
                <w:sz w:val="21"/>
                <w:szCs w:val="21"/>
              </w:rPr>
              <w:t>广西壮族自治区河池市金城江区金城中路455号</w:t>
            </w:r>
          </w:p>
        </w:tc>
        <w:tc>
          <w:tcPr>
            <w:tcW w:w="1165"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三级</w:t>
            </w: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夫精人工授精技术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0778-2299037</w:t>
            </w: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493"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常规体外受精-胚胎移植技术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1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2493"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仿宋_GB2312" w:hAnsi="宋体" w:cs="宋体"/>
                <w:color w:val="000000"/>
                <w:kern w:val="0"/>
                <w:sz w:val="21"/>
                <w:szCs w:val="21"/>
              </w:rPr>
            </w:pPr>
          </w:p>
        </w:tc>
        <w:tc>
          <w:tcPr>
            <w:tcW w:w="1165"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c>
          <w:tcPr>
            <w:tcW w:w="35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卵胞浆内单精子显微注射技术</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03"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p>
        </w:tc>
      </w:tr>
    </w:tbl>
    <w:p>
      <w:pPr>
        <w:ind w:firstLine="640"/>
        <w:rPr>
          <w:rFonts w:ascii="黑体" w:hAnsi="黑体" w:eastAsia="黑体"/>
        </w:r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1417" w:right="1417" w:bottom="1134" w:left="1418" w:header="851" w:footer="992" w:gutter="0"/>
          <w:cols w:space="425" w:num="1"/>
          <w:docGrid w:type="lines" w:linePitch="435" w:charSpace="0"/>
        </w:sectPr>
      </w:pPr>
    </w:p>
    <w:p>
      <w:pPr>
        <w:ind w:firstLine="640"/>
        <w:rPr>
          <w:rFonts w:ascii="黑体" w:hAnsi="黑体" w:eastAsia="黑体"/>
        </w:rPr>
      </w:pPr>
      <w:r>
        <w:rPr>
          <w:rFonts w:hint="eastAsia" w:ascii="黑体" w:hAnsi="黑体" w:eastAsia="黑体"/>
        </w:rPr>
        <w:t>二、经批准设置人类精子库的医疗机构（共1家）</w:t>
      </w:r>
    </w:p>
    <w:tbl>
      <w:tblPr>
        <w:tblStyle w:val="5"/>
        <w:tblW w:w="14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705"/>
        <w:gridCol w:w="2188"/>
        <w:gridCol w:w="2475"/>
        <w:gridCol w:w="1159"/>
        <w:gridCol w:w="3607"/>
        <w:gridCol w:w="1226"/>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23" w:type="dxa"/>
            <w:shd w:val="clear" w:color="auto" w:fill="auto"/>
            <w:noWrap/>
            <w:vAlign w:val="center"/>
          </w:tcPr>
          <w:p>
            <w:pPr>
              <w:widowControl/>
              <w:spacing w:line="240" w:lineRule="auto"/>
              <w:ind w:firstLine="0" w:firstLineChars="0"/>
              <w:jc w:val="center"/>
              <w:rPr>
                <w:rFonts w:ascii="仿宋_GB2312" w:hAnsi="宋体" w:cs="宋体"/>
                <w:b/>
                <w:bCs/>
                <w:color w:val="000000"/>
                <w:kern w:val="0"/>
                <w:sz w:val="21"/>
                <w:szCs w:val="21"/>
              </w:rPr>
            </w:pPr>
            <w:r>
              <w:rPr>
                <w:rFonts w:hint="eastAsia" w:ascii="仿宋_GB2312" w:hAnsi="宋体" w:cs="宋体"/>
                <w:b/>
                <w:bCs/>
                <w:color w:val="000000"/>
                <w:kern w:val="0"/>
                <w:sz w:val="21"/>
                <w:szCs w:val="21"/>
              </w:rPr>
              <w:t>区域</w:t>
            </w:r>
          </w:p>
        </w:tc>
        <w:tc>
          <w:tcPr>
            <w:tcW w:w="705" w:type="dxa"/>
            <w:shd w:val="clear" w:color="auto" w:fill="auto"/>
            <w:noWrap/>
            <w:vAlign w:val="center"/>
          </w:tcPr>
          <w:p>
            <w:pPr>
              <w:widowControl/>
              <w:spacing w:line="240" w:lineRule="auto"/>
              <w:ind w:firstLine="0" w:firstLineChars="0"/>
              <w:jc w:val="center"/>
              <w:rPr>
                <w:rFonts w:ascii="仿宋_GB2312" w:hAnsi="宋体" w:cs="宋体"/>
                <w:b/>
                <w:bCs/>
                <w:color w:val="000000"/>
                <w:kern w:val="0"/>
                <w:sz w:val="21"/>
                <w:szCs w:val="21"/>
              </w:rPr>
            </w:pPr>
            <w:r>
              <w:rPr>
                <w:rFonts w:hint="eastAsia" w:ascii="仿宋_GB2312" w:hAnsi="宋体" w:cs="宋体"/>
                <w:b/>
                <w:bCs/>
                <w:color w:val="000000"/>
                <w:kern w:val="0"/>
                <w:sz w:val="21"/>
                <w:szCs w:val="21"/>
              </w:rPr>
              <w:t>序号</w:t>
            </w:r>
          </w:p>
        </w:tc>
        <w:tc>
          <w:tcPr>
            <w:tcW w:w="2188" w:type="dxa"/>
            <w:shd w:val="clear" w:color="auto" w:fill="auto"/>
            <w:vAlign w:val="center"/>
          </w:tcPr>
          <w:p>
            <w:pPr>
              <w:widowControl/>
              <w:spacing w:line="240" w:lineRule="auto"/>
              <w:ind w:firstLine="0" w:firstLineChars="0"/>
              <w:jc w:val="center"/>
              <w:rPr>
                <w:rFonts w:ascii="仿宋_GB2312" w:hAnsi="宋体" w:cs="宋体"/>
                <w:b/>
                <w:bCs/>
                <w:color w:val="000000"/>
                <w:kern w:val="0"/>
                <w:sz w:val="21"/>
                <w:szCs w:val="21"/>
              </w:rPr>
            </w:pPr>
            <w:r>
              <w:rPr>
                <w:rFonts w:hint="eastAsia" w:ascii="仿宋_GB2312" w:hAnsi="宋体" w:cs="宋体"/>
                <w:b/>
                <w:bCs/>
                <w:color w:val="000000"/>
                <w:kern w:val="0"/>
                <w:sz w:val="21"/>
                <w:szCs w:val="21"/>
              </w:rPr>
              <w:t>医疗机构名称</w:t>
            </w:r>
          </w:p>
        </w:tc>
        <w:tc>
          <w:tcPr>
            <w:tcW w:w="2475" w:type="dxa"/>
            <w:shd w:val="clear" w:color="auto" w:fill="auto"/>
            <w:vAlign w:val="center"/>
          </w:tcPr>
          <w:p>
            <w:pPr>
              <w:widowControl/>
              <w:spacing w:line="240" w:lineRule="auto"/>
              <w:ind w:firstLine="0" w:firstLineChars="0"/>
              <w:jc w:val="center"/>
              <w:rPr>
                <w:rFonts w:ascii="仿宋_GB2312" w:hAnsi="宋体" w:cs="宋体"/>
                <w:b/>
                <w:bCs/>
                <w:color w:val="000000"/>
                <w:kern w:val="0"/>
                <w:sz w:val="21"/>
                <w:szCs w:val="21"/>
              </w:rPr>
            </w:pPr>
            <w:r>
              <w:rPr>
                <w:rFonts w:hint="eastAsia" w:ascii="仿宋_GB2312" w:hAnsi="宋体" w:cs="宋体"/>
                <w:b/>
                <w:bCs/>
                <w:color w:val="000000"/>
                <w:kern w:val="0"/>
                <w:sz w:val="21"/>
                <w:szCs w:val="21"/>
              </w:rPr>
              <w:t>机构地址</w:t>
            </w:r>
          </w:p>
        </w:tc>
        <w:tc>
          <w:tcPr>
            <w:tcW w:w="1159" w:type="dxa"/>
            <w:shd w:val="clear" w:color="auto" w:fill="auto"/>
            <w:noWrap/>
            <w:vAlign w:val="center"/>
          </w:tcPr>
          <w:p>
            <w:pPr>
              <w:widowControl/>
              <w:spacing w:line="240" w:lineRule="auto"/>
              <w:ind w:firstLine="0" w:firstLineChars="0"/>
              <w:jc w:val="center"/>
              <w:rPr>
                <w:rFonts w:ascii="仿宋_GB2312" w:hAnsi="宋体" w:cs="宋体"/>
                <w:b/>
                <w:bCs/>
                <w:color w:val="000000"/>
                <w:kern w:val="0"/>
                <w:sz w:val="21"/>
                <w:szCs w:val="21"/>
              </w:rPr>
            </w:pPr>
            <w:r>
              <w:rPr>
                <w:rFonts w:hint="eastAsia" w:ascii="仿宋_GB2312" w:hAnsi="宋体" w:cs="宋体"/>
                <w:b/>
                <w:bCs/>
                <w:color w:val="000000"/>
                <w:kern w:val="0"/>
                <w:sz w:val="21"/>
                <w:szCs w:val="21"/>
              </w:rPr>
              <w:t>机构级别</w:t>
            </w:r>
          </w:p>
        </w:tc>
        <w:tc>
          <w:tcPr>
            <w:tcW w:w="3607" w:type="dxa"/>
            <w:shd w:val="clear" w:color="auto" w:fill="auto"/>
            <w:noWrap/>
            <w:vAlign w:val="center"/>
          </w:tcPr>
          <w:p>
            <w:pPr>
              <w:widowControl/>
              <w:spacing w:line="240" w:lineRule="auto"/>
              <w:ind w:firstLine="0" w:firstLineChars="0"/>
              <w:jc w:val="center"/>
              <w:rPr>
                <w:rFonts w:ascii="仿宋_GB2312" w:hAnsi="宋体" w:cs="宋体"/>
                <w:b/>
                <w:bCs/>
                <w:color w:val="000000"/>
                <w:kern w:val="0"/>
                <w:sz w:val="21"/>
                <w:szCs w:val="21"/>
              </w:rPr>
            </w:pPr>
            <w:r>
              <w:rPr>
                <w:rFonts w:hint="eastAsia" w:ascii="仿宋_GB2312" w:hAnsi="宋体" w:cs="宋体"/>
                <w:b/>
                <w:bCs/>
                <w:color w:val="000000"/>
                <w:kern w:val="0"/>
                <w:sz w:val="21"/>
                <w:szCs w:val="21"/>
              </w:rPr>
              <w:t>准入技术</w:t>
            </w:r>
          </w:p>
        </w:tc>
        <w:tc>
          <w:tcPr>
            <w:tcW w:w="1226" w:type="dxa"/>
            <w:shd w:val="clear" w:color="auto" w:fill="auto"/>
            <w:noWrap/>
            <w:vAlign w:val="center"/>
          </w:tcPr>
          <w:p>
            <w:pPr>
              <w:widowControl/>
              <w:spacing w:line="240" w:lineRule="auto"/>
              <w:ind w:firstLine="0" w:firstLineChars="0"/>
              <w:jc w:val="center"/>
              <w:rPr>
                <w:rFonts w:ascii="仿宋_GB2312" w:hAnsi="宋体" w:cs="宋体"/>
                <w:b/>
                <w:bCs/>
                <w:color w:val="000000"/>
                <w:kern w:val="0"/>
                <w:sz w:val="21"/>
                <w:szCs w:val="21"/>
              </w:rPr>
            </w:pPr>
            <w:r>
              <w:rPr>
                <w:rFonts w:hint="eastAsia" w:ascii="仿宋_GB2312" w:hAnsi="宋体" w:cs="宋体"/>
                <w:b/>
                <w:bCs/>
                <w:color w:val="000000"/>
                <w:kern w:val="0"/>
                <w:sz w:val="21"/>
                <w:szCs w:val="21"/>
              </w:rPr>
              <w:t>运行状态</w:t>
            </w:r>
          </w:p>
        </w:tc>
        <w:tc>
          <w:tcPr>
            <w:tcW w:w="1783" w:type="dxa"/>
            <w:shd w:val="clear" w:color="auto" w:fill="auto"/>
            <w:noWrap/>
            <w:vAlign w:val="center"/>
          </w:tcPr>
          <w:p>
            <w:pPr>
              <w:widowControl/>
              <w:spacing w:line="240" w:lineRule="auto"/>
              <w:ind w:firstLine="0" w:firstLineChars="0"/>
              <w:jc w:val="center"/>
              <w:rPr>
                <w:rFonts w:ascii="仿宋_GB2312" w:hAnsi="宋体" w:cs="宋体"/>
                <w:b/>
                <w:bCs/>
                <w:color w:val="000000"/>
                <w:kern w:val="0"/>
                <w:sz w:val="21"/>
                <w:szCs w:val="21"/>
              </w:rPr>
            </w:pPr>
            <w:r>
              <w:rPr>
                <w:rFonts w:hint="eastAsia" w:ascii="仿宋_GB2312" w:hAnsi="宋体" w:cs="宋体"/>
                <w:b/>
                <w:bCs/>
                <w:color w:val="000000"/>
                <w:kern w:val="0"/>
                <w:sz w:val="21"/>
                <w:szCs w:val="21"/>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023" w:type="dxa"/>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自治区</w:t>
            </w:r>
          </w:p>
        </w:tc>
        <w:tc>
          <w:tcPr>
            <w:tcW w:w="705" w:type="dxa"/>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1</w:t>
            </w:r>
          </w:p>
        </w:tc>
        <w:tc>
          <w:tcPr>
            <w:tcW w:w="2188" w:type="dxa"/>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广西医科大学第一</w:t>
            </w:r>
          </w:p>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附属医院</w:t>
            </w:r>
          </w:p>
        </w:tc>
        <w:tc>
          <w:tcPr>
            <w:tcW w:w="2475" w:type="dxa"/>
            <w:shd w:val="clear" w:color="auto" w:fill="auto"/>
            <w:vAlign w:val="center"/>
          </w:tcPr>
          <w:p>
            <w:pPr>
              <w:widowControl/>
              <w:spacing w:line="240" w:lineRule="auto"/>
              <w:ind w:firstLine="0" w:firstLineChars="0"/>
              <w:jc w:val="left"/>
              <w:rPr>
                <w:rFonts w:ascii="仿宋_GB2312" w:hAnsi="宋体" w:cs="宋体"/>
                <w:color w:val="000000"/>
                <w:kern w:val="0"/>
                <w:sz w:val="21"/>
                <w:szCs w:val="21"/>
              </w:rPr>
            </w:pPr>
            <w:r>
              <w:rPr>
                <w:rFonts w:hint="eastAsia" w:ascii="仿宋_GB2312" w:hAnsi="宋体" w:cs="宋体"/>
                <w:color w:val="000000"/>
                <w:kern w:val="0"/>
                <w:sz w:val="21"/>
                <w:szCs w:val="21"/>
              </w:rPr>
              <w:t>广西壮族自治区南宁市青秀区双拥路6号</w:t>
            </w:r>
          </w:p>
        </w:tc>
        <w:tc>
          <w:tcPr>
            <w:tcW w:w="1159" w:type="dxa"/>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三级</w:t>
            </w:r>
          </w:p>
        </w:tc>
        <w:tc>
          <w:tcPr>
            <w:tcW w:w="3607" w:type="dxa"/>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人类精子库</w:t>
            </w:r>
          </w:p>
        </w:tc>
        <w:tc>
          <w:tcPr>
            <w:tcW w:w="1226" w:type="dxa"/>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正式运行</w:t>
            </w:r>
          </w:p>
        </w:tc>
        <w:tc>
          <w:tcPr>
            <w:tcW w:w="1783" w:type="dxa"/>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0771-5356381</w:t>
            </w:r>
          </w:p>
        </w:tc>
      </w:tr>
    </w:tbl>
    <w:p>
      <w:pPr>
        <w:ind w:firstLine="640"/>
      </w:pPr>
    </w:p>
    <w:sectPr>
      <w:pgSz w:w="16838" w:h="11906" w:orient="landscape"/>
      <w:pgMar w:top="1417" w:right="1417" w:bottom="1134"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5354633"/>
    </w:sdtPr>
    <w:sdtContent>
      <w:p>
        <w:pPr>
          <w:pStyle w:val="3"/>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kOTA0ZGMzMmRkYzJkMWRiZTQ0NTU2YTA2ZTAyNGYifQ=="/>
  </w:docVars>
  <w:rsids>
    <w:rsidRoot w:val="00C86D19"/>
    <w:rsid w:val="00035F89"/>
    <w:rsid w:val="00043841"/>
    <w:rsid w:val="00054370"/>
    <w:rsid w:val="00067A9D"/>
    <w:rsid w:val="000E098E"/>
    <w:rsid w:val="000F46FB"/>
    <w:rsid w:val="0016669F"/>
    <w:rsid w:val="00185F14"/>
    <w:rsid w:val="0029642D"/>
    <w:rsid w:val="002C7F9C"/>
    <w:rsid w:val="0031379E"/>
    <w:rsid w:val="003A7A52"/>
    <w:rsid w:val="00461C5B"/>
    <w:rsid w:val="004A5192"/>
    <w:rsid w:val="004B2CD3"/>
    <w:rsid w:val="005311AA"/>
    <w:rsid w:val="00593024"/>
    <w:rsid w:val="00660A9C"/>
    <w:rsid w:val="00755297"/>
    <w:rsid w:val="00776FE1"/>
    <w:rsid w:val="007A227C"/>
    <w:rsid w:val="0082044C"/>
    <w:rsid w:val="00883A4F"/>
    <w:rsid w:val="0091054A"/>
    <w:rsid w:val="00987719"/>
    <w:rsid w:val="00A02814"/>
    <w:rsid w:val="00A64B18"/>
    <w:rsid w:val="00B87BD9"/>
    <w:rsid w:val="00BD4936"/>
    <w:rsid w:val="00C544EB"/>
    <w:rsid w:val="00C86D19"/>
    <w:rsid w:val="00C9712C"/>
    <w:rsid w:val="00CB5DCB"/>
    <w:rsid w:val="00DB3D14"/>
    <w:rsid w:val="00DD0279"/>
    <w:rsid w:val="00DF15F5"/>
    <w:rsid w:val="00E51F13"/>
    <w:rsid w:val="00E62783"/>
    <w:rsid w:val="00E706CD"/>
    <w:rsid w:val="239301B8"/>
    <w:rsid w:val="2BD21F14"/>
    <w:rsid w:val="2C920737"/>
    <w:rsid w:val="2D9256AB"/>
    <w:rsid w:val="48847F4B"/>
    <w:rsid w:val="4B5C3529"/>
    <w:rsid w:val="625C563D"/>
    <w:rsid w:val="640526A5"/>
    <w:rsid w:val="714C6CE2"/>
    <w:rsid w:val="73F3064D"/>
    <w:rsid w:val="7727110E"/>
    <w:rsid w:val="7DEB6CB8"/>
    <w:rsid w:val="7EBB3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200" w:firstLineChars="20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9"/>
    <w:qFormat/>
    <w:uiPriority w:val="0"/>
    <w:pPr>
      <w:keepNext/>
      <w:keepLines/>
      <w:ind w:firstLine="0" w:firstLineChars="0"/>
      <w:outlineLvl w:val="0"/>
    </w:pPr>
    <w:rPr>
      <w:rFonts w:eastAsia="黑体"/>
      <w:bCs/>
      <w:kern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7">
    <w:name w:val="标题1"/>
    <w:basedOn w:val="1"/>
    <w:link w:val="8"/>
    <w:qFormat/>
    <w:uiPriority w:val="0"/>
    <w:rPr>
      <w:rFonts w:eastAsia="黑体"/>
    </w:rPr>
  </w:style>
  <w:style w:type="character" w:customStyle="1" w:styleId="8">
    <w:name w:val="标题1 字符"/>
    <w:basedOn w:val="6"/>
    <w:link w:val="7"/>
    <w:qFormat/>
    <w:uiPriority w:val="0"/>
    <w:rPr>
      <w:rFonts w:eastAsia="黑体"/>
      <w:sz w:val="32"/>
    </w:rPr>
  </w:style>
  <w:style w:type="character" w:customStyle="1" w:styleId="9">
    <w:name w:val="标题 1 字符"/>
    <w:basedOn w:val="6"/>
    <w:link w:val="2"/>
    <w:qFormat/>
    <w:uiPriority w:val="0"/>
    <w:rPr>
      <w:rFonts w:eastAsia="黑体"/>
      <w:bCs/>
      <w:kern w:val="44"/>
      <w:sz w:val="32"/>
      <w:szCs w:val="44"/>
    </w:rPr>
  </w:style>
  <w:style w:type="paragraph" w:customStyle="1" w:styleId="10">
    <w:name w:val="黑体三号标题"/>
    <w:basedOn w:val="1"/>
    <w:link w:val="11"/>
    <w:qFormat/>
    <w:uiPriority w:val="0"/>
    <w:rPr>
      <w:rFonts w:ascii="仿宋_GB2312"/>
      <w:b/>
      <w:bCs/>
      <w:szCs w:val="32"/>
    </w:rPr>
  </w:style>
  <w:style w:type="character" w:customStyle="1" w:styleId="11">
    <w:name w:val="黑体三号标题 字符"/>
    <w:basedOn w:val="6"/>
    <w:link w:val="10"/>
    <w:qFormat/>
    <w:uiPriority w:val="0"/>
    <w:rPr>
      <w:rFonts w:ascii="仿宋_GB2312" w:eastAsia="仿宋_GB2312"/>
      <w:b/>
      <w:bCs/>
      <w:sz w:val="32"/>
      <w:szCs w:val="32"/>
    </w:rPr>
  </w:style>
  <w:style w:type="character" w:customStyle="1" w:styleId="12">
    <w:name w:val="页眉 字符"/>
    <w:basedOn w:val="6"/>
    <w:link w:val="4"/>
    <w:qFormat/>
    <w:uiPriority w:val="99"/>
    <w:rPr>
      <w:rFonts w:eastAsia="仿宋_GB2312"/>
      <w:sz w:val="18"/>
      <w:szCs w:val="18"/>
    </w:rPr>
  </w:style>
  <w:style w:type="character" w:customStyle="1" w:styleId="13">
    <w:name w:val="页脚 字符"/>
    <w:basedOn w:val="6"/>
    <w:link w:val="3"/>
    <w:qFormat/>
    <w:uiPriority w:val="99"/>
    <w:rPr>
      <w:rFonts w:eastAsia="仿宋_GB2312"/>
      <w:sz w:val="18"/>
      <w:szCs w:val="18"/>
    </w:rPr>
  </w:style>
  <w:style w:type="paragraph" w:customStyle="1" w:styleId="14">
    <w:name w:val="Revision"/>
    <w:hidden/>
    <w:unhideWhenUsed/>
    <w:uiPriority w:val="99"/>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423</Words>
  <Characters>2415</Characters>
  <Lines>20</Lines>
  <Paragraphs>5</Paragraphs>
  <TotalTime>5</TotalTime>
  <ScaleCrop>false</ScaleCrop>
  <LinksUpToDate>false</LinksUpToDate>
  <CharactersWithSpaces>2833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2023-07-27T08:54:00Z</dcterms:created>
  <dc:creator>阿 文</dc:creator>
  <cp:lastModifiedBy>奥</cp:lastModifiedBy>
  <cp:lastPrinted>2023-01-05T03:45:00Z</cp:lastPrinted>
  <dcterms:modified xsi:type="dcterms:W3CDTF">2024-02-05T03:35:59Z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D9E29D5D85A54E1686B639198C7476B8</vt:lpwstr>
  </property>
</Properties>
</file>