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ind w:left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</w:t>
      </w:r>
      <w:r>
        <w:rPr>
          <w:rFonts w:ascii="方正小标宋简体" w:eastAsia="方正小标宋简体"/>
          <w:sz w:val="44"/>
          <w:szCs w:val="44"/>
        </w:rPr>
        <w:t>拟</w:t>
      </w:r>
      <w:r>
        <w:rPr>
          <w:rFonts w:ascii="方正小标宋简体" w:eastAsia="方正小标宋简体" w:hint="eastAsia"/>
          <w:sz w:val="44"/>
          <w:szCs w:val="44"/>
        </w:rPr>
        <w:t>批准</w:t>
      </w:r>
      <w:r>
        <w:rPr>
          <w:rFonts w:ascii="方正小标宋简体" w:eastAsia="方正小标宋简体"/>
          <w:sz w:val="44"/>
          <w:szCs w:val="44"/>
        </w:rPr>
        <w:t>河池</w:t>
      </w:r>
      <w:r>
        <w:rPr>
          <w:rFonts w:ascii="方正小标宋简体" w:eastAsia="方正小标宋简体" w:hint="eastAsia"/>
          <w:sz w:val="44"/>
          <w:szCs w:val="44"/>
        </w:rPr>
        <w:t>市妇幼保健院为三级甲</w:t>
      </w:r>
      <w:r>
        <w:rPr>
          <w:rFonts w:ascii="方正小标宋简体" w:eastAsia="方正小标宋简体"/>
          <w:sz w:val="44"/>
          <w:szCs w:val="44"/>
        </w:rPr>
        <w:t>等</w:t>
      </w:r>
    </w:p>
    <w:p>
      <w:pPr>
        <w:spacing w:line="560" w:lineRule="exact"/>
        <w:ind w:left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妇幼保健院的公示</w:t>
      </w:r>
    </w:p>
    <w:p>
      <w:pPr>
        <w:spacing w:line="560" w:lineRule="exact"/>
        <w:ind w:left="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根据河池市妇幼保健院的申请，我委于2021年11月23-25日组织专家按照</w:t>
      </w:r>
      <w:r>
        <w:rPr>
          <w:rFonts w:ascii="仿宋_GB2312" w:eastAsia="仿宋_GB2312" w:cs="宋体" w:hint="eastAsia"/>
          <w:sz w:val="32"/>
          <w:szCs w:val="32"/>
          <w:lang w:bidi="ar-SA"/>
        </w:rPr>
        <w:t>《国家卫生计生委关于印发三级和二级妇幼保健院评审标准（2016版）的通知》（国卫妇幼发〔2016〕44号）</w:t>
      </w:r>
      <w:r>
        <w:rPr>
          <w:rFonts w:ascii="仿宋_GB2312" w:eastAsia="仿宋_GB2312" w:cs="宋体"/>
          <w:sz w:val="32"/>
          <w:szCs w:val="32"/>
          <w:lang w:bidi="ar-SA"/>
        </w:rPr>
        <w:t>要求，</w:t>
      </w:r>
      <w:r>
        <w:rPr>
          <w:rFonts w:ascii="仿宋_GB2312" w:eastAsia="仿宋_GB2312"/>
          <w:sz w:val="32"/>
          <w:szCs w:val="32"/>
        </w:rPr>
        <w:t>对河池市妇幼保健院开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展等级妇幼保健院现场评审。经评审专家现场评审和我委公立医疗机构等级评审联席会议审议，拟批准河池市妇幼保健院为三级甲等妇幼保健院，现予以公示，公示期为7天（2022年1月21日-1月28日）。</w:t>
      </w:r>
    </w:p>
    <w:p>
      <w:pPr>
        <w:spacing w:line="56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公示期间，如有异议，请以书面形式，并署真实姓名和联系地址，邮寄或直送自治区卫生健康委妇幼健康处（邮寄的以邮戳为准，邮政编码：530021；直送的以送达日期为准）。</w:t>
      </w:r>
    </w:p>
    <w:p>
      <w:pPr>
        <w:spacing w:line="56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群众如实反映有关问题受法律保护。</w:t>
      </w:r>
    </w:p>
    <w:p>
      <w:pPr>
        <w:spacing w:line="560" w:lineRule="exact"/>
        <w:ind w:left="0" w:firstLineChars="200" w:firstLine="64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地址：南宁市青秀区新民路2号</w:t>
      </w:r>
    </w:p>
    <w:p>
      <w:pPr>
        <w:spacing w:line="56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联系人及联系电话：陆帅，0771-2835892</w:t>
      </w:r>
    </w:p>
    <w:p>
      <w:pPr>
        <w:spacing w:line="560" w:lineRule="exact"/>
        <w:ind w:left="0" w:firstLineChars="200" w:firstLine="64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0" w:firstLineChars="200" w:firstLine="64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0" w:firstLineChars="200" w:firstLine="64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Chars="800" w:firstLine="2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广西壮族自治区卫生健康委员会妇幼健康处</w:t>
      </w:r>
    </w:p>
    <w:p>
      <w:pPr>
        <w:spacing w:line="560" w:lineRule="exact"/>
        <w:ind w:left="0" w:firstLineChars="1550" w:firstLine="49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2022年1月21日</w:t>
      </w:r>
    </w:p>
    <w:sectPr>
      <w:pgSz w:w="11907" w:h="16840"/>
      <w:pgMar w:top="1701" w:right="1418" w:bottom="1418" w:left="1701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styleId="15">
    <w:name w:val="Hyperlink"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887</TotalTime>
  <Application>Yozo_Office</Application>
  <Pages>1</Pages>
  <Words>347</Words>
  <Characters>388</Characters>
  <Lines>22</Lines>
  <Paragraphs>9</Paragraphs>
  <CharactersWithSpaces>388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Microsoft</dc:creator>
  <cp:lastModifiedBy>gxws</cp:lastModifiedBy>
  <cp:revision>1</cp:revision>
  <cp:lastPrinted>2022-01-21T08:00:32Z</cp:lastPrinted>
  <dcterms:created xsi:type="dcterms:W3CDTF">2020-11-19T09:42:08Z</dcterms:created>
  <dcterms:modified xsi:type="dcterms:W3CDTF">2022-01-21T08:00:56Z</dcterms:modified>
</cp:coreProperties>
</file>