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493E7">
      <w:pPr>
        <w:spacing w:line="580" w:lineRule="exact"/>
        <w:jc w:val="lef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68A57A08">
      <w:pPr>
        <w:spacing w:line="380" w:lineRule="exact"/>
        <w:jc w:val="left"/>
        <w:rPr>
          <w:rFonts w:hint="eastAsia" w:ascii="黑体" w:eastAsia="黑体" w:cs="黑体"/>
          <w:sz w:val="32"/>
          <w:szCs w:val="32"/>
        </w:rPr>
      </w:pPr>
    </w:p>
    <w:p w14:paraId="77867059">
      <w:pPr>
        <w:spacing w:line="580" w:lineRule="exact"/>
        <w:jc w:val="center"/>
        <w:rPr>
          <w:rFonts w:hint="eastAsia" w:ascii="方正小标宋简体" w:eastAsia="方正小标宋简体" w:cs="黑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  <w:lang w:val="en-US" w:eastAsia="zh-CN"/>
        </w:rPr>
        <w:t>托育</w:t>
      </w:r>
      <w:r>
        <w:rPr>
          <w:rFonts w:hint="eastAsia" w:ascii="方正小标宋简体" w:eastAsia="方正小标宋简体" w:cs="黑体"/>
          <w:sz w:val="44"/>
          <w:szCs w:val="44"/>
        </w:rPr>
        <w:t>机构</w:t>
      </w:r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、</w:t>
      </w:r>
      <w:r>
        <w:rPr>
          <w:rFonts w:hint="eastAsia" w:ascii="方正小标宋简体" w:eastAsia="方正小标宋简体" w:cs="黑体"/>
          <w:sz w:val="44"/>
          <w:szCs w:val="44"/>
          <w:lang w:val="en-US" w:eastAsia="zh-CN"/>
        </w:rPr>
        <w:t>幼儿园</w:t>
      </w:r>
      <w:r>
        <w:rPr>
          <w:rFonts w:hint="eastAsia" w:ascii="方正小标宋简体" w:eastAsia="方正小标宋简体" w:cs="黑体"/>
          <w:sz w:val="44"/>
          <w:szCs w:val="44"/>
        </w:rPr>
        <w:t>和校外培训机构底档信息统计表</w:t>
      </w:r>
    </w:p>
    <w:p w14:paraId="3C739F04">
      <w:pPr>
        <w:spacing w:line="580" w:lineRule="exact"/>
        <w:jc w:val="center"/>
        <w:rPr>
          <w:rFonts w:hint="eastAsia" w:ascii="楷体_GB2312" w:eastAsia="楷体_GB2312" w:cs="黑体"/>
          <w:sz w:val="32"/>
          <w:szCs w:val="32"/>
        </w:rPr>
      </w:pPr>
      <w:r>
        <w:rPr>
          <w:rFonts w:hint="eastAsia" w:ascii="楷体_GB2312" w:eastAsia="楷体_GB2312" w:cs="黑体"/>
          <w:sz w:val="32"/>
          <w:szCs w:val="32"/>
        </w:rPr>
        <w:t>（教育行政部门</w:t>
      </w:r>
      <w:r>
        <w:rPr>
          <w:rFonts w:hint="eastAsia" w:ascii="楷体_GB2312" w:eastAsia="楷体_GB2312" w:cs="黑体"/>
          <w:sz w:val="32"/>
          <w:szCs w:val="32"/>
          <w:lang w:eastAsia="zh-CN"/>
        </w:rPr>
        <w:t>、</w:t>
      </w:r>
      <w:r>
        <w:rPr>
          <w:rFonts w:hint="eastAsia" w:ascii="楷体_GB2312" w:eastAsia="楷体_GB2312" w:cs="黑体"/>
          <w:sz w:val="32"/>
          <w:szCs w:val="32"/>
          <w:lang w:val="en-US" w:eastAsia="zh-CN"/>
        </w:rPr>
        <w:t>卫生健康行政部门依职责分工</w:t>
      </w:r>
      <w:r>
        <w:rPr>
          <w:rFonts w:hint="eastAsia" w:ascii="楷体_GB2312" w:eastAsia="楷体_GB2312" w:cs="黑体"/>
          <w:sz w:val="32"/>
          <w:szCs w:val="32"/>
        </w:rPr>
        <w:t>填写提供）</w:t>
      </w:r>
    </w:p>
    <w:p w14:paraId="1EE7CA62">
      <w:pPr>
        <w:spacing w:line="380" w:lineRule="exact"/>
        <w:jc w:val="left"/>
        <w:rPr>
          <w:rFonts w:hint="eastAsia" w:ascii="黑体" w:eastAsia="黑体" w:cs="黑体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60"/>
        <w:gridCol w:w="884"/>
        <w:gridCol w:w="1083"/>
        <w:gridCol w:w="1297"/>
        <w:gridCol w:w="1297"/>
        <w:gridCol w:w="1006"/>
        <w:gridCol w:w="1023"/>
        <w:gridCol w:w="1416"/>
        <w:gridCol w:w="1459"/>
        <w:gridCol w:w="1322"/>
        <w:gridCol w:w="1565"/>
      </w:tblGrid>
      <w:tr w14:paraId="10DE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7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F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机构类型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机构名称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机构</w:t>
            </w:r>
          </w:p>
          <w:p w14:paraId="4B31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负责人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</w:t>
            </w:r>
          </w:p>
          <w:p w14:paraId="5D807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电话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所在市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C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所在区县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详细地址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统一社会信用代码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0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办学（园）许可证号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发证</w:t>
            </w:r>
          </w:p>
          <w:p w14:paraId="4FEDC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机关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4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 w14:paraId="7CE1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7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2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B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C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</w:tr>
      <w:tr w14:paraId="6389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eastAsia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F7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</w:tr>
    </w:tbl>
    <w:p w14:paraId="767D5922">
      <w:pPr>
        <w:spacing w:line="500" w:lineRule="exact"/>
        <w:rPr>
          <w:rFonts w:hint="eastAsia" w:ascii="仿宋_GB2312" w:eastAsia="仿宋_GB2312" w:cs="黑体"/>
          <w:sz w:val="24"/>
        </w:rPr>
      </w:pPr>
      <w:r>
        <w:rPr>
          <w:rFonts w:hint="eastAsia" w:ascii="黑体" w:eastAsia="黑体" w:cs="黑体"/>
          <w:sz w:val="24"/>
        </w:rPr>
        <w:t>填表说明：</w:t>
      </w:r>
      <w:r>
        <w:rPr>
          <w:rFonts w:hint="default" w:ascii="Times New Roman" w:hAnsi="Times New Roman" w:eastAsia="仿宋_GB2312" w:cs="Times New Roman"/>
          <w:sz w:val="24"/>
        </w:rPr>
        <w:t>1</w:t>
      </w:r>
      <w:r>
        <w:rPr>
          <w:rFonts w:hint="eastAsia" w:ascii="仿宋_GB2312" w:eastAsia="仿宋_GB2312" w:cs="黑体"/>
          <w:sz w:val="24"/>
        </w:rPr>
        <w:t>.除备注列外，其余列均为必填。</w:t>
      </w:r>
    </w:p>
    <w:p w14:paraId="74FA2AC3">
      <w:pPr>
        <w:spacing w:line="400" w:lineRule="exact"/>
        <w:ind w:firstLine="1200" w:firstLineChars="500"/>
        <w:rPr>
          <w:rFonts w:hint="eastAsia" w:ascii="仿宋_GB2312" w:eastAsia="仿宋_GB2312" w:cs="黑体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2</w:t>
      </w:r>
      <w:r>
        <w:rPr>
          <w:rFonts w:hint="eastAsia" w:ascii="仿宋_GB2312" w:eastAsia="仿宋_GB2312" w:cs="黑体"/>
          <w:sz w:val="24"/>
        </w:rPr>
        <w:t>.机构类型：</w:t>
      </w:r>
      <w:r>
        <w:rPr>
          <w:rFonts w:hint="eastAsia" w:ascii="仿宋_GB2312" w:eastAsia="仿宋_GB2312" w:cs="黑体"/>
          <w:sz w:val="24"/>
          <w:lang w:val="en-US" w:eastAsia="zh-CN"/>
        </w:rPr>
        <w:t>托育</w:t>
      </w:r>
      <w:r>
        <w:rPr>
          <w:rFonts w:hint="eastAsia" w:ascii="仿宋_GB2312" w:eastAsia="仿宋_GB2312" w:cs="黑体"/>
          <w:sz w:val="24"/>
        </w:rPr>
        <w:t>机构</w:t>
      </w:r>
      <w:r>
        <w:rPr>
          <w:rFonts w:hint="eastAsia" w:ascii="仿宋_GB2312" w:eastAsia="仿宋_GB2312" w:cs="黑体"/>
          <w:sz w:val="24"/>
          <w:lang w:eastAsia="zh-CN"/>
        </w:rPr>
        <w:t>、</w:t>
      </w:r>
      <w:r>
        <w:rPr>
          <w:rFonts w:hint="eastAsia" w:ascii="仿宋_GB2312" w:eastAsia="仿宋_GB2312" w:cs="黑体"/>
          <w:sz w:val="24"/>
          <w:lang w:val="en-US" w:eastAsia="zh-CN"/>
        </w:rPr>
        <w:t>幼儿园</w:t>
      </w:r>
      <w:r>
        <w:rPr>
          <w:rFonts w:hint="eastAsia" w:ascii="仿宋_GB2312" w:eastAsia="仿宋_GB2312" w:cs="黑体"/>
          <w:sz w:val="24"/>
        </w:rPr>
        <w:t>或校外培训机构。</w:t>
      </w:r>
    </w:p>
    <w:p w14:paraId="10F49898">
      <w:pPr>
        <w:spacing w:line="400" w:lineRule="exact"/>
        <w:ind w:firstLine="1200" w:firstLineChars="500"/>
        <w:rPr>
          <w:rFonts w:hint="eastAsia" w:ascii="仿宋_GB2312" w:eastAsia="仿宋_GB2312" w:cs="黑体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3</w:t>
      </w:r>
      <w:r>
        <w:rPr>
          <w:rFonts w:hint="eastAsia" w:ascii="仿宋_GB2312" w:eastAsia="仿宋_GB2312" w:cs="黑体"/>
          <w:sz w:val="24"/>
        </w:rPr>
        <w:t>.机构名称、详细地址和统一社会信用代码与营业执照保持一致。</w:t>
      </w:r>
    </w:p>
    <w:p w14:paraId="2FEE056A">
      <w:pPr>
        <w:spacing w:line="400" w:lineRule="exact"/>
        <w:ind w:firstLine="1200" w:firstLineChars="500"/>
        <w:rPr>
          <w:rFonts w:hint="eastAsia" w:ascii="仿宋_GB2312" w:eastAsia="仿宋_GB2312" w:cs="黑体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4</w:t>
      </w:r>
      <w:r>
        <w:rPr>
          <w:rFonts w:hint="eastAsia" w:ascii="仿宋_GB2312" w:eastAsia="仿宋_GB2312" w:cs="黑体"/>
          <w:sz w:val="24"/>
        </w:rPr>
        <w:t>.若有特殊情况，备注说明。</w:t>
      </w:r>
    </w:p>
    <w:p w14:paraId="0FD17E31">
      <w:pPr>
        <w:spacing w:line="580" w:lineRule="exact"/>
        <w:rPr>
          <w:rFonts w:hint="eastAsia" w:ascii="楷体_GB2312" w:eastAsia="楷体_GB2312" w:cs="黑体"/>
          <w:sz w:val="32"/>
          <w:szCs w:val="32"/>
        </w:rPr>
      </w:pPr>
    </w:p>
    <w:p w14:paraId="5C16964C">
      <w:pPr>
        <w:spacing w:line="580" w:lineRule="exact"/>
        <w:rPr>
          <w:rFonts w:hint="eastAsia" w:ascii="楷体_GB2312" w:eastAsia="楷体_GB2312" w:cs="黑体"/>
          <w:sz w:val="32"/>
          <w:szCs w:val="32"/>
        </w:rPr>
      </w:pPr>
    </w:p>
    <w:p w14:paraId="5E897A0E">
      <w:pPr>
        <w:spacing w:line="580" w:lineRule="exact"/>
        <w:rPr>
          <w:rFonts w:hint="eastAsia" w:ascii="楷体_GB2312" w:eastAsia="楷体_GB2312" w:cs="黑体"/>
          <w:sz w:val="32"/>
          <w:szCs w:val="32"/>
        </w:rPr>
        <w:sectPr>
          <w:pgSz w:w="16840" w:h="11907" w:orient="landscape"/>
          <w:pgMar w:top="1701" w:right="1418" w:bottom="1418" w:left="1418" w:header="851" w:footer="992" w:gutter="0"/>
          <w:pgNumType w:fmt="decimal"/>
          <w:cols w:space="720" w:num="1"/>
          <w:docGrid w:linePitch="312" w:charSpace="0"/>
        </w:sectPr>
      </w:pPr>
    </w:p>
    <w:p w14:paraId="72C90331">
      <w:pPr>
        <w:spacing w:line="540" w:lineRule="exact"/>
        <w:jc w:val="lef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287AF96D">
      <w:pPr>
        <w:spacing w:line="340" w:lineRule="exact"/>
        <w:jc w:val="left"/>
        <w:rPr>
          <w:rFonts w:hint="eastAsia" w:ascii="黑体" w:eastAsia="黑体" w:cs="黑体"/>
          <w:sz w:val="32"/>
          <w:szCs w:val="32"/>
        </w:rPr>
      </w:pPr>
    </w:p>
    <w:p w14:paraId="25B21192">
      <w:pPr>
        <w:spacing w:line="540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</w:rPr>
        <w:t>教室（教学场所）采光和照明抽检结果汇总表</w:t>
      </w:r>
    </w:p>
    <w:p w14:paraId="757DD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eastAsia="小标宋" w:cs="方正小标宋简体"/>
          <w:bCs/>
          <w:sz w:val="44"/>
          <w:szCs w:val="44"/>
        </w:rPr>
      </w:pPr>
    </w:p>
    <w:p w14:paraId="02BE8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      单位（盖章）</w:t>
      </w:r>
    </w:p>
    <w:tbl>
      <w:tblPr>
        <w:tblStyle w:val="8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416"/>
        <w:gridCol w:w="1416"/>
        <w:gridCol w:w="1416"/>
        <w:gridCol w:w="1416"/>
        <w:gridCol w:w="1416"/>
        <w:gridCol w:w="1416"/>
        <w:gridCol w:w="1416"/>
        <w:gridCol w:w="1417"/>
        <w:gridCol w:w="1417"/>
      </w:tblGrid>
      <w:tr w14:paraId="09F5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2" w:type="dxa"/>
            <w:vMerge w:val="restart"/>
            <w:noWrap w:val="0"/>
            <w:vAlign w:val="center"/>
          </w:tcPr>
          <w:p w14:paraId="389F49CD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机构类别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 w14:paraId="5F171755"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辖区</w:t>
            </w:r>
          </w:p>
          <w:p w14:paraId="2A57099D"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</w:t>
            </w:r>
            <w:r>
              <w:rPr>
                <w:rFonts w:hint="eastAsia" w:ascii="黑体" w:eastAsia="黑体" w:cs="Times New Roman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黑体" w:eastAsia="黑体"/>
                <w:sz w:val="24"/>
                <w:szCs w:val="24"/>
              </w:rPr>
              <w:t>数</w:t>
            </w:r>
          </w:p>
          <w:p w14:paraId="7A70FA4B">
            <w:pPr>
              <w:spacing w:line="320" w:lineRule="exact"/>
              <w:jc w:val="center"/>
              <w:rPr>
                <w:rFonts w:hint="eastAsia" w:ascii="仿宋_GB2312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Times New Roman"/>
                <w:sz w:val="24"/>
                <w:szCs w:val="24"/>
                <w:lang w:eastAsia="zh-CN"/>
              </w:rPr>
              <w:t>（个）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 w14:paraId="1D7CD8E8"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抽检</w:t>
            </w:r>
          </w:p>
          <w:p w14:paraId="55888023">
            <w:pPr>
              <w:spacing w:line="32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单位数</w:t>
            </w:r>
          </w:p>
          <w:p w14:paraId="18CDAF1D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（个）</w:t>
            </w:r>
          </w:p>
        </w:tc>
        <w:tc>
          <w:tcPr>
            <w:tcW w:w="9914" w:type="dxa"/>
            <w:gridSpan w:val="7"/>
            <w:noWrap w:val="0"/>
            <w:vAlign w:val="center"/>
          </w:tcPr>
          <w:p w14:paraId="01D94B53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抽检项目符合要求单位数（个）</w:t>
            </w:r>
          </w:p>
        </w:tc>
      </w:tr>
      <w:tr w14:paraId="6E17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2" w:type="dxa"/>
            <w:vMerge w:val="continue"/>
            <w:noWrap w:val="0"/>
            <w:vAlign w:val="center"/>
          </w:tcPr>
          <w:p w14:paraId="43803AA5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05E33F30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201399C9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A6A44BE">
            <w:pPr>
              <w:spacing w:line="36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直接天</w:t>
            </w:r>
          </w:p>
          <w:p w14:paraId="66900254">
            <w:pPr>
              <w:spacing w:line="360" w:lineRule="exact"/>
              <w:jc w:val="center"/>
              <w:rPr>
                <w:rFonts w:hint="default" w:ascii="黑体" w:hAnsi="Calibri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然采光</w:t>
            </w:r>
          </w:p>
        </w:tc>
        <w:tc>
          <w:tcPr>
            <w:tcW w:w="1416" w:type="dxa"/>
            <w:noWrap w:val="0"/>
            <w:vAlign w:val="center"/>
          </w:tcPr>
          <w:p w14:paraId="2B83CABF">
            <w:pPr>
              <w:spacing w:line="360" w:lineRule="exact"/>
              <w:jc w:val="center"/>
              <w:rPr>
                <w:rFonts w:hint="default" w:ascii="黑体" w:hAnsi="Calibri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窗地面积比</w:t>
            </w:r>
          </w:p>
        </w:tc>
        <w:tc>
          <w:tcPr>
            <w:tcW w:w="1416" w:type="dxa"/>
            <w:noWrap w:val="0"/>
            <w:vAlign w:val="center"/>
          </w:tcPr>
          <w:p w14:paraId="0D0C79FF">
            <w:pPr>
              <w:spacing w:line="360" w:lineRule="exact"/>
              <w:jc w:val="center"/>
              <w:rPr>
                <w:rFonts w:hint="default" w:ascii="黑体" w:hAnsi="Calibri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照度</w:t>
            </w:r>
          </w:p>
        </w:tc>
        <w:tc>
          <w:tcPr>
            <w:tcW w:w="1416" w:type="dxa"/>
            <w:noWrap w:val="0"/>
            <w:vAlign w:val="center"/>
          </w:tcPr>
          <w:p w14:paraId="3879691F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防眩光措施</w:t>
            </w:r>
          </w:p>
        </w:tc>
        <w:tc>
          <w:tcPr>
            <w:tcW w:w="1416" w:type="dxa"/>
            <w:noWrap w:val="0"/>
            <w:vAlign w:val="center"/>
          </w:tcPr>
          <w:p w14:paraId="220B331B">
            <w:pPr>
              <w:spacing w:line="36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装设人工</w:t>
            </w:r>
          </w:p>
          <w:p w14:paraId="7B4238D4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照明</w:t>
            </w:r>
          </w:p>
        </w:tc>
        <w:tc>
          <w:tcPr>
            <w:tcW w:w="1417" w:type="dxa"/>
            <w:noWrap w:val="0"/>
            <w:vAlign w:val="center"/>
          </w:tcPr>
          <w:p w14:paraId="34EF3BC9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课桌面照度</w:t>
            </w:r>
          </w:p>
        </w:tc>
        <w:tc>
          <w:tcPr>
            <w:tcW w:w="1417" w:type="dxa"/>
            <w:noWrap w:val="0"/>
            <w:vAlign w:val="center"/>
          </w:tcPr>
          <w:p w14:paraId="1A8E6580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课桌面照度</w:t>
            </w: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均匀度</w:t>
            </w:r>
          </w:p>
        </w:tc>
      </w:tr>
      <w:tr w14:paraId="5338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52" w:type="dxa"/>
            <w:noWrap w:val="0"/>
            <w:vAlign w:val="center"/>
          </w:tcPr>
          <w:p w14:paraId="2EEC5C94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托育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机构</w:t>
            </w:r>
          </w:p>
        </w:tc>
        <w:tc>
          <w:tcPr>
            <w:tcW w:w="1416" w:type="dxa"/>
            <w:noWrap w:val="0"/>
            <w:vAlign w:val="center"/>
          </w:tcPr>
          <w:p w14:paraId="5A3EC477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144FDA9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5967357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5B480D3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6922DAC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E55EBEE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416" w:type="dxa"/>
            <w:noWrap w:val="0"/>
            <w:vAlign w:val="center"/>
          </w:tcPr>
          <w:p w14:paraId="3160CD35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417" w:type="dxa"/>
            <w:noWrap w:val="0"/>
            <w:vAlign w:val="center"/>
          </w:tcPr>
          <w:p w14:paraId="29D8A647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417" w:type="dxa"/>
            <w:noWrap w:val="0"/>
            <w:vAlign w:val="center"/>
          </w:tcPr>
          <w:p w14:paraId="7FCEF3E1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 w14:paraId="4BC4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52" w:type="dxa"/>
            <w:noWrap w:val="0"/>
            <w:vAlign w:val="center"/>
          </w:tcPr>
          <w:p w14:paraId="079C79D2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幼儿园</w:t>
            </w:r>
          </w:p>
        </w:tc>
        <w:tc>
          <w:tcPr>
            <w:tcW w:w="1416" w:type="dxa"/>
            <w:noWrap w:val="0"/>
            <w:vAlign w:val="center"/>
          </w:tcPr>
          <w:p w14:paraId="0D54BC80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0E0D03B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60FC711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B514F7F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FA3CFF7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85D06BA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416" w:type="dxa"/>
            <w:noWrap w:val="0"/>
            <w:vAlign w:val="center"/>
          </w:tcPr>
          <w:p w14:paraId="4E2E9647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417" w:type="dxa"/>
            <w:noWrap w:val="0"/>
            <w:vAlign w:val="center"/>
          </w:tcPr>
          <w:p w14:paraId="22715108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417" w:type="dxa"/>
            <w:noWrap w:val="0"/>
            <w:vAlign w:val="center"/>
          </w:tcPr>
          <w:p w14:paraId="2FB84BD6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 w14:paraId="2541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52" w:type="dxa"/>
            <w:noWrap w:val="0"/>
            <w:vAlign w:val="center"/>
          </w:tcPr>
          <w:p w14:paraId="77ACDAEC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校外培训机构</w:t>
            </w:r>
          </w:p>
        </w:tc>
        <w:tc>
          <w:tcPr>
            <w:tcW w:w="1416" w:type="dxa"/>
            <w:noWrap w:val="0"/>
            <w:vAlign w:val="center"/>
          </w:tcPr>
          <w:p w14:paraId="5739E292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14BB6DA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9E945E7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416" w:type="dxa"/>
            <w:noWrap w:val="0"/>
            <w:vAlign w:val="center"/>
          </w:tcPr>
          <w:p w14:paraId="60AB6797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416" w:type="dxa"/>
            <w:noWrap w:val="0"/>
            <w:vAlign w:val="center"/>
          </w:tcPr>
          <w:p w14:paraId="5CDC4808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416" w:type="dxa"/>
            <w:noWrap w:val="0"/>
            <w:vAlign w:val="center"/>
          </w:tcPr>
          <w:p w14:paraId="76978E9C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168E634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1DA7BCF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EB13C5D">
            <w:pPr>
              <w:spacing w:line="54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15B83B">
      <w:pPr>
        <w:spacing w:line="580" w:lineRule="exact"/>
        <w:rPr>
          <w:rFonts w:hint="eastAsia" w:ascii="楷体_GB2312" w:eastAsia="楷体_GB2312" w:cs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注：</w:t>
      </w:r>
      <w:r>
        <w:rPr>
          <w:rFonts w:hint="eastAsia" w:ascii="仿宋_GB2312" w:eastAsia="仿宋_GB2312"/>
          <w:sz w:val="24"/>
          <w:szCs w:val="24"/>
        </w:rPr>
        <w:t>采光测量方法按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GB</w:t>
      </w:r>
      <w:r>
        <w:rPr>
          <w:rFonts w:hint="eastAsia" w:ascii="仿宋_GB2312" w:eastAsia="仿宋_GB2312"/>
          <w:sz w:val="24"/>
          <w:szCs w:val="24"/>
        </w:rPr>
        <w:t>/</w:t>
      </w:r>
      <w:r>
        <w:rPr>
          <w:rFonts w:hint="default" w:ascii="Times New Roman" w:hAnsi="Times New Roman" w:eastAsia="仿宋_GB2312" w:cs="Times New Roman"/>
          <w:sz w:val="24"/>
          <w:szCs w:val="24"/>
        </w:rPr>
        <w:t>T5699</w:t>
      </w:r>
      <w:r>
        <w:rPr>
          <w:rFonts w:hint="eastAsia" w:ascii="仿宋_GB2312" w:eastAsia="仿宋_GB2312"/>
          <w:sz w:val="24"/>
          <w:szCs w:val="24"/>
        </w:rPr>
        <w:t>执行，照明测量方法按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GB</w:t>
      </w:r>
      <w:r>
        <w:rPr>
          <w:rFonts w:hint="eastAsia" w:ascii="仿宋_GB2312" w:eastAsia="仿宋_GB2312"/>
          <w:sz w:val="24"/>
          <w:szCs w:val="24"/>
        </w:rPr>
        <w:t>/</w:t>
      </w:r>
      <w:r>
        <w:rPr>
          <w:rFonts w:hint="default" w:ascii="Times New Roman" w:hAnsi="Times New Roman" w:eastAsia="仿宋_GB2312" w:cs="Times New Roman"/>
          <w:sz w:val="24"/>
          <w:szCs w:val="24"/>
        </w:rPr>
        <w:t>T5700</w:t>
      </w:r>
      <w:r>
        <w:rPr>
          <w:rFonts w:hint="eastAsia" w:ascii="仿宋_GB2312" w:eastAsia="仿宋_GB2312"/>
          <w:sz w:val="24"/>
          <w:szCs w:val="24"/>
        </w:rPr>
        <w:t>执行。</w:t>
      </w:r>
    </w:p>
    <w:p w14:paraId="42F8D9BB">
      <w:r>
        <w:rPr>
          <w:rFonts w:hint="eastAsia" w:ascii="仿宋_GB2312" w:eastAsia="仿宋_GB2312" w:cs="仿宋_GB2312"/>
          <w:sz w:val="24"/>
          <w:szCs w:val="24"/>
        </w:rPr>
        <w:t xml:space="preserve">填表人：       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sz w:val="24"/>
          <w:szCs w:val="24"/>
        </w:rPr>
        <w:t xml:space="preserve"> 联系电话：        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24"/>
          <w:szCs w:val="24"/>
        </w:rPr>
        <w:t xml:space="preserve">审核人：          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sz w:val="24"/>
          <w:szCs w:val="24"/>
        </w:rPr>
        <w:t xml:space="preserve">填表日期：       </w:t>
      </w:r>
      <w:r>
        <w:rPr>
          <w:sz w:val="24"/>
          <w:szCs w:val="24"/>
        </w:rPr>
        <w:t xml:space="preserve">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B747D"/>
    <w:rsid w:val="080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widowControl w:val="0"/>
      <w:spacing w:after="12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"/>
    <w:basedOn w:val="1"/>
    <w:next w:val="4"/>
    <w:uiPriority w:val="0"/>
    <w:rPr>
      <w:rFonts w:eastAsia="黑体"/>
      <w:b/>
      <w:bCs/>
      <w:sz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  <w:szCs w:val="24"/>
      <w:lang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2025-10-29T01:12:00Z</dcterms:created>
  <dc:creator>zxj</dc:creator>
  <cp:lastModifiedBy>zxj</cp:lastModifiedBy>
  <dcterms:modified xsi:type="dcterms:W3CDTF">2025-10-29T01:12:27Z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ED5D8D9ED9B64F46AC4AB3645D65E11D_11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