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E81" w:rsidRDefault="002D6E81">
      <w:pPr>
        <w:pStyle w:val="a5"/>
        <w:kinsoku w:val="0"/>
        <w:overflowPunct w:val="0"/>
        <w:rPr>
          <w:rFonts w:hint="default"/>
          <w:sz w:val="20"/>
        </w:rPr>
      </w:pPr>
    </w:p>
    <w:p w:rsidR="002D6E81" w:rsidRDefault="002D6E81">
      <w:pPr>
        <w:pStyle w:val="a5"/>
        <w:kinsoku w:val="0"/>
        <w:overflowPunct w:val="0"/>
        <w:rPr>
          <w:rFonts w:hint="default"/>
          <w:sz w:val="20"/>
        </w:rPr>
      </w:pPr>
    </w:p>
    <w:p w:rsidR="002D6E81" w:rsidRDefault="002D6E81">
      <w:pPr>
        <w:pStyle w:val="a5"/>
        <w:kinsoku w:val="0"/>
        <w:overflowPunct w:val="0"/>
        <w:rPr>
          <w:rFonts w:hint="default"/>
          <w:sz w:val="20"/>
        </w:rPr>
      </w:pPr>
    </w:p>
    <w:p w:rsidR="002D6E81" w:rsidRDefault="002D6E81">
      <w:pPr>
        <w:pStyle w:val="a5"/>
        <w:kinsoku w:val="0"/>
        <w:overflowPunct w:val="0"/>
        <w:rPr>
          <w:rFonts w:hint="default"/>
          <w:sz w:val="20"/>
        </w:rPr>
      </w:pPr>
    </w:p>
    <w:p w:rsidR="002D6E81" w:rsidRDefault="002D6E81">
      <w:pPr>
        <w:pStyle w:val="a5"/>
        <w:kinsoku w:val="0"/>
        <w:overflowPunct w:val="0"/>
        <w:rPr>
          <w:rFonts w:hint="default"/>
          <w:sz w:val="20"/>
        </w:rPr>
      </w:pPr>
    </w:p>
    <w:p w:rsidR="002D6E81" w:rsidRDefault="002D6E81">
      <w:pPr>
        <w:pStyle w:val="a5"/>
        <w:kinsoku w:val="0"/>
        <w:overflowPunct w:val="0"/>
        <w:spacing w:beforeLines="50" w:before="162"/>
        <w:rPr>
          <w:rFonts w:hint="default"/>
          <w:sz w:val="20"/>
        </w:rPr>
      </w:pPr>
    </w:p>
    <w:p w:rsidR="002D6E81" w:rsidRDefault="002D6E81">
      <w:pPr>
        <w:pStyle w:val="a0"/>
        <w:kinsoku w:val="0"/>
        <w:overflowPunct w:val="0"/>
        <w:spacing w:before="0" w:after="0" w:line="560" w:lineRule="exact"/>
        <w:rPr>
          <w:rFonts w:ascii="仿宋_GB2312" w:eastAsia="仿宋_GB2312"/>
          <w:color w:val="ED1C24"/>
          <w:spacing w:val="80"/>
        </w:rPr>
      </w:pPr>
    </w:p>
    <w:p w:rsidR="002D6E81" w:rsidRDefault="005F0B1F">
      <w:pPr>
        <w:pStyle w:val="a0"/>
        <w:kinsoku w:val="0"/>
        <w:overflowPunct w:val="0"/>
        <w:spacing w:before="0" w:after="0" w:line="560" w:lineRule="exact"/>
        <w:rPr>
          <w:rFonts w:ascii="仿宋_GB2312" w:eastAsia="仿宋_GB2312"/>
          <w:b w:val="0"/>
          <w:bCs/>
          <w:color w:val="000000"/>
          <w:szCs w:val="32"/>
        </w:rPr>
      </w:pPr>
      <w:r>
        <w:rPr>
          <w:rFonts w:ascii="仿宋_GB2312" w:eastAsia="仿宋_GB2312" w:hint="eastAsia"/>
          <w:b w:val="0"/>
          <w:bCs/>
          <w:color w:val="000000"/>
          <w:szCs w:val="32"/>
        </w:rPr>
        <w:t>桂卫监督发</w:t>
      </w:r>
      <w:r>
        <w:rPr>
          <w:rFonts w:ascii="仿宋_GB2312" w:eastAsia="仿宋_GB2312" w:hAnsi="仿宋_GB2312" w:cs="仿宋_GB2312" w:hint="eastAsia"/>
          <w:b w:val="0"/>
          <w:bCs/>
          <w:color w:val="000000"/>
          <w:szCs w:val="32"/>
        </w:rPr>
        <w:t>〔</w:t>
      </w:r>
      <w:r>
        <w:rPr>
          <w:rFonts w:ascii="仿宋_GB2312" w:eastAsia="仿宋_GB2312" w:hAnsi="仿宋_GB2312" w:cs="仿宋_GB2312" w:hint="eastAsia"/>
          <w:b w:val="0"/>
          <w:bCs/>
          <w:color w:val="000000"/>
          <w:szCs w:val="32"/>
        </w:rPr>
        <w:t>2023</w:t>
      </w:r>
      <w:r>
        <w:rPr>
          <w:rFonts w:ascii="仿宋_GB2312" w:eastAsia="仿宋_GB2312" w:hAnsi="仿宋_GB2312" w:cs="仿宋_GB2312" w:hint="eastAsia"/>
          <w:b w:val="0"/>
          <w:bCs/>
          <w:color w:val="000000"/>
          <w:szCs w:val="32"/>
        </w:rPr>
        <w:t>〕</w:t>
      </w:r>
      <w:r>
        <w:rPr>
          <w:rFonts w:ascii="仿宋_GB2312" w:eastAsia="仿宋_GB2312" w:hAnsi="仿宋_GB2312" w:cs="仿宋_GB2312" w:hint="eastAsia"/>
          <w:b w:val="0"/>
          <w:bCs/>
          <w:color w:val="000000"/>
          <w:szCs w:val="32"/>
        </w:rPr>
        <w:t>2</w:t>
      </w:r>
      <w:r>
        <w:rPr>
          <w:rFonts w:ascii="仿宋_GB2312" w:eastAsia="仿宋_GB2312" w:hAnsi="仿宋_GB2312" w:cs="仿宋_GB2312" w:hint="eastAsia"/>
          <w:b w:val="0"/>
          <w:bCs/>
          <w:color w:val="000000"/>
          <w:szCs w:val="32"/>
        </w:rPr>
        <w:t>号</w:t>
      </w:r>
    </w:p>
    <w:p w:rsidR="002D6E81" w:rsidRDefault="002D6E81">
      <w:pPr>
        <w:pStyle w:val="a0"/>
        <w:kinsoku w:val="0"/>
        <w:overflowPunct w:val="0"/>
        <w:rPr>
          <w:rFonts w:ascii="仿宋_GB2312" w:eastAsia="仿宋_GB2312"/>
          <w:color w:val="ED1C24"/>
          <w:spacing w:val="80"/>
        </w:rPr>
      </w:pPr>
    </w:p>
    <w:p w:rsidR="002D6E81" w:rsidRDefault="005F0B1F">
      <w:pPr>
        <w:adjustRightInd w:val="0"/>
        <w:snapToGrid w:val="0"/>
        <w:spacing w:line="560" w:lineRule="exact"/>
        <w:jc w:val="center"/>
        <w:rPr>
          <w:rFonts w:ascii="方正小标宋简体" w:eastAsia="方正小标宋简体" w:cs="方正小标宋简体"/>
          <w:color w:val="000000"/>
          <w:sz w:val="44"/>
          <w:szCs w:val="44"/>
        </w:rPr>
      </w:pPr>
      <w:r>
        <w:rPr>
          <w:rFonts w:ascii="方正小标宋简体" w:eastAsia="方正小标宋简体" w:cs="方正小标宋简体" w:hint="eastAsia"/>
          <w:color w:val="000000"/>
          <w:sz w:val="44"/>
          <w:szCs w:val="44"/>
        </w:rPr>
        <w:t>自治区卫生健康委关于印发</w:t>
      </w:r>
    </w:p>
    <w:p w:rsidR="002D6E81" w:rsidRDefault="005F0B1F">
      <w:pPr>
        <w:adjustRightInd w:val="0"/>
        <w:snapToGrid w:val="0"/>
        <w:spacing w:line="560" w:lineRule="exact"/>
        <w:jc w:val="center"/>
        <w:rPr>
          <w:rFonts w:ascii="方正小标宋简体" w:eastAsia="方正小标宋简体"/>
          <w:color w:val="000000"/>
          <w:sz w:val="44"/>
          <w:szCs w:val="44"/>
        </w:rPr>
      </w:pPr>
      <w:r>
        <w:rPr>
          <w:rFonts w:ascii="方正小标宋简体" w:eastAsia="方正小标宋简体" w:cs="方正小标宋简体"/>
          <w:color w:val="000000"/>
          <w:sz w:val="44"/>
          <w:szCs w:val="44"/>
        </w:rPr>
        <w:t>202</w:t>
      </w:r>
      <w:r>
        <w:rPr>
          <w:rFonts w:ascii="方正小标宋简体" w:eastAsia="方正小标宋简体" w:cs="方正小标宋简体" w:hint="eastAsia"/>
          <w:color w:val="000000"/>
          <w:sz w:val="44"/>
          <w:szCs w:val="44"/>
        </w:rPr>
        <w:t>3</w:t>
      </w:r>
      <w:r>
        <w:rPr>
          <w:rFonts w:ascii="方正小标宋简体" w:eastAsia="方正小标宋简体" w:cs="方正小标宋简体" w:hint="eastAsia"/>
          <w:color w:val="000000"/>
          <w:sz w:val="44"/>
          <w:szCs w:val="44"/>
        </w:rPr>
        <w:t>年广西实施随机监督抽查计划的通知</w:t>
      </w:r>
    </w:p>
    <w:p w:rsidR="002D6E81" w:rsidRDefault="002D6E81">
      <w:pPr>
        <w:adjustRightInd w:val="0"/>
        <w:snapToGrid w:val="0"/>
        <w:spacing w:line="560" w:lineRule="exact"/>
        <w:ind w:firstLineChars="200" w:firstLine="640"/>
        <w:rPr>
          <w:rFonts w:ascii="仿宋_GB2312" w:eastAsia="仿宋_GB2312"/>
          <w:color w:val="000000"/>
          <w:sz w:val="32"/>
          <w:szCs w:val="32"/>
        </w:rPr>
      </w:pPr>
    </w:p>
    <w:p w:rsidR="002D6E81" w:rsidRDefault="005F0B1F">
      <w:pPr>
        <w:adjustRightInd w:val="0"/>
        <w:snapToGrid w:val="0"/>
        <w:spacing w:line="560" w:lineRule="exact"/>
        <w:rPr>
          <w:rFonts w:ascii="仿宋_GB2312" w:eastAsia="仿宋_GB2312"/>
          <w:color w:val="000000"/>
          <w:spacing w:val="-6"/>
          <w:sz w:val="32"/>
          <w:szCs w:val="32"/>
        </w:rPr>
      </w:pPr>
      <w:r>
        <w:rPr>
          <w:rFonts w:ascii="仿宋_GB2312" w:eastAsia="仿宋_GB2312" w:cs="仿宋_GB2312" w:hint="eastAsia"/>
          <w:color w:val="000000"/>
          <w:spacing w:val="-6"/>
          <w:sz w:val="32"/>
          <w:szCs w:val="32"/>
        </w:rPr>
        <w:t>各市卫生健康委，自治区卫生监督所、</w:t>
      </w:r>
      <w:r>
        <w:rPr>
          <w:rFonts w:ascii="仿宋_GB2312" w:eastAsia="仿宋_GB2312" w:cs="仿宋_GB2312" w:hint="eastAsia"/>
          <w:color w:val="000000"/>
          <w:spacing w:val="-6"/>
          <w:sz w:val="32"/>
          <w:szCs w:val="32"/>
        </w:rPr>
        <w:t>自治区</w:t>
      </w:r>
      <w:r>
        <w:rPr>
          <w:rFonts w:ascii="仿宋_GB2312" w:eastAsia="仿宋_GB2312" w:cs="仿宋_GB2312" w:hint="eastAsia"/>
          <w:color w:val="000000"/>
          <w:spacing w:val="-6"/>
          <w:sz w:val="32"/>
          <w:szCs w:val="32"/>
        </w:rPr>
        <w:t>疾病预防控制中心：</w:t>
      </w:r>
    </w:p>
    <w:p w:rsidR="002D6E81" w:rsidRDefault="005F0B1F">
      <w:pPr>
        <w:adjustRightInd w:val="0"/>
        <w:snapToGrid w:val="0"/>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为进一步加强公共卫生、传染病防治、医疗卫生监督执法工作，根据</w:t>
      </w:r>
      <w:r>
        <w:rPr>
          <w:rFonts w:ascii="仿宋_GB2312" w:eastAsia="仿宋_GB2312" w:cs="仿宋_GB2312" w:hint="eastAsia"/>
          <w:color w:val="000000"/>
          <w:sz w:val="32"/>
          <w:szCs w:val="32"/>
        </w:rPr>
        <w:t>国家疾控局综合司、</w:t>
      </w:r>
      <w:r>
        <w:rPr>
          <w:rFonts w:ascii="仿宋_GB2312" w:eastAsia="仿宋_GB2312" w:cs="仿宋_GB2312"/>
          <w:color w:val="000000"/>
          <w:sz w:val="32"/>
          <w:szCs w:val="32"/>
        </w:rPr>
        <w:t>国家卫生健康委办公厅</w:t>
      </w:r>
      <w:r>
        <w:rPr>
          <w:rFonts w:ascii="仿宋_GB2312" w:eastAsia="仿宋_GB2312" w:cs="仿宋_GB2312" w:hint="eastAsia"/>
          <w:color w:val="000000"/>
          <w:sz w:val="32"/>
          <w:szCs w:val="32"/>
        </w:rPr>
        <w:t>《</w:t>
      </w:r>
      <w:r>
        <w:rPr>
          <w:rFonts w:ascii="仿宋_GB2312" w:eastAsia="仿宋_GB2312" w:cs="仿宋_GB2312" w:hint="eastAsia"/>
          <w:color w:val="000000"/>
          <w:sz w:val="32"/>
          <w:szCs w:val="32"/>
        </w:rPr>
        <w:t>关于印发</w:t>
      </w:r>
      <w:r>
        <w:rPr>
          <w:rFonts w:ascii="仿宋_GB2312" w:eastAsia="仿宋_GB2312" w:cs="仿宋_GB2312" w:hint="eastAsia"/>
          <w:color w:val="000000"/>
          <w:sz w:val="32"/>
          <w:szCs w:val="32"/>
        </w:rPr>
        <w:t>2023</w:t>
      </w:r>
      <w:r>
        <w:rPr>
          <w:rFonts w:ascii="仿宋_GB2312" w:eastAsia="仿宋_GB2312" w:cs="仿宋_GB2312" w:hint="eastAsia"/>
          <w:color w:val="000000"/>
          <w:sz w:val="32"/>
          <w:szCs w:val="32"/>
        </w:rPr>
        <w:t>年国家随机监督抽查计划的通知</w:t>
      </w:r>
      <w:r>
        <w:rPr>
          <w:rFonts w:ascii="仿宋_GB2312" w:eastAsia="仿宋_GB2312" w:cs="仿宋_GB2312" w:hint="eastAsia"/>
          <w:color w:val="000000"/>
          <w:sz w:val="32"/>
          <w:szCs w:val="32"/>
        </w:rPr>
        <w:t>》（</w:t>
      </w:r>
      <w:r>
        <w:rPr>
          <w:rFonts w:ascii="仿宋_GB2312" w:eastAsia="仿宋_GB2312" w:cs="仿宋_GB2312" w:hint="eastAsia"/>
          <w:color w:val="000000"/>
          <w:sz w:val="32"/>
          <w:szCs w:val="32"/>
        </w:rPr>
        <w:t>国疾控综监督二函〔</w:t>
      </w:r>
      <w:r>
        <w:rPr>
          <w:rFonts w:ascii="仿宋_GB2312" w:eastAsia="仿宋_GB2312" w:cs="仿宋_GB2312" w:hint="eastAsia"/>
          <w:color w:val="000000"/>
          <w:sz w:val="32"/>
          <w:szCs w:val="32"/>
        </w:rPr>
        <w:t>2023</w:t>
      </w:r>
      <w:r>
        <w:rPr>
          <w:rFonts w:ascii="仿宋_GB2312" w:eastAsia="仿宋_GB2312" w:cs="仿宋_GB2312" w:hint="eastAsia"/>
          <w:color w:val="000000"/>
          <w:sz w:val="32"/>
          <w:szCs w:val="32"/>
        </w:rPr>
        <w:t>〕</w:t>
      </w:r>
      <w:r>
        <w:rPr>
          <w:rFonts w:ascii="仿宋_GB2312" w:eastAsia="仿宋_GB2312" w:cs="仿宋_GB2312"/>
          <w:color w:val="000000"/>
          <w:sz w:val="32"/>
          <w:szCs w:val="32"/>
          <w:lang w:val="en"/>
        </w:rPr>
        <w:t>66</w:t>
      </w:r>
      <w:r>
        <w:rPr>
          <w:rFonts w:ascii="仿宋_GB2312" w:eastAsia="仿宋_GB2312" w:cs="仿宋_GB2312" w:hint="eastAsia"/>
          <w:color w:val="000000"/>
          <w:sz w:val="32"/>
          <w:szCs w:val="32"/>
        </w:rPr>
        <w:t>号</w:t>
      </w:r>
      <w:r>
        <w:rPr>
          <w:rFonts w:ascii="仿宋_GB2312" w:eastAsia="仿宋_GB2312" w:cs="仿宋_GB2312" w:hint="eastAsia"/>
          <w:color w:val="000000"/>
          <w:sz w:val="32"/>
          <w:szCs w:val="32"/>
        </w:rPr>
        <w:t>）要求，结合我区实际，</w:t>
      </w:r>
      <w:r>
        <w:rPr>
          <w:rFonts w:ascii="仿宋_GB2312" w:eastAsia="仿宋_GB2312" w:cs="仿宋_GB2312" w:hint="eastAsia"/>
          <w:color w:val="000000"/>
          <w:sz w:val="32"/>
          <w:szCs w:val="32"/>
        </w:rPr>
        <w:t>我委</w:t>
      </w:r>
      <w:r>
        <w:rPr>
          <w:rFonts w:ascii="仿宋_GB2312" w:eastAsia="仿宋_GB2312" w:cs="仿宋_GB2312" w:hint="eastAsia"/>
          <w:color w:val="000000"/>
          <w:sz w:val="32"/>
          <w:szCs w:val="32"/>
        </w:rPr>
        <w:t>制定</w:t>
      </w:r>
      <w:r>
        <w:rPr>
          <w:rFonts w:ascii="仿宋_GB2312" w:eastAsia="仿宋_GB2312" w:cs="仿宋_GB2312" w:hint="eastAsia"/>
          <w:color w:val="000000"/>
          <w:sz w:val="32"/>
          <w:szCs w:val="32"/>
        </w:rPr>
        <w:t>了</w:t>
      </w:r>
      <w:r>
        <w:rPr>
          <w:rFonts w:ascii="仿宋_GB2312" w:eastAsia="仿宋_GB2312" w:cs="仿宋_GB2312" w:hint="eastAsia"/>
          <w:color w:val="000000"/>
          <w:sz w:val="32"/>
          <w:szCs w:val="32"/>
        </w:rPr>
        <w:t>202</w:t>
      </w:r>
      <w:r>
        <w:rPr>
          <w:rFonts w:ascii="仿宋_GB2312" w:eastAsia="仿宋_GB2312" w:cs="仿宋_GB2312" w:hint="eastAsia"/>
          <w:color w:val="000000"/>
          <w:sz w:val="32"/>
          <w:szCs w:val="32"/>
        </w:rPr>
        <w:t>3</w:t>
      </w:r>
      <w:r>
        <w:rPr>
          <w:rFonts w:ascii="仿宋_GB2312" w:eastAsia="仿宋_GB2312" w:cs="仿宋_GB2312" w:hint="eastAsia"/>
          <w:color w:val="000000"/>
          <w:sz w:val="32"/>
          <w:szCs w:val="32"/>
        </w:rPr>
        <w:t>年广西实施随机监督抽查计划</w:t>
      </w:r>
      <w:r>
        <w:rPr>
          <w:rFonts w:ascii="仿宋_GB2312" w:eastAsia="仿宋_GB2312" w:cs="仿宋_GB2312" w:hint="eastAsia"/>
          <w:color w:val="000000"/>
          <w:sz w:val="32"/>
          <w:szCs w:val="32"/>
        </w:rPr>
        <w:t>，</w:t>
      </w:r>
      <w:r>
        <w:rPr>
          <w:rFonts w:ascii="仿宋_GB2312" w:eastAsia="仿宋_GB2312" w:cs="仿宋_GB2312" w:hint="eastAsia"/>
          <w:color w:val="000000"/>
          <w:sz w:val="32"/>
          <w:szCs w:val="32"/>
        </w:rPr>
        <w:t>现印发给你们，请按照要求认真组织实施</w:t>
      </w:r>
      <w:r>
        <w:rPr>
          <w:rFonts w:ascii="仿宋_GB2312" w:eastAsia="仿宋_GB2312" w:cs="仿宋_GB2312" w:hint="eastAsia"/>
          <w:color w:val="000000"/>
          <w:sz w:val="32"/>
          <w:szCs w:val="32"/>
        </w:rPr>
        <w:t>。现将</w:t>
      </w:r>
      <w:r>
        <w:rPr>
          <w:rFonts w:ascii="仿宋_GB2312" w:eastAsia="仿宋_GB2312" w:cs="仿宋_GB2312" w:hint="eastAsia"/>
          <w:color w:val="000000"/>
          <w:sz w:val="32"/>
          <w:szCs w:val="32"/>
        </w:rPr>
        <w:t>有关</w:t>
      </w:r>
      <w:r>
        <w:rPr>
          <w:rFonts w:ascii="仿宋_GB2312" w:eastAsia="仿宋_GB2312" w:cs="仿宋_GB2312" w:hint="eastAsia"/>
          <w:color w:val="000000"/>
          <w:sz w:val="32"/>
          <w:szCs w:val="32"/>
        </w:rPr>
        <w:t>工作</w:t>
      </w:r>
      <w:r>
        <w:rPr>
          <w:rFonts w:ascii="仿宋_GB2312" w:eastAsia="仿宋_GB2312" w:cs="仿宋_GB2312" w:hint="eastAsia"/>
          <w:color w:val="000000"/>
          <w:sz w:val="32"/>
          <w:szCs w:val="32"/>
        </w:rPr>
        <w:t>要求通知如下：</w:t>
      </w:r>
    </w:p>
    <w:p w:rsidR="002D6E81" w:rsidRDefault="005F0B1F">
      <w:pPr>
        <w:adjustRightInd w:val="0"/>
        <w:snapToGrid w:val="0"/>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一、</w:t>
      </w:r>
      <w:r>
        <w:rPr>
          <w:rFonts w:ascii="黑体" w:eastAsia="黑体" w:hAnsi="黑体" w:hint="eastAsia"/>
          <w:color w:val="000000"/>
          <w:sz w:val="32"/>
          <w:szCs w:val="32"/>
        </w:rPr>
        <w:t>监督抽查内容</w:t>
      </w:r>
    </w:p>
    <w:p w:rsidR="002D6E81" w:rsidRDefault="005F0B1F">
      <w:pPr>
        <w:adjustRightInd w:val="0"/>
        <w:snapToGrid w:val="0"/>
        <w:spacing w:line="56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（一）国家随机</w:t>
      </w:r>
      <w:r>
        <w:rPr>
          <w:rFonts w:ascii="楷体_GB2312" w:eastAsia="楷体_GB2312" w:hAnsi="楷体_GB2312" w:cs="楷体_GB2312" w:hint="eastAsia"/>
          <w:color w:val="000000"/>
          <w:sz w:val="32"/>
          <w:szCs w:val="32"/>
        </w:rPr>
        <w:t>监督</w:t>
      </w:r>
      <w:r>
        <w:rPr>
          <w:rFonts w:ascii="楷体_GB2312" w:eastAsia="楷体_GB2312" w:hAnsi="楷体_GB2312" w:cs="楷体_GB2312" w:hint="eastAsia"/>
          <w:color w:val="000000"/>
          <w:sz w:val="32"/>
          <w:szCs w:val="32"/>
        </w:rPr>
        <w:t>抽查内容</w:t>
      </w:r>
      <w:r>
        <w:rPr>
          <w:rFonts w:ascii="楷体_GB2312" w:eastAsia="楷体_GB2312" w:hAnsi="楷体_GB2312" w:cs="楷体_GB2312" w:hint="eastAsia"/>
          <w:color w:val="000000"/>
          <w:sz w:val="32"/>
          <w:szCs w:val="32"/>
        </w:rPr>
        <w:t>。</w:t>
      </w:r>
    </w:p>
    <w:p w:rsidR="002D6E81" w:rsidRDefault="005F0B1F">
      <w:pPr>
        <w:pStyle w:val="a8"/>
        <w:widowControl/>
        <w:spacing w:before="0" w:beforeAutospacing="0" w:after="0" w:afterAutospacing="0" w:line="560" w:lineRule="exact"/>
        <w:ind w:firstLineChars="200" w:firstLine="640"/>
        <w:jc w:val="both"/>
        <w:rPr>
          <w:rFonts w:ascii="仿宋_GB2312" w:eastAsia="仿宋_GB2312" w:cs="仿宋_GB2312"/>
          <w:color w:val="000000"/>
          <w:kern w:val="2"/>
          <w:sz w:val="32"/>
          <w:szCs w:val="32"/>
        </w:rPr>
      </w:pPr>
      <w:r>
        <w:rPr>
          <w:rFonts w:ascii="仿宋_GB2312" w:eastAsia="仿宋_GB2312" w:cs="仿宋_GB2312" w:hint="eastAsia"/>
          <w:color w:val="000000"/>
          <w:kern w:val="2"/>
          <w:sz w:val="32"/>
          <w:szCs w:val="32"/>
        </w:rPr>
        <w:t>1.</w:t>
      </w:r>
      <w:r>
        <w:rPr>
          <w:rFonts w:ascii="仿宋_GB2312" w:eastAsia="仿宋_GB2312" w:cs="仿宋_GB2312"/>
          <w:color w:val="000000"/>
          <w:kern w:val="2"/>
          <w:sz w:val="32"/>
          <w:szCs w:val="32"/>
        </w:rPr>
        <w:t>学校、公共场所、生活饮用水供水单位</w:t>
      </w:r>
      <w:r>
        <w:rPr>
          <w:rFonts w:ascii="仿宋_GB2312" w:eastAsia="仿宋_GB2312" w:cs="仿宋_GB2312" w:hint="eastAsia"/>
          <w:color w:val="000000"/>
          <w:kern w:val="2"/>
          <w:sz w:val="32"/>
          <w:szCs w:val="32"/>
        </w:rPr>
        <w:t>和餐具饮具集中消毒服务单位</w:t>
      </w:r>
      <w:r>
        <w:rPr>
          <w:rFonts w:ascii="仿宋_GB2312" w:eastAsia="仿宋_GB2312" w:cs="仿宋_GB2312"/>
          <w:color w:val="000000"/>
          <w:kern w:val="2"/>
          <w:sz w:val="32"/>
          <w:szCs w:val="32"/>
        </w:rPr>
        <w:t>卫生管理情况</w:t>
      </w:r>
      <w:r>
        <w:rPr>
          <w:rFonts w:ascii="仿宋_GB2312" w:eastAsia="仿宋_GB2312" w:cs="仿宋_GB2312" w:hint="eastAsia"/>
          <w:color w:val="000000"/>
          <w:kern w:val="2"/>
          <w:sz w:val="32"/>
          <w:szCs w:val="32"/>
        </w:rPr>
        <w:t>。</w:t>
      </w:r>
    </w:p>
    <w:p w:rsidR="002D6E81" w:rsidRDefault="005F0B1F">
      <w:pPr>
        <w:pStyle w:val="a8"/>
        <w:widowControl/>
        <w:spacing w:before="0" w:beforeAutospacing="0" w:after="0" w:afterAutospacing="0" w:line="560" w:lineRule="exact"/>
        <w:ind w:firstLineChars="200" w:firstLine="640"/>
        <w:jc w:val="both"/>
        <w:rPr>
          <w:rFonts w:ascii="仿宋_GB2312" w:eastAsia="仿宋_GB2312" w:cs="仿宋_GB2312"/>
          <w:color w:val="000000"/>
          <w:kern w:val="2"/>
          <w:sz w:val="32"/>
          <w:szCs w:val="32"/>
        </w:rPr>
      </w:pPr>
      <w:r>
        <w:rPr>
          <w:rFonts w:ascii="仿宋_GB2312" w:eastAsia="仿宋_GB2312" w:cs="仿宋_GB2312" w:hint="eastAsia"/>
          <w:color w:val="000000"/>
          <w:kern w:val="2"/>
          <w:sz w:val="32"/>
          <w:szCs w:val="32"/>
        </w:rPr>
        <w:t>2.</w:t>
      </w:r>
      <w:r>
        <w:rPr>
          <w:rFonts w:ascii="仿宋_GB2312" w:eastAsia="仿宋_GB2312" w:cs="仿宋_GB2312"/>
          <w:color w:val="000000"/>
          <w:kern w:val="2"/>
          <w:sz w:val="32"/>
          <w:szCs w:val="32"/>
        </w:rPr>
        <w:t>用人单位</w:t>
      </w:r>
      <w:r>
        <w:rPr>
          <w:rFonts w:ascii="仿宋_GB2312" w:eastAsia="仿宋_GB2312" w:cs="仿宋_GB2312" w:hint="eastAsia"/>
          <w:color w:val="000000"/>
          <w:kern w:val="2"/>
          <w:sz w:val="32"/>
          <w:szCs w:val="32"/>
        </w:rPr>
        <w:t>及职业健康检查、职业病诊断、放射诊疗机构</w:t>
      </w:r>
      <w:r>
        <w:rPr>
          <w:rFonts w:ascii="仿宋_GB2312" w:eastAsia="仿宋_GB2312" w:cs="仿宋_GB2312"/>
          <w:color w:val="000000"/>
          <w:kern w:val="2"/>
          <w:sz w:val="32"/>
          <w:szCs w:val="32"/>
        </w:rPr>
        <w:t>落实职业病防治法律法规情况；职业卫生技术服务机构、放射卫生技术服务机构依法执业情况</w:t>
      </w:r>
      <w:r>
        <w:rPr>
          <w:rFonts w:ascii="仿宋_GB2312" w:eastAsia="仿宋_GB2312" w:cs="仿宋_GB2312" w:hint="eastAsia"/>
          <w:color w:val="000000"/>
          <w:kern w:val="2"/>
          <w:sz w:val="32"/>
          <w:szCs w:val="32"/>
        </w:rPr>
        <w:t>。</w:t>
      </w:r>
    </w:p>
    <w:p w:rsidR="002D6E81" w:rsidRDefault="005F0B1F">
      <w:pPr>
        <w:pStyle w:val="a8"/>
        <w:widowControl/>
        <w:spacing w:before="0" w:beforeAutospacing="0" w:after="0" w:afterAutospacing="0" w:line="560" w:lineRule="exact"/>
        <w:ind w:firstLineChars="200" w:firstLine="640"/>
        <w:jc w:val="both"/>
        <w:rPr>
          <w:rFonts w:ascii="仿宋_GB2312" w:eastAsia="仿宋_GB2312" w:cs="仿宋_GB2312"/>
          <w:color w:val="000000"/>
          <w:kern w:val="2"/>
          <w:sz w:val="32"/>
          <w:szCs w:val="32"/>
        </w:rPr>
      </w:pPr>
      <w:r>
        <w:rPr>
          <w:rFonts w:ascii="仿宋_GB2312" w:eastAsia="仿宋_GB2312" w:cs="仿宋_GB2312" w:hint="eastAsia"/>
          <w:color w:val="000000"/>
          <w:kern w:val="2"/>
          <w:sz w:val="32"/>
          <w:szCs w:val="32"/>
        </w:rPr>
        <w:lastRenderedPageBreak/>
        <w:t>3.</w:t>
      </w:r>
      <w:r>
        <w:rPr>
          <w:rFonts w:ascii="仿宋_GB2312" w:eastAsia="仿宋_GB2312" w:cs="仿宋_GB2312"/>
          <w:color w:val="000000"/>
          <w:kern w:val="2"/>
          <w:sz w:val="32"/>
          <w:szCs w:val="32"/>
        </w:rPr>
        <w:t>医疗卫生机构预防接种管理，重点检查新冠病毒疫苗的接收、储存、接种等情况</w:t>
      </w:r>
      <w:r>
        <w:rPr>
          <w:rFonts w:ascii="仿宋_GB2312" w:eastAsia="仿宋_GB2312" w:cs="仿宋_GB2312" w:hint="eastAsia"/>
          <w:color w:val="000000"/>
          <w:kern w:val="2"/>
          <w:sz w:val="32"/>
          <w:szCs w:val="32"/>
        </w:rPr>
        <w:t>。</w:t>
      </w:r>
      <w:r>
        <w:rPr>
          <w:rFonts w:ascii="仿宋_GB2312" w:eastAsia="仿宋_GB2312" w:cs="仿宋_GB2312"/>
          <w:color w:val="000000"/>
          <w:kern w:val="2"/>
          <w:sz w:val="32"/>
          <w:szCs w:val="32"/>
        </w:rPr>
        <w:t>医疗卫生机构</w:t>
      </w:r>
      <w:r>
        <w:rPr>
          <w:rFonts w:ascii="仿宋_GB2312" w:eastAsia="仿宋_GB2312" w:cs="仿宋_GB2312" w:hint="eastAsia"/>
          <w:color w:val="000000"/>
          <w:kern w:val="2"/>
          <w:sz w:val="32"/>
          <w:szCs w:val="32"/>
        </w:rPr>
        <w:t>传染病疫情报告，</w:t>
      </w:r>
      <w:r>
        <w:rPr>
          <w:rFonts w:ascii="仿宋_GB2312" w:eastAsia="仿宋_GB2312" w:cs="仿宋_GB2312"/>
          <w:color w:val="000000"/>
          <w:kern w:val="2"/>
          <w:sz w:val="32"/>
          <w:szCs w:val="32"/>
        </w:rPr>
        <w:t>重点检查新冠病</w:t>
      </w:r>
      <w:r>
        <w:rPr>
          <w:rFonts w:ascii="仿宋_GB2312" w:eastAsia="仿宋_GB2312" w:cs="仿宋_GB2312" w:hint="eastAsia"/>
          <w:color w:val="000000"/>
          <w:kern w:val="2"/>
          <w:sz w:val="32"/>
          <w:szCs w:val="32"/>
        </w:rPr>
        <w:t>毒感染疫情报告是否存在瞒报、缓报、谎报</w:t>
      </w:r>
      <w:r>
        <w:rPr>
          <w:rFonts w:ascii="仿宋_GB2312" w:eastAsia="仿宋_GB2312" w:cs="仿宋_GB2312"/>
          <w:color w:val="000000"/>
          <w:kern w:val="2"/>
          <w:sz w:val="32"/>
          <w:szCs w:val="32"/>
        </w:rPr>
        <w:t>等情况</w:t>
      </w:r>
      <w:r>
        <w:rPr>
          <w:rFonts w:ascii="仿宋_GB2312" w:eastAsia="仿宋_GB2312" w:cs="仿宋_GB2312" w:hint="eastAsia"/>
          <w:color w:val="000000"/>
          <w:kern w:val="2"/>
          <w:sz w:val="32"/>
          <w:szCs w:val="32"/>
        </w:rPr>
        <w:t>。</w:t>
      </w:r>
      <w:r>
        <w:rPr>
          <w:rFonts w:ascii="仿宋_GB2312" w:eastAsia="仿宋_GB2312" w:cs="仿宋_GB2312"/>
          <w:color w:val="000000"/>
          <w:kern w:val="2"/>
          <w:sz w:val="32"/>
          <w:szCs w:val="32"/>
        </w:rPr>
        <w:t>医疗卫生机构传染病疫情控制、消毒隔离措施落实、医疗废物管理、病原微生物实验室生物安全管理等情况</w:t>
      </w:r>
      <w:r>
        <w:rPr>
          <w:rFonts w:ascii="仿宋_GB2312" w:eastAsia="仿宋_GB2312" w:cs="仿宋_GB2312" w:hint="eastAsia"/>
          <w:color w:val="000000"/>
          <w:kern w:val="2"/>
          <w:sz w:val="32"/>
          <w:szCs w:val="32"/>
        </w:rPr>
        <w:t>。</w:t>
      </w:r>
    </w:p>
    <w:p w:rsidR="002D6E81" w:rsidRDefault="005F0B1F">
      <w:pPr>
        <w:pStyle w:val="a8"/>
        <w:widowControl/>
        <w:spacing w:before="0" w:beforeAutospacing="0" w:after="0" w:afterAutospacing="0" w:line="560" w:lineRule="exact"/>
        <w:ind w:firstLineChars="200" w:firstLine="640"/>
        <w:jc w:val="both"/>
        <w:rPr>
          <w:rFonts w:ascii="仿宋_GB2312" w:eastAsia="仿宋_GB2312" w:cs="仿宋_GB2312"/>
          <w:color w:val="000000"/>
          <w:kern w:val="2"/>
          <w:sz w:val="32"/>
          <w:szCs w:val="32"/>
        </w:rPr>
      </w:pPr>
      <w:r>
        <w:rPr>
          <w:rFonts w:ascii="仿宋_GB2312" w:eastAsia="仿宋_GB2312" w:cs="仿宋_GB2312" w:hint="eastAsia"/>
          <w:color w:val="000000"/>
          <w:kern w:val="2"/>
          <w:sz w:val="32"/>
          <w:szCs w:val="32"/>
        </w:rPr>
        <w:t>4.</w:t>
      </w:r>
      <w:r>
        <w:rPr>
          <w:rFonts w:ascii="仿宋_GB2312" w:eastAsia="仿宋_GB2312" w:cs="仿宋_GB2312" w:hint="eastAsia"/>
          <w:color w:val="000000"/>
          <w:kern w:val="2"/>
          <w:sz w:val="32"/>
          <w:szCs w:val="32"/>
        </w:rPr>
        <w:t>消毒产品和</w:t>
      </w:r>
      <w:r>
        <w:rPr>
          <w:rFonts w:ascii="仿宋_GB2312" w:eastAsia="仿宋_GB2312" w:cs="仿宋_GB2312"/>
          <w:color w:val="000000"/>
          <w:kern w:val="2"/>
          <w:sz w:val="32"/>
          <w:szCs w:val="32"/>
        </w:rPr>
        <w:t>涉及饮用水卫生安全产品生产经营情况</w:t>
      </w:r>
      <w:r>
        <w:rPr>
          <w:rFonts w:ascii="仿宋_GB2312" w:eastAsia="仿宋_GB2312" w:cs="仿宋_GB2312" w:hint="eastAsia"/>
          <w:color w:val="000000"/>
          <w:kern w:val="2"/>
          <w:sz w:val="32"/>
          <w:szCs w:val="32"/>
        </w:rPr>
        <w:t>。</w:t>
      </w:r>
    </w:p>
    <w:p w:rsidR="002D6E81" w:rsidRDefault="005F0B1F">
      <w:pPr>
        <w:pStyle w:val="a8"/>
        <w:widowControl/>
        <w:spacing w:before="0" w:beforeAutospacing="0" w:after="0" w:afterAutospacing="0" w:line="560" w:lineRule="exact"/>
        <w:ind w:firstLineChars="200" w:firstLine="640"/>
        <w:jc w:val="both"/>
        <w:rPr>
          <w:rFonts w:ascii="仿宋_GB2312" w:eastAsia="仿宋_GB2312" w:cs="仿宋_GB2312"/>
          <w:color w:val="000000"/>
          <w:kern w:val="2"/>
          <w:sz w:val="32"/>
          <w:szCs w:val="32"/>
        </w:rPr>
      </w:pPr>
      <w:r>
        <w:rPr>
          <w:rFonts w:ascii="仿宋_GB2312" w:eastAsia="仿宋_GB2312" w:cs="仿宋_GB2312" w:hint="eastAsia"/>
          <w:color w:val="000000"/>
          <w:kern w:val="2"/>
          <w:sz w:val="32"/>
          <w:szCs w:val="32"/>
        </w:rPr>
        <w:t>5.</w:t>
      </w:r>
      <w:r>
        <w:rPr>
          <w:rFonts w:ascii="仿宋_GB2312" w:eastAsia="仿宋_GB2312" w:cs="仿宋_GB2312"/>
          <w:color w:val="000000"/>
          <w:kern w:val="2"/>
          <w:sz w:val="32"/>
          <w:szCs w:val="32"/>
        </w:rPr>
        <w:t>医疗机构（包括民营医疗机构）、采供血机构、母婴保健技术服务机构依法执业情况。持续巩固</w:t>
      </w:r>
      <w:r>
        <w:rPr>
          <w:rFonts w:ascii="仿宋_GB2312" w:eastAsia="仿宋_GB2312" w:cs="仿宋_GB2312" w:hint="eastAsia"/>
          <w:color w:val="000000"/>
          <w:kern w:val="2"/>
          <w:sz w:val="32"/>
          <w:szCs w:val="32"/>
        </w:rPr>
        <w:t>“</w:t>
      </w:r>
      <w:r>
        <w:rPr>
          <w:rFonts w:ascii="仿宋_GB2312" w:eastAsia="仿宋_GB2312" w:cs="仿宋_GB2312"/>
          <w:color w:val="000000"/>
          <w:kern w:val="2"/>
          <w:sz w:val="32"/>
          <w:szCs w:val="32"/>
        </w:rPr>
        <w:t>医疗美容行业突出问题专项治理</w:t>
      </w:r>
      <w:r>
        <w:rPr>
          <w:rFonts w:ascii="仿宋_GB2312" w:eastAsia="仿宋_GB2312" w:cs="仿宋_GB2312" w:hint="eastAsia"/>
          <w:color w:val="000000"/>
          <w:kern w:val="2"/>
          <w:sz w:val="32"/>
          <w:szCs w:val="32"/>
        </w:rPr>
        <w:t>”</w:t>
      </w:r>
      <w:r>
        <w:rPr>
          <w:rFonts w:ascii="仿宋_GB2312" w:eastAsia="仿宋_GB2312" w:cs="仿宋_GB2312"/>
          <w:color w:val="000000"/>
          <w:kern w:val="2"/>
          <w:sz w:val="32"/>
          <w:szCs w:val="32"/>
        </w:rPr>
        <w:t>和</w:t>
      </w:r>
      <w:r>
        <w:rPr>
          <w:rFonts w:ascii="仿宋_GB2312" w:eastAsia="仿宋_GB2312" w:cs="仿宋_GB2312" w:hint="eastAsia"/>
          <w:color w:val="000000"/>
          <w:kern w:val="2"/>
          <w:sz w:val="32"/>
          <w:szCs w:val="32"/>
        </w:rPr>
        <w:t>“</w:t>
      </w:r>
      <w:r>
        <w:rPr>
          <w:rFonts w:ascii="仿宋_GB2312" w:eastAsia="仿宋_GB2312" w:cs="仿宋_GB2312"/>
          <w:color w:val="000000"/>
          <w:kern w:val="2"/>
          <w:sz w:val="32"/>
          <w:szCs w:val="32"/>
        </w:rPr>
        <w:t>打击整治人类辅助生殖技术应用领域违法违规行为</w:t>
      </w:r>
      <w:r>
        <w:rPr>
          <w:rFonts w:ascii="仿宋_GB2312" w:eastAsia="仿宋_GB2312" w:cs="仿宋_GB2312" w:hint="eastAsia"/>
          <w:color w:val="000000"/>
          <w:kern w:val="2"/>
          <w:sz w:val="32"/>
          <w:szCs w:val="32"/>
        </w:rPr>
        <w:t>”专项行动</w:t>
      </w:r>
      <w:r>
        <w:rPr>
          <w:rFonts w:ascii="仿宋_GB2312" w:eastAsia="仿宋_GB2312" w:cs="仿宋_GB2312"/>
          <w:color w:val="000000"/>
          <w:kern w:val="2"/>
          <w:sz w:val="32"/>
          <w:szCs w:val="32"/>
        </w:rPr>
        <w:t>工作成果，进一步加大对开展医疗美容、辅助生殖、医学检验、健康体检等服务的医疗机构的抽查力度，依法依规严肃查处违法行为。</w:t>
      </w:r>
    </w:p>
    <w:p w:rsidR="002D6E81" w:rsidRDefault="005F0B1F">
      <w:pPr>
        <w:adjustRightInd w:val="0"/>
        <w:snapToGrid w:val="0"/>
        <w:spacing w:line="56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（二）广西随机监督抽查内容</w:t>
      </w:r>
    </w:p>
    <w:p w:rsidR="002D6E81" w:rsidRDefault="005F0B1F">
      <w:pPr>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hint="eastAsia"/>
          <w:color w:val="000000"/>
          <w:sz w:val="32"/>
          <w:szCs w:val="32"/>
        </w:rPr>
        <w:t>消毒</w:t>
      </w:r>
      <w:r>
        <w:rPr>
          <w:rFonts w:ascii="仿宋_GB2312" w:eastAsia="仿宋_GB2312" w:hint="eastAsia"/>
          <w:color w:val="000000"/>
          <w:sz w:val="32"/>
          <w:szCs w:val="32"/>
        </w:rPr>
        <w:t>产品</w:t>
      </w:r>
      <w:r>
        <w:rPr>
          <w:rFonts w:ascii="仿宋_GB2312" w:eastAsia="仿宋_GB2312" w:hint="eastAsia"/>
          <w:color w:val="000000"/>
          <w:sz w:val="32"/>
          <w:szCs w:val="32"/>
        </w:rPr>
        <w:t>生产企业</w:t>
      </w:r>
      <w:r>
        <w:rPr>
          <w:rFonts w:ascii="仿宋_GB2312" w:eastAsia="仿宋_GB2312" w:hint="eastAsia"/>
          <w:color w:val="000000"/>
          <w:sz w:val="32"/>
          <w:szCs w:val="32"/>
        </w:rPr>
        <w:t>生产经营情况。包括消毒产品的</w:t>
      </w:r>
      <w:r>
        <w:rPr>
          <w:rFonts w:ascii="仿宋_GB2312" w:eastAsia="仿宋_GB2312" w:cs="仿宋" w:hint="eastAsia"/>
          <w:color w:val="000000"/>
          <w:sz w:val="32"/>
          <w:szCs w:val="32"/>
        </w:rPr>
        <w:t>生产条件、生产过程、原料卫生质量以及消毒产品卫生安全评价报告、标签（铭牌）、说明书等</w:t>
      </w:r>
      <w:r>
        <w:rPr>
          <w:rFonts w:ascii="仿宋_GB2312" w:eastAsia="仿宋_GB2312" w:hint="eastAsia"/>
          <w:color w:val="000000"/>
          <w:sz w:val="32"/>
          <w:szCs w:val="32"/>
        </w:rPr>
        <w:t>。</w:t>
      </w:r>
    </w:p>
    <w:p w:rsidR="002D6E81" w:rsidRDefault="005F0B1F">
      <w:pPr>
        <w:adjustRightInd w:val="0"/>
        <w:snapToGrid w:val="0"/>
        <w:spacing w:line="560" w:lineRule="exact"/>
        <w:ind w:firstLineChars="200" w:firstLine="640"/>
        <w:rPr>
          <w:rFonts w:ascii="仿宋_GB2312" w:eastAsia="仿宋_GB2312"/>
          <w:color w:val="000000"/>
          <w:kern w:val="0"/>
          <w:sz w:val="32"/>
          <w:szCs w:val="32"/>
        </w:rPr>
      </w:pPr>
      <w:r>
        <w:rPr>
          <w:rFonts w:ascii="仿宋_GB2312" w:eastAsia="仿宋_GB2312" w:hint="eastAsia"/>
          <w:color w:val="000000"/>
          <w:sz w:val="32"/>
          <w:szCs w:val="32"/>
        </w:rPr>
        <w:t>2.</w:t>
      </w:r>
      <w:r>
        <w:rPr>
          <w:rFonts w:ascii="仿宋_GB2312" w:eastAsia="仿宋_GB2312" w:hint="eastAsia"/>
          <w:color w:val="000000"/>
          <w:kern w:val="0"/>
          <w:sz w:val="32"/>
          <w:szCs w:val="32"/>
        </w:rPr>
        <w:t>乡镇集中式供水单位卫生管理情况、水源卫生防护情况、开展卫生巡查和水质自检情况。</w:t>
      </w:r>
    </w:p>
    <w:p w:rsidR="002D6E81" w:rsidRDefault="005F0B1F">
      <w:pPr>
        <w:widowControl/>
        <w:spacing w:line="560" w:lineRule="exact"/>
        <w:ind w:firstLineChars="200" w:firstLine="640"/>
        <w:rPr>
          <w:rFonts w:ascii="仿宋_GB2312" w:eastAsia="仿宋_GB2312"/>
          <w:color w:val="000000"/>
          <w:sz w:val="32"/>
          <w:szCs w:val="32"/>
        </w:rPr>
      </w:pPr>
      <w:r>
        <w:rPr>
          <w:rFonts w:ascii="仿宋_GB2312" w:eastAsia="仿宋_GB2312" w:cs="??_GB2312" w:hint="eastAsia"/>
          <w:color w:val="000000"/>
          <w:sz w:val="32"/>
          <w:szCs w:val="32"/>
        </w:rPr>
        <w:t>3.</w:t>
      </w:r>
      <w:r>
        <w:rPr>
          <w:rFonts w:ascii="仿宋_GB2312" w:eastAsia="仿宋_GB2312" w:hint="eastAsia"/>
          <w:color w:val="000000"/>
          <w:sz w:val="32"/>
          <w:szCs w:val="32"/>
        </w:rPr>
        <w:t>尘毒危害企业职业病危害建设项目“三同时”制度落实情况，职业病防护措施落实情况，工作场所危害因素定期检测情况，劳动者职业健康情况，职业卫生培训情况，职业病危害申报情况等尘毒危害企业职业病危害项目管理情况、</w:t>
      </w:r>
      <w:r>
        <w:rPr>
          <w:rFonts w:ascii="仿宋_GB2312" w:eastAsia="仿宋_GB2312" w:hint="eastAsia"/>
          <w:color w:val="000000"/>
          <w:sz w:val="32"/>
          <w:szCs w:val="32"/>
        </w:rPr>
        <w:t>职业病防治管理措施、</w:t>
      </w:r>
      <w:r>
        <w:rPr>
          <w:rFonts w:ascii="仿宋_GB2312" w:eastAsia="仿宋_GB2312" w:hint="eastAsia"/>
          <w:color w:val="000000"/>
          <w:sz w:val="32"/>
          <w:szCs w:val="32"/>
        </w:rPr>
        <w:t>工作场所职业病危害因素管理情况、劳动者职业健康监护情况、职业健康培训情况</w:t>
      </w:r>
      <w:r>
        <w:rPr>
          <w:rFonts w:ascii="仿宋_GB2312" w:eastAsia="仿宋_GB2312" w:hint="eastAsia"/>
          <w:color w:val="000000"/>
          <w:sz w:val="32"/>
          <w:szCs w:val="32"/>
        </w:rPr>
        <w:t>等</w:t>
      </w:r>
      <w:r>
        <w:rPr>
          <w:rFonts w:ascii="仿宋_GB2312" w:eastAsia="仿宋_GB2312" w:hint="eastAsia"/>
          <w:color w:val="000000"/>
          <w:sz w:val="32"/>
          <w:szCs w:val="32"/>
        </w:rPr>
        <w:t>。</w:t>
      </w:r>
    </w:p>
    <w:p w:rsidR="002D6E81" w:rsidRDefault="005F0B1F">
      <w:pPr>
        <w:widowControl/>
        <w:spacing w:line="560" w:lineRule="exact"/>
        <w:ind w:firstLineChars="200" w:firstLine="640"/>
        <w:rPr>
          <w:rFonts w:ascii="仿宋_GB2312" w:eastAsia="仿宋_GB2312" w:cs="??_GB2312"/>
          <w:color w:val="000000"/>
          <w:sz w:val="32"/>
          <w:szCs w:val="32"/>
        </w:rPr>
      </w:pPr>
      <w:r>
        <w:rPr>
          <w:rFonts w:ascii="仿宋_GB2312" w:eastAsia="仿宋_GB2312" w:cs="??_GB2312" w:hint="eastAsia"/>
          <w:color w:val="000000"/>
          <w:sz w:val="32"/>
          <w:szCs w:val="32"/>
        </w:rPr>
        <w:lastRenderedPageBreak/>
        <w:t>4.</w:t>
      </w:r>
      <w:r>
        <w:rPr>
          <w:rFonts w:ascii="仿宋_GB2312" w:eastAsia="仿宋_GB2312" w:cs="??_GB2312" w:hint="eastAsia"/>
          <w:color w:val="000000"/>
          <w:sz w:val="32"/>
          <w:szCs w:val="32"/>
        </w:rPr>
        <w:t>人类辅助生殖技术服务机构和设置人类精子库机构资质、制度建立以及法律法规执行情况。</w:t>
      </w:r>
    </w:p>
    <w:p w:rsidR="002D6E81" w:rsidRDefault="005F0B1F">
      <w:pPr>
        <w:widowControl/>
        <w:spacing w:line="560" w:lineRule="exact"/>
        <w:ind w:firstLineChars="200" w:firstLine="640"/>
        <w:rPr>
          <w:rFonts w:ascii="仿宋_GB2312" w:eastAsia="仿宋_GB2312" w:cs="??_GB2312"/>
          <w:color w:val="000000"/>
          <w:sz w:val="32"/>
          <w:szCs w:val="32"/>
        </w:rPr>
      </w:pPr>
      <w:r>
        <w:rPr>
          <w:rFonts w:ascii="仿宋_GB2312" w:eastAsia="仿宋_GB2312" w:cs="??_GB2312" w:hint="eastAsia"/>
          <w:color w:val="000000"/>
          <w:sz w:val="32"/>
          <w:szCs w:val="32"/>
        </w:rPr>
        <w:t>5.</w:t>
      </w:r>
      <w:r>
        <w:rPr>
          <w:rFonts w:ascii="仿宋_GB2312" w:eastAsia="仿宋_GB2312" w:cs="??_GB2312" w:hint="eastAsia"/>
          <w:color w:val="000000"/>
          <w:sz w:val="32"/>
          <w:szCs w:val="32"/>
        </w:rPr>
        <w:t>全区乡镇生活饮用水集中式供水水质在线监测设备管理情况。</w:t>
      </w:r>
    </w:p>
    <w:p w:rsidR="002D6E81" w:rsidRDefault="005F0B1F">
      <w:pPr>
        <w:adjustRightInd w:val="0"/>
        <w:snapToGrid w:val="0"/>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二、</w:t>
      </w:r>
      <w:r>
        <w:rPr>
          <w:rFonts w:ascii="黑体" w:eastAsia="黑体" w:hAnsi="黑体" w:cs="黑体" w:hint="eastAsia"/>
          <w:color w:val="000000"/>
          <w:sz w:val="32"/>
          <w:szCs w:val="32"/>
        </w:rPr>
        <w:t>监督抽查任务抽取与下达</w:t>
      </w:r>
    </w:p>
    <w:p w:rsidR="002D6E81" w:rsidRDefault="005F0B1F">
      <w:pPr>
        <w:widowControl/>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w:t>
      </w:r>
      <w:r>
        <w:rPr>
          <w:rFonts w:ascii="仿宋_GB2312" w:eastAsia="仿宋_GB2312" w:hint="eastAsia"/>
          <w:color w:val="000000"/>
          <w:sz w:val="32"/>
          <w:szCs w:val="32"/>
        </w:rPr>
        <w:t>202</w:t>
      </w:r>
      <w:r>
        <w:rPr>
          <w:rFonts w:ascii="仿宋_GB2312" w:eastAsia="仿宋_GB2312" w:hint="eastAsia"/>
          <w:color w:val="000000"/>
          <w:sz w:val="32"/>
          <w:szCs w:val="32"/>
        </w:rPr>
        <w:t>3</w:t>
      </w:r>
      <w:r>
        <w:rPr>
          <w:rFonts w:ascii="仿宋_GB2312" w:eastAsia="仿宋_GB2312" w:hint="eastAsia"/>
          <w:color w:val="000000"/>
          <w:sz w:val="32"/>
          <w:szCs w:val="32"/>
        </w:rPr>
        <w:t>年国家随机</w:t>
      </w:r>
      <w:r>
        <w:rPr>
          <w:rFonts w:ascii="仿宋_GB2312" w:eastAsia="仿宋_GB2312" w:hint="eastAsia"/>
          <w:color w:val="000000"/>
          <w:sz w:val="32"/>
          <w:szCs w:val="32"/>
        </w:rPr>
        <w:t>监督</w:t>
      </w:r>
      <w:r>
        <w:rPr>
          <w:rFonts w:ascii="仿宋_GB2312" w:eastAsia="仿宋_GB2312" w:hint="eastAsia"/>
          <w:color w:val="000000"/>
          <w:sz w:val="32"/>
          <w:szCs w:val="32"/>
        </w:rPr>
        <w:t>抽查</w:t>
      </w:r>
      <w:r>
        <w:rPr>
          <w:rFonts w:ascii="仿宋_GB2312" w:eastAsia="仿宋_GB2312" w:hint="eastAsia"/>
          <w:color w:val="000000"/>
          <w:sz w:val="32"/>
          <w:szCs w:val="32"/>
        </w:rPr>
        <w:t>任务清单</w:t>
      </w:r>
      <w:r>
        <w:rPr>
          <w:rFonts w:ascii="仿宋_GB2312" w:eastAsia="仿宋_GB2312" w:hint="eastAsia"/>
          <w:color w:val="000000"/>
          <w:sz w:val="32"/>
          <w:szCs w:val="32"/>
        </w:rPr>
        <w:t>由</w:t>
      </w:r>
      <w:r>
        <w:rPr>
          <w:rFonts w:ascii="仿宋_GB2312" w:eastAsia="仿宋_GB2312" w:hint="eastAsia"/>
          <w:color w:val="000000"/>
          <w:sz w:val="32"/>
          <w:szCs w:val="32"/>
        </w:rPr>
        <w:t>国家疾控局</w:t>
      </w:r>
      <w:r>
        <w:rPr>
          <w:rFonts w:ascii="仿宋_GB2312" w:eastAsia="仿宋_GB2312" w:hint="eastAsia"/>
          <w:color w:val="000000"/>
          <w:sz w:val="32"/>
          <w:szCs w:val="32"/>
        </w:rPr>
        <w:t>代为抽取，自治区卫生监督所负责任务发放。自治区卫生监督所须及时下载任务清单并报送自治区卫生健康委监督处。广西随机</w:t>
      </w:r>
      <w:r>
        <w:rPr>
          <w:rFonts w:ascii="仿宋_GB2312" w:eastAsia="仿宋_GB2312" w:hint="eastAsia"/>
          <w:color w:val="000000"/>
          <w:sz w:val="32"/>
          <w:szCs w:val="32"/>
        </w:rPr>
        <w:t>监督</w:t>
      </w:r>
      <w:r>
        <w:rPr>
          <w:rFonts w:ascii="仿宋_GB2312" w:eastAsia="仿宋_GB2312" w:hint="eastAsia"/>
          <w:color w:val="000000"/>
          <w:sz w:val="32"/>
          <w:szCs w:val="32"/>
        </w:rPr>
        <w:t>抽查任务由自治区卫生健康委根据计划制定任务抽取规则、方式及名单，按属地管理原则分配抽查任务。</w:t>
      </w:r>
    </w:p>
    <w:p w:rsidR="002D6E81" w:rsidRDefault="005F0B1F">
      <w:pPr>
        <w:widowControl/>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（二）各地原则上不得擅自调整国家和广西随机监督抽查任务。在执行国家随机抽查任务过程中，</w:t>
      </w:r>
      <w:r>
        <w:rPr>
          <w:rFonts w:ascii="仿宋_GB2312" w:eastAsia="仿宋_GB2312" w:hint="eastAsia"/>
          <w:color w:val="000000"/>
          <w:sz w:val="32"/>
          <w:szCs w:val="32"/>
        </w:rPr>
        <w:t>被抽取的卫生监督员</w:t>
      </w:r>
      <w:r>
        <w:rPr>
          <w:rFonts w:ascii="仿宋_GB2312" w:eastAsia="仿宋_GB2312" w:hint="eastAsia"/>
          <w:color w:val="000000"/>
          <w:sz w:val="32"/>
          <w:szCs w:val="32"/>
        </w:rPr>
        <w:t>如</w:t>
      </w:r>
      <w:r>
        <w:rPr>
          <w:rFonts w:ascii="仿宋_GB2312" w:eastAsia="仿宋_GB2312" w:hint="eastAsia"/>
          <w:color w:val="000000"/>
          <w:sz w:val="32"/>
          <w:szCs w:val="32"/>
        </w:rPr>
        <w:t>有特殊原因</w:t>
      </w:r>
      <w:r>
        <w:rPr>
          <w:rFonts w:ascii="仿宋_GB2312" w:eastAsia="仿宋_GB2312" w:hint="eastAsia"/>
          <w:color w:val="000000"/>
          <w:sz w:val="32"/>
          <w:szCs w:val="32"/>
        </w:rPr>
        <w:t>无法</w:t>
      </w:r>
      <w:r>
        <w:rPr>
          <w:rFonts w:ascii="仿宋_GB2312" w:eastAsia="仿宋_GB2312" w:hint="eastAsia"/>
          <w:color w:val="000000"/>
          <w:sz w:val="32"/>
          <w:szCs w:val="32"/>
        </w:rPr>
        <w:t>执行抽查任务的，</w:t>
      </w:r>
      <w:r>
        <w:rPr>
          <w:rFonts w:ascii="仿宋_GB2312" w:eastAsia="仿宋_GB2312" w:hint="eastAsia"/>
          <w:color w:val="000000"/>
          <w:sz w:val="32"/>
          <w:szCs w:val="32"/>
        </w:rPr>
        <w:t>由</w:t>
      </w:r>
      <w:r>
        <w:rPr>
          <w:rFonts w:ascii="仿宋_GB2312" w:eastAsia="仿宋_GB2312" w:hint="eastAsia"/>
          <w:color w:val="000000"/>
          <w:sz w:val="32"/>
          <w:szCs w:val="32"/>
        </w:rPr>
        <w:t>当地卫生监督机构发函说明情况、</w:t>
      </w:r>
      <w:r>
        <w:rPr>
          <w:rFonts w:ascii="仿宋_GB2312" w:eastAsia="仿宋_GB2312" w:hint="eastAsia"/>
          <w:color w:val="000000"/>
          <w:sz w:val="32"/>
          <w:szCs w:val="32"/>
        </w:rPr>
        <w:t>统一收集名单并加盖公章，报自治区卫生监督所审核</w:t>
      </w:r>
      <w:r>
        <w:rPr>
          <w:rFonts w:ascii="仿宋_GB2312" w:eastAsia="仿宋_GB2312" w:hint="eastAsia"/>
          <w:color w:val="000000"/>
          <w:sz w:val="32"/>
          <w:szCs w:val="32"/>
        </w:rPr>
        <w:t>调整</w:t>
      </w:r>
      <w:r>
        <w:rPr>
          <w:rFonts w:ascii="仿宋_GB2312" w:eastAsia="仿宋_GB2312" w:hint="eastAsia"/>
          <w:color w:val="000000"/>
          <w:sz w:val="32"/>
          <w:szCs w:val="32"/>
        </w:rPr>
        <w:t>，调整比例原则上不得超过抽取人员总数的</w:t>
      </w:r>
      <w:r>
        <w:rPr>
          <w:rFonts w:ascii="仿宋_GB2312" w:eastAsia="仿宋_GB2312" w:hint="eastAsia"/>
          <w:color w:val="000000"/>
          <w:sz w:val="32"/>
          <w:szCs w:val="32"/>
        </w:rPr>
        <w:t>15</w:t>
      </w:r>
      <w:r>
        <w:rPr>
          <w:rFonts w:ascii="仿宋_GB2312" w:eastAsia="仿宋_GB2312" w:hint="eastAsia"/>
          <w:color w:val="000000"/>
          <w:sz w:val="32"/>
          <w:szCs w:val="32"/>
        </w:rPr>
        <w:t>％</w:t>
      </w:r>
      <w:r>
        <w:rPr>
          <w:rFonts w:ascii="仿宋_GB2312" w:eastAsia="仿宋_GB2312" w:hint="eastAsia"/>
          <w:color w:val="000000"/>
          <w:sz w:val="32"/>
          <w:szCs w:val="32"/>
        </w:rPr>
        <w:t>；</w:t>
      </w:r>
      <w:r>
        <w:rPr>
          <w:rFonts w:ascii="仿宋_GB2312" w:eastAsia="仿宋_GB2312" w:hint="eastAsia"/>
          <w:color w:val="000000"/>
          <w:sz w:val="32"/>
          <w:szCs w:val="32"/>
        </w:rPr>
        <w:t>各地不得擅自</w:t>
      </w:r>
      <w:r>
        <w:rPr>
          <w:rFonts w:ascii="仿宋_GB2312" w:eastAsia="仿宋_GB2312" w:hint="eastAsia"/>
          <w:color w:val="000000"/>
          <w:sz w:val="32"/>
          <w:szCs w:val="32"/>
        </w:rPr>
        <w:t>合并或</w:t>
      </w:r>
      <w:r>
        <w:rPr>
          <w:rFonts w:ascii="仿宋_GB2312" w:eastAsia="仿宋_GB2312" w:hint="eastAsia"/>
          <w:color w:val="000000"/>
          <w:sz w:val="32"/>
          <w:szCs w:val="32"/>
        </w:rPr>
        <w:t>删除</w:t>
      </w:r>
      <w:r>
        <w:rPr>
          <w:rFonts w:ascii="仿宋_GB2312" w:eastAsia="仿宋_GB2312" w:hint="eastAsia"/>
          <w:color w:val="000000"/>
          <w:sz w:val="32"/>
          <w:szCs w:val="32"/>
        </w:rPr>
        <w:t>有</w:t>
      </w:r>
      <w:r>
        <w:rPr>
          <w:rFonts w:ascii="仿宋_GB2312" w:eastAsia="仿宋_GB2312" w:hint="eastAsia"/>
          <w:color w:val="000000"/>
          <w:sz w:val="32"/>
          <w:szCs w:val="32"/>
        </w:rPr>
        <w:t>国家随机</w:t>
      </w:r>
      <w:r>
        <w:rPr>
          <w:rFonts w:ascii="仿宋_GB2312" w:eastAsia="仿宋_GB2312" w:hint="eastAsia"/>
          <w:color w:val="000000"/>
          <w:sz w:val="32"/>
          <w:szCs w:val="32"/>
        </w:rPr>
        <w:t>监督</w:t>
      </w:r>
      <w:r>
        <w:rPr>
          <w:rFonts w:ascii="仿宋_GB2312" w:eastAsia="仿宋_GB2312" w:hint="eastAsia"/>
          <w:color w:val="000000"/>
          <w:sz w:val="32"/>
          <w:szCs w:val="32"/>
        </w:rPr>
        <w:t>抽查</w:t>
      </w:r>
      <w:r>
        <w:rPr>
          <w:rFonts w:ascii="仿宋_GB2312" w:eastAsia="仿宋_GB2312" w:hint="eastAsia"/>
          <w:color w:val="000000"/>
          <w:sz w:val="32"/>
          <w:szCs w:val="32"/>
        </w:rPr>
        <w:t>任务的</w:t>
      </w:r>
      <w:r>
        <w:rPr>
          <w:rFonts w:ascii="仿宋_GB2312" w:eastAsia="仿宋_GB2312" w:hint="eastAsia"/>
          <w:color w:val="000000"/>
          <w:sz w:val="32"/>
          <w:szCs w:val="32"/>
        </w:rPr>
        <w:t>底档</w:t>
      </w:r>
      <w:r>
        <w:rPr>
          <w:rFonts w:ascii="仿宋_GB2312" w:eastAsia="仿宋_GB2312" w:hint="eastAsia"/>
          <w:color w:val="000000"/>
          <w:sz w:val="32"/>
          <w:szCs w:val="32"/>
        </w:rPr>
        <w:t>。</w:t>
      </w:r>
      <w:r>
        <w:rPr>
          <w:rFonts w:ascii="仿宋_GB2312" w:eastAsia="仿宋_GB2312" w:hint="eastAsia"/>
          <w:color w:val="000000"/>
          <w:sz w:val="32"/>
          <w:szCs w:val="32"/>
        </w:rPr>
        <w:t>国家随机</w:t>
      </w:r>
      <w:r>
        <w:rPr>
          <w:rFonts w:ascii="仿宋_GB2312" w:eastAsia="仿宋_GB2312" w:hint="eastAsia"/>
          <w:color w:val="000000"/>
          <w:sz w:val="32"/>
          <w:szCs w:val="32"/>
        </w:rPr>
        <w:t>监督</w:t>
      </w:r>
      <w:r>
        <w:rPr>
          <w:rFonts w:ascii="仿宋_GB2312" w:eastAsia="仿宋_GB2312" w:hint="eastAsia"/>
          <w:color w:val="000000"/>
          <w:sz w:val="32"/>
          <w:szCs w:val="32"/>
        </w:rPr>
        <w:t>抽查</w:t>
      </w:r>
      <w:r>
        <w:rPr>
          <w:rFonts w:ascii="仿宋_GB2312" w:eastAsia="仿宋_GB2312" w:hint="eastAsia"/>
          <w:color w:val="000000"/>
          <w:sz w:val="32"/>
          <w:szCs w:val="32"/>
        </w:rPr>
        <w:t>任务</w:t>
      </w:r>
      <w:r>
        <w:rPr>
          <w:rFonts w:ascii="仿宋_GB2312" w:eastAsia="仿宋_GB2312" w:hint="eastAsia"/>
          <w:color w:val="000000"/>
          <w:sz w:val="32"/>
          <w:szCs w:val="32"/>
        </w:rPr>
        <w:t>由</w:t>
      </w:r>
      <w:r>
        <w:rPr>
          <w:rFonts w:ascii="仿宋_GB2312" w:eastAsia="仿宋_GB2312" w:hint="eastAsia"/>
          <w:color w:val="000000"/>
          <w:sz w:val="32"/>
          <w:szCs w:val="32"/>
        </w:rPr>
        <w:t>自治区卫生监督所</w:t>
      </w:r>
      <w:r>
        <w:rPr>
          <w:rFonts w:ascii="仿宋_GB2312" w:eastAsia="仿宋_GB2312" w:hint="eastAsia"/>
          <w:color w:val="000000"/>
          <w:sz w:val="32"/>
          <w:szCs w:val="32"/>
        </w:rPr>
        <w:t>负责</w:t>
      </w:r>
      <w:r>
        <w:rPr>
          <w:rFonts w:ascii="仿宋_GB2312" w:eastAsia="仿宋_GB2312" w:hint="eastAsia"/>
          <w:color w:val="000000"/>
          <w:sz w:val="32"/>
          <w:szCs w:val="32"/>
        </w:rPr>
        <w:t>进行调整</w:t>
      </w:r>
      <w:r>
        <w:rPr>
          <w:rFonts w:ascii="仿宋_GB2312" w:eastAsia="仿宋_GB2312" w:hint="eastAsia"/>
          <w:color w:val="000000"/>
          <w:sz w:val="32"/>
          <w:szCs w:val="32"/>
        </w:rPr>
        <w:t>；</w:t>
      </w:r>
      <w:r>
        <w:rPr>
          <w:rFonts w:ascii="仿宋_GB2312" w:eastAsia="仿宋_GB2312" w:hint="eastAsia"/>
          <w:color w:val="000000"/>
          <w:sz w:val="32"/>
          <w:szCs w:val="32"/>
        </w:rPr>
        <w:t>广西随机</w:t>
      </w:r>
      <w:r>
        <w:rPr>
          <w:rFonts w:ascii="仿宋_GB2312" w:eastAsia="仿宋_GB2312" w:hint="eastAsia"/>
          <w:color w:val="000000"/>
          <w:sz w:val="32"/>
          <w:szCs w:val="32"/>
        </w:rPr>
        <w:t>监督</w:t>
      </w:r>
      <w:r>
        <w:rPr>
          <w:rFonts w:ascii="仿宋_GB2312" w:eastAsia="仿宋_GB2312" w:hint="eastAsia"/>
          <w:color w:val="000000"/>
          <w:sz w:val="32"/>
          <w:szCs w:val="32"/>
        </w:rPr>
        <w:t>抽查</w:t>
      </w:r>
      <w:r>
        <w:rPr>
          <w:rFonts w:ascii="仿宋_GB2312" w:eastAsia="仿宋_GB2312" w:hint="eastAsia"/>
          <w:color w:val="000000"/>
          <w:sz w:val="32"/>
          <w:szCs w:val="32"/>
        </w:rPr>
        <w:t>任务</w:t>
      </w:r>
      <w:r>
        <w:rPr>
          <w:rFonts w:ascii="仿宋_GB2312" w:eastAsia="仿宋_GB2312" w:hint="eastAsia"/>
          <w:color w:val="000000"/>
          <w:sz w:val="32"/>
          <w:szCs w:val="32"/>
        </w:rPr>
        <w:t>由</w:t>
      </w:r>
      <w:r>
        <w:rPr>
          <w:rFonts w:ascii="仿宋_GB2312" w:eastAsia="仿宋_GB2312" w:hint="eastAsia"/>
          <w:color w:val="000000"/>
          <w:sz w:val="32"/>
          <w:szCs w:val="32"/>
        </w:rPr>
        <w:t>广西卫生监督执法管理平台</w:t>
      </w:r>
      <w:r>
        <w:rPr>
          <w:rFonts w:ascii="仿宋_GB2312" w:eastAsia="仿宋_GB2312" w:hint="eastAsia"/>
          <w:color w:val="000000"/>
          <w:sz w:val="32"/>
          <w:szCs w:val="32"/>
        </w:rPr>
        <w:t>运维</w:t>
      </w:r>
      <w:r>
        <w:rPr>
          <w:rFonts w:ascii="仿宋_GB2312" w:eastAsia="仿宋_GB2312" w:hint="eastAsia"/>
          <w:color w:val="000000"/>
          <w:sz w:val="32"/>
          <w:szCs w:val="32"/>
        </w:rPr>
        <w:t>公司负责</w:t>
      </w:r>
      <w:r>
        <w:rPr>
          <w:rFonts w:ascii="仿宋_GB2312" w:eastAsia="仿宋_GB2312" w:hint="eastAsia"/>
          <w:color w:val="000000"/>
          <w:sz w:val="32"/>
          <w:szCs w:val="32"/>
        </w:rPr>
        <w:t>进行调整</w:t>
      </w:r>
      <w:r>
        <w:rPr>
          <w:rFonts w:ascii="仿宋_GB2312" w:eastAsia="仿宋_GB2312" w:hint="eastAsia"/>
          <w:color w:val="000000"/>
          <w:sz w:val="32"/>
          <w:szCs w:val="32"/>
        </w:rPr>
        <w:t>。</w:t>
      </w:r>
    </w:p>
    <w:p w:rsidR="002D6E81" w:rsidRDefault="005F0B1F">
      <w:pPr>
        <w:widowControl/>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hint="eastAsia"/>
          <w:color w:val="000000"/>
          <w:sz w:val="32"/>
          <w:szCs w:val="32"/>
        </w:rPr>
        <w:t>三</w:t>
      </w:r>
      <w:r>
        <w:rPr>
          <w:rFonts w:ascii="仿宋_GB2312" w:eastAsia="仿宋_GB2312" w:hint="eastAsia"/>
          <w:color w:val="000000"/>
          <w:sz w:val="32"/>
          <w:szCs w:val="32"/>
        </w:rPr>
        <w:t>）抽查任务中涉及到的检测任务，原则上由当地</w:t>
      </w:r>
      <w:r>
        <w:rPr>
          <w:rFonts w:ascii="仿宋_GB2312" w:eastAsia="仿宋_GB2312" w:hint="eastAsia"/>
          <w:color w:val="000000"/>
          <w:sz w:val="32"/>
          <w:szCs w:val="32"/>
        </w:rPr>
        <w:t>疾病预防控制中心</w:t>
      </w:r>
      <w:r>
        <w:rPr>
          <w:rFonts w:ascii="仿宋_GB2312" w:eastAsia="仿宋_GB2312" w:hint="eastAsia"/>
          <w:color w:val="000000"/>
          <w:sz w:val="32"/>
          <w:szCs w:val="32"/>
        </w:rPr>
        <w:t>承担，不具备相应检测能力的，可由第三方检测机构承担。</w:t>
      </w:r>
    </w:p>
    <w:p w:rsidR="002D6E81" w:rsidRDefault="005F0B1F">
      <w:pPr>
        <w:adjustRightInd w:val="0"/>
        <w:snapToGrid w:val="0"/>
        <w:spacing w:line="560" w:lineRule="exact"/>
        <w:ind w:firstLineChars="200" w:firstLine="640"/>
        <w:rPr>
          <w:rFonts w:ascii="黑体" w:eastAsia="黑体" w:hAnsi="黑体"/>
          <w:color w:val="000000"/>
          <w:sz w:val="32"/>
          <w:szCs w:val="32"/>
        </w:rPr>
      </w:pPr>
      <w:r>
        <w:rPr>
          <w:rFonts w:ascii="黑体" w:eastAsia="黑体" w:hAnsi="黑体" w:cs="黑体" w:hint="eastAsia"/>
          <w:color w:val="000000"/>
          <w:sz w:val="32"/>
          <w:szCs w:val="32"/>
        </w:rPr>
        <w:t>三、相关工作的衔接</w:t>
      </w:r>
    </w:p>
    <w:p w:rsidR="002D6E81" w:rsidRDefault="005F0B1F">
      <w:pPr>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（一）各地要做好随机监督抽查任务与地方日常监督工作</w:t>
      </w:r>
      <w:r>
        <w:rPr>
          <w:rFonts w:ascii="仿宋_GB2312" w:eastAsia="仿宋_GB2312" w:cs="仿宋_GB2312" w:hint="eastAsia"/>
          <w:color w:val="000000"/>
          <w:sz w:val="32"/>
          <w:szCs w:val="32"/>
        </w:rPr>
        <w:lastRenderedPageBreak/>
        <w:t>的衔接，</w:t>
      </w:r>
      <w:r>
        <w:rPr>
          <w:rFonts w:ascii="仿宋_GB2312" w:eastAsia="仿宋_GB2312" w:cs="仿宋_GB2312"/>
          <w:color w:val="000000"/>
          <w:sz w:val="32"/>
          <w:szCs w:val="32"/>
        </w:rPr>
        <w:t>将随机监督抽查作为日常监督工作的一部分进行统筹安排</w:t>
      </w:r>
      <w:r>
        <w:rPr>
          <w:rFonts w:ascii="仿宋_GB2312" w:eastAsia="仿宋_GB2312" w:cs="仿宋_GB2312" w:hint="eastAsia"/>
          <w:color w:val="000000"/>
          <w:sz w:val="32"/>
          <w:szCs w:val="32"/>
        </w:rPr>
        <w:t>。在执行随机抽查任务过程中，可整合其他日常监督检查事项，联合开展抽查。对同一检查对象，要在兼顾各专业需求的基础上争取一次性完成抽查事项，避免对检查单位造成不必要的干扰。</w:t>
      </w:r>
    </w:p>
    <w:p w:rsidR="002D6E81" w:rsidRDefault="005F0B1F">
      <w:pPr>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二）各地除完成计划外，要结合地方工作实际，坚持问题导向，有针对性地开展卫生监督执法工作，有效维护群众健康权益。要积极探索通过手持执法终端、全过程执法记录设备等，提高行政执法效率、增强执法公正性。</w:t>
      </w:r>
    </w:p>
    <w:p w:rsidR="002D6E81" w:rsidRDefault="005F0B1F">
      <w:pPr>
        <w:adjustRightInd w:val="0"/>
        <w:snapToGrid w:val="0"/>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四、</w:t>
      </w:r>
      <w:r>
        <w:rPr>
          <w:rFonts w:ascii="黑体" w:eastAsia="黑体" w:hAnsi="黑体" w:cs="黑体" w:hint="eastAsia"/>
          <w:color w:val="000000"/>
          <w:sz w:val="32"/>
          <w:szCs w:val="32"/>
        </w:rPr>
        <w:t>工作要求</w:t>
      </w:r>
    </w:p>
    <w:p w:rsidR="002D6E81" w:rsidRDefault="005F0B1F">
      <w:pPr>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（一）各地要根据计划制订实施方案，并组织实施。在制订本辖区随机监督抽查计划时，应当将国家和广西随机监督抽查任务全部纳入。</w:t>
      </w:r>
    </w:p>
    <w:p w:rsidR="002D6E81" w:rsidRDefault="005F0B1F">
      <w:pPr>
        <w:adjustRightInd w:val="0"/>
        <w:snapToGrid w:val="0"/>
        <w:spacing w:line="560" w:lineRule="exact"/>
        <w:ind w:firstLineChars="200" w:firstLine="640"/>
        <w:rPr>
          <w:rFonts w:ascii="仿宋_GB2312" w:eastAsia="仿宋_GB2312" w:cs="仿宋_GB2312"/>
          <w:color w:val="000000"/>
          <w:sz w:val="32"/>
          <w:szCs w:val="32"/>
        </w:rPr>
      </w:pPr>
      <w:r>
        <w:rPr>
          <w:rFonts w:ascii="仿宋_GB2312" w:eastAsia="仿宋_GB2312" w:hint="eastAsia"/>
          <w:color w:val="000000"/>
          <w:sz w:val="32"/>
          <w:szCs w:val="32"/>
        </w:rPr>
        <w:t>（二）各地要积极争取各级财政资金支持，加大随机监督抽查工作保障力度</w:t>
      </w:r>
      <w:r>
        <w:rPr>
          <w:rFonts w:ascii="仿宋_GB2312" w:eastAsia="仿宋_GB2312" w:hint="eastAsia"/>
          <w:color w:val="000000"/>
          <w:sz w:val="32"/>
          <w:szCs w:val="32"/>
        </w:rPr>
        <w:t>，同时，</w:t>
      </w:r>
      <w:r>
        <w:rPr>
          <w:rFonts w:ascii="仿宋_GB2312" w:eastAsia="仿宋_GB2312" w:hint="eastAsia"/>
          <w:color w:val="000000"/>
          <w:sz w:val="32"/>
          <w:szCs w:val="32"/>
        </w:rPr>
        <w:t>加强业务培训，提高</w:t>
      </w:r>
      <w:r>
        <w:rPr>
          <w:rFonts w:ascii="仿宋_GB2312" w:eastAsia="仿宋_GB2312" w:hint="eastAsia"/>
          <w:color w:val="000000"/>
          <w:sz w:val="32"/>
          <w:szCs w:val="32"/>
        </w:rPr>
        <w:t>卫生监督</w:t>
      </w:r>
      <w:r>
        <w:rPr>
          <w:rFonts w:ascii="仿宋_GB2312" w:eastAsia="仿宋_GB2312" w:hint="eastAsia"/>
          <w:color w:val="000000"/>
          <w:sz w:val="32"/>
          <w:szCs w:val="32"/>
        </w:rPr>
        <w:t>人员发现</w:t>
      </w:r>
      <w:r>
        <w:rPr>
          <w:rFonts w:ascii="仿宋_GB2312" w:eastAsia="仿宋_GB2312" w:hint="eastAsia"/>
          <w:color w:val="000000"/>
          <w:sz w:val="32"/>
          <w:szCs w:val="32"/>
        </w:rPr>
        <w:t>、处置</w:t>
      </w:r>
      <w:r>
        <w:rPr>
          <w:rFonts w:ascii="仿宋_GB2312" w:eastAsia="仿宋_GB2312" w:hint="eastAsia"/>
          <w:color w:val="000000"/>
          <w:sz w:val="32"/>
          <w:szCs w:val="32"/>
        </w:rPr>
        <w:t>问题的能力</w:t>
      </w:r>
      <w:r>
        <w:rPr>
          <w:rFonts w:ascii="仿宋_GB2312" w:eastAsia="仿宋_GB2312" w:hint="eastAsia"/>
          <w:color w:val="000000"/>
          <w:sz w:val="32"/>
          <w:szCs w:val="32"/>
        </w:rPr>
        <w:t>。</w:t>
      </w:r>
      <w:r>
        <w:rPr>
          <w:rFonts w:ascii="仿宋_GB2312" w:eastAsia="仿宋_GB2312" w:hint="eastAsia"/>
          <w:color w:val="000000"/>
          <w:sz w:val="32"/>
          <w:szCs w:val="32"/>
        </w:rPr>
        <w:t>发现违法行为符合立案条件的，要坚决立案查处，维护随机监督抽查的严肃</w:t>
      </w:r>
      <w:r>
        <w:rPr>
          <w:rFonts w:ascii="仿宋_GB2312" w:eastAsia="仿宋_GB2312" w:cs="仿宋_GB2312" w:hint="eastAsia"/>
          <w:color w:val="000000"/>
          <w:sz w:val="32"/>
          <w:szCs w:val="32"/>
        </w:rPr>
        <w:t>性。</w:t>
      </w:r>
    </w:p>
    <w:p w:rsidR="002D6E81" w:rsidRDefault="005F0B1F">
      <w:pPr>
        <w:adjustRightInd w:val="0"/>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int="eastAsia"/>
          <w:color w:val="000000"/>
          <w:sz w:val="32"/>
          <w:szCs w:val="32"/>
        </w:rPr>
        <w:t>（三）</w:t>
      </w:r>
      <w:r>
        <w:rPr>
          <w:rFonts w:ascii="仿宋_GB2312" w:eastAsia="仿宋_GB2312"/>
          <w:color w:val="000000"/>
          <w:sz w:val="32"/>
          <w:szCs w:val="32"/>
        </w:rPr>
        <w:t>各地应当在抽查任务完成后按照</w:t>
      </w:r>
      <w:r>
        <w:rPr>
          <w:rFonts w:ascii="仿宋_GB2312" w:eastAsia="仿宋_GB2312"/>
          <w:color w:val="000000"/>
          <w:sz w:val="32"/>
          <w:szCs w:val="32"/>
        </w:rPr>
        <w:t>“</w:t>
      </w:r>
      <w:r>
        <w:rPr>
          <w:rFonts w:ascii="仿宋_GB2312" w:eastAsia="仿宋_GB2312"/>
          <w:color w:val="000000"/>
          <w:sz w:val="32"/>
          <w:szCs w:val="32"/>
        </w:rPr>
        <w:t>谁检查、谁录入、谁公开</w:t>
      </w:r>
      <w:r>
        <w:rPr>
          <w:rFonts w:ascii="仿宋_GB2312" w:eastAsia="仿宋_GB2312"/>
          <w:color w:val="000000"/>
          <w:sz w:val="32"/>
          <w:szCs w:val="32"/>
        </w:rPr>
        <w:t>”</w:t>
      </w:r>
      <w:r>
        <w:rPr>
          <w:rFonts w:ascii="仿宋_GB2312" w:eastAsia="仿宋_GB2312"/>
          <w:color w:val="000000"/>
          <w:sz w:val="32"/>
          <w:szCs w:val="32"/>
        </w:rPr>
        <w:t>的原则，将抽查结果信息通过官方网站依法向社会公开。抽查结果信息包括：抽查未发现问题、发现问题已责令改正、行政处罚、无法联系（检查时单位已关闭等情形）等</w:t>
      </w:r>
      <w:r>
        <w:rPr>
          <w:rFonts w:ascii="仿宋_GB2312" w:eastAsia="仿宋_GB2312"/>
          <w:color w:val="000000"/>
          <w:sz w:val="32"/>
          <w:szCs w:val="32"/>
        </w:rPr>
        <w:t>4</w:t>
      </w:r>
      <w:r>
        <w:rPr>
          <w:rFonts w:ascii="仿宋_GB2312" w:eastAsia="仿宋_GB2312"/>
          <w:color w:val="000000"/>
          <w:sz w:val="32"/>
          <w:szCs w:val="32"/>
        </w:rPr>
        <w:t>类。未发现问题、发现问题已责令改正和无法联系的信息应当在抽查任务完成之日起</w:t>
      </w:r>
      <w:r>
        <w:rPr>
          <w:rFonts w:ascii="仿宋_GB2312" w:eastAsia="仿宋_GB2312"/>
          <w:color w:val="000000"/>
          <w:sz w:val="32"/>
          <w:szCs w:val="32"/>
        </w:rPr>
        <w:t>20</w:t>
      </w:r>
      <w:r>
        <w:rPr>
          <w:rFonts w:ascii="仿宋_GB2312" w:eastAsia="仿宋_GB2312"/>
          <w:color w:val="000000"/>
          <w:sz w:val="32"/>
          <w:szCs w:val="32"/>
        </w:rPr>
        <w:t>个工作日内向社会公开，行政处罚信息自作出行政处罚决定之日起</w:t>
      </w:r>
      <w:r>
        <w:rPr>
          <w:rFonts w:ascii="仿宋_GB2312" w:eastAsia="仿宋_GB2312"/>
          <w:color w:val="000000"/>
          <w:sz w:val="32"/>
          <w:szCs w:val="32"/>
        </w:rPr>
        <w:t>7</w:t>
      </w:r>
      <w:r>
        <w:rPr>
          <w:rFonts w:ascii="仿宋_GB2312" w:eastAsia="仿宋_GB2312"/>
          <w:color w:val="000000"/>
          <w:sz w:val="32"/>
          <w:szCs w:val="32"/>
        </w:rPr>
        <w:t>个工作日内向社会公开。</w:t>
      </w:r>
    </w:p>
    <w:p w:rsidR="002D6E81" w:rsidRDefault="005F0B1F">
      <w:pPr>
        <w:pStyle w:val="a8"/>
        <w:spacing w:before="0" w:beforeAutospacing="0" w:after="0" w:afterAutospacing="0" w:line="560" w:lineRule="exact"/>
        <w:ind w:firstLineChars="200" w:firstLine="640"/>
        <w:jc w:val="both"/>
        <w:rPr>
          <w:rFonts w:ascii="仿宋_GB2312" w:eastAsia="仿宋_GB2312"/>
          <w:color w:val="000000"/>
          <w:kern w:val="2"/>
          <w:sz w:val="32"/>
          <w:szCs w:val="32"/>
        </w:rPr>
      </w:pPr>
      <w:r>
        <w:rPr>
          <w:rFonts w:ascii="仿宋_GB2312" w:eastAsia="仿宋_GB2312" w:hint="eastAsia"/>
          <w:color w:val="000000"/>
          <w:kern w:val="2"/>
          <w:sz w:val="32"/>
          <w:szCs w:val="32"/>
        </w:rPr>
        <w:lastRenderedPageBreak/>
        <w:t>（四）各地要按照计划要求（见附件</w:t>
      </w:r>
      <w:r>
        <w:rPr>
          <w:rFonts w:ascii="仿宋_GB2312" w:eastAsia="仿宋_GB2312" w:hint="eastAsia"/>
          <w:color w:val="000000"/>
          <w:kern w:val="2"/>
          <w:sz w:val="32"/>
          <w:szCs w:val="32"/>
        </w:rPr>
        <w:t>1-9</w:t>
      </w:r>
      <w:r>
        <w:rPr>
          <w:rFonts w:ascii="仿宋_GB2312" w:eastAsia="仿宋_GB2312" w:hint="eastAsia"/>
          <w:color w:val="000000"/>
          <w:kern w:val="2"/>
          <w:sz w:val="32"/>
          <w:szCs w:val="32"/>
        </w:rPr>
        <w:t>），通过</w:t>
      </w:r>
      <w:r>
        <w:rPr>
          <w:rFonts w:ascii="仿宋_GB2312" w:eastAsia="仿宋_GB2312" w:hint="eastAsia"/>
          <w:color w:val="000000"/>
          <w:kern w:val="2"/>
          <w:sz w:val="32"/>
          <w:szCs w:val="32"/>
        </w:rPr>
        <w:t>国家</w:t>
      </w:r>
      <w:r>
        <w:rPr>
          <w:rFonts w:ascii="仿宋_GB2312" w:eastAsia="仿宋_GB2312" w:hint="eastAsia"/>
          <w:color w:val="000000"/>
          <w:kern w:val="2"/>
          <w:sz w:val="32"/>
          <w:szCs w:val="32"/>
        </w:rPr>
        <w:t>卫生健康监督信息</w:t>
      </w:r>
      <w:r>
        <w:rPr>
          <w:rFonts w:ascii="仿宋_GB2312" w:eastAsia="仿宋_GB2312" w:hint="eastAsia"/>
          <w:color w:val="000000"/>
          <w:kern w:val="2"/>
          <w:sz w:val="32"/>
          <w:szCs w:val="32"/>
        </w:rPr>
        <w:t>平台</w:t>
      </w:r>
      <w:r>
        <w:rPr>
          <w:rFonts w:ascii="仿宋_GB2312" w:eastAsia="仿宋_GB2312" w:hint="eastAsia"/>
          <w:color w:val="000000"/>
          <w:kern w:val="2"/>
          <w:sz w:val="32"/>
          <w:szCs w:val="32"/>
        </w:rPr>
        <w:t>及广西卫生监督执法管理平台双随机功能</w:t>
      </w:r>
      <w:r>
        <w:rPr>
          <w:rFonts w:ascii="仿宋_GB2312" w:eastAsia="仿宋_GB2312" w:cs="仿宋" w:hint="eastAsia"/>
          <w:color w:val="000000"/>
          <w:sz w:val="32"/>
          <w:szCs w:val="32"/>
        </w:rPr>
        <w:t>模块</w:t>
      </w:r>
      <w:r>
        <w:rPr>
          <w:rFonts w:ascii="仿宋_GB2312" w:eastAsia="仿宋_GB2312" w:hint="eastAsia"/>
          <w:color w:val="000000"/>
          <w:kern w:val="2"/>
          <w:sz w:val="32"/>
          <w:szCs w:val="32"/>
        </w:rPr>
        <w:t>按时上报相关信息。各地要在</w:t>
      </w:r>
      <w:r>
        <w:rPr>
          <w:rFonts w:ascii="仿宋_GB2312" w:eastAsia="仿宋_GB2312" w:hint="eastAsia"/>
          <w:color w:val="000000"/>
          <w:kern w:val="2"/>
          <w:sz w:val="32"/>
          <w:szCs w:val="32"/>
        </w:rPr>
        <w:t>11</w:t>
      </w:r>
      <w:r>
        <w:rPr>
          <w:rFonts w:ascii="仿宋_GB2312" w:eastAsia="仿宋_GB2312" w:hint="eastAsia"/>
          <w:color w:val="000000"/>
          <w:kern w:val="2"/>
          <w:sz w:val="32"/>
          <w:szCs w:val="32"/>
        </w:rPr>
        <w:t>月</w:t>
      </w:r>
      <w:r>
        <w:rPr>
          <w:rFonts w:ascii="仿宋_GB2312" w:eastAsia="仿宋_GB2312" w:hint="eastAsia"/>
          <w:color w:val="000000"/>
          <w:kern w:val="2"/>
          <w:sz w:val="32"/>
          <w:szCs w:val="32"/>
        </w:rPr>
        <w:t>1</w:t>
      </w:r>
      <w:r>
        <w:rPr>
          <w:rFonts w:ascii="仿宋_GB2312" w:eastAsia="仿宋_GB2312" w:hint="eastAsia"/>
          <w:color w:val="000000"/>
          <w:kern w:val="2"/>
          <w:sz w:val="32"/>
          <w:szCs w:val="32"/>
        </w:rPr>
        <w:t>5</w:t>
      </w:r>
      <w:r>
        <w:rPr>
          <w:rFonts w:ascii="仿宋_GB2312" w:eastAsia="仿宋_GB2312" w:hint="eastAsia"/>
          <w:color w:val="000000"/>
          <w:kern w:val="2"/>
          <w:sz w:val="32"/>
          <w:szCs w:val="32"/>
        </w:rPr>
        <w:t>日前完成全部抽检任务和数据填报工作。自治区卫生监督所负责对各地上报数据信息进行收集、汇总、统计，组织业务专家对统计结果进行分析，</w:t>
      </w:r>
      <w:r>
        <w:rPr>
          <w:rFonts w:ascii="仿宋_GB2312" w:eastAsia="仿宋_GB2312" w:hint="eastAsia"/>
          <w:color w:val="000000"/>
          <w:kern w:val="2"/>
          <w:sz w:val="32"/>
          <w:szCs w:val="32"/>
        </w:rPr>
        <w:t>于</w:t>
      </w:r>
      <w:r>
        <w:rPr>
          <w:rFonts w:ascii="仿宋_GB2312" w:eastAsia="仿宋_GB2312"/>
          <w:color w:val="000000"/>
          <w:kern w:val="2"/>
          <w:sz w:val="32"/>
          <w:szCs w:val="32"/>
        </w:rPr>
        <w:t>202</w:t>
      </w:r>
      <w:r>
        <w:rPr>
          <w:rFonts w:ascii="仿宋_GB2312" w:eastAsia="仿宋_GB2312" w:hint="eastAsia"/>
          <w:color w:val="000000"/>
          <w:kern w:val="2"/>
          <w:sz w:val="32"/>
          <w:szCs w:val="32"/>
        </w:rPr>
        <w:t>3</w:t>
      </w:r>
      <w:r>
        <w:rPr>
          <w:rFonts w:ascii="仿宋_GB2312" w:eastAsia="仿宋_GB2312" w:hint="eastAsia"/>
          <w:color w:val="000000"/>
          <w:kern w:val="2"/>
          <w:sz w:val="32"/>
          <w:szCs w:val="32"/>
        </w:rPr>
        <w:t>年</w:t>
      </w:r>
      <w:r>
        <w:rPr>
          <w:rFonts w:ascii="仿宋_GB2312" w:eastAsia="仿宋_GB2312" w:cs="仿宋_GB2312"/>
          <w:color w:val="000000"/>
          <w:sz w:val="32"/>
          <w:szCs w:val="32"/>
        </w:rPr>
        <w:t>7</w:t>
      </w:r>
      <w:r>
        <w:rPr>
          <w:rFonts w:ascii="仿宋_GB2312" w:eastAsia="仿宋_GB2312" w:cs="仿宋_GB2312" w:hint="eastAsia"/>
          <w:color w:val="000000"/>
          <w:sz w:val="32"/>
          <w:szCs w:val="32"/>
        </w:rPr>
        <w:t>月</w:t>
      </w:r>
      <w:r>
        <w:rPr>
          <w:rFonts w:ascii="仿宋_GB2312" w:eastAsia="仿宋_GB2312" w:cs="仿宋_GB2312"/>
          <w:color w:val="000000"/>
          <w:sz w:val="32"/>
          <w:szCs w:val="32"/>
        </w:rPr>
        <w:t>15</w:t>
      </w:r>
      <w:r>
        <w:rPr>
          <w:rFonts w:ascii="仿宋_GB2312" w:eastAsia="仿宋_GB2312" w:cs="仿宋_GB2312" w:hint="eastAsia"/>
          <w:color w:val="000000"/>
          <w:sz w:val="32"/>
          <w:szCs w:val="32"/>
        </w:rPr>
        <w:t>日前和</w:t>
      </w:r>
      <w:r>
        <w:rPr>
          <w:rFonts w:ascii="仿宋_GB2312" w:eastAsia="仿宋_GB2312" w:cs="仿宋_GB2312" w:hint="eastAsia"/>
          <w:color w:val="000000"/>
          <w:sz w:val="32"/>
          <w:szCs w:val="32"/>
        </w:rPr>
        <w:t>12</w:t>
      </w:r>
      <w:r>
        <w:rPr>
          <w:rFonts w:ascii="仿宋_GB2312" w:eastAsia="仿宋_GB2312" w:cs="仿宋_GB2312" w:hint="eastAsia"/>
          <w:color w:val="000000"/>
          <w:sz w:val="32"/>
          <w:szCs w:val="32"/>
        </w:rPr>
        <w:t>月</w:t>
      </w:r>
      <w:r>
        <w:rPr>
          <w:rFonts w:ascii="仿宋_GB2312" w:eastAsia="仿宋_GB2312" w:cs="仿宋_GB2312" w:hint="eastAsia"/>
          <w:color w:val="000000"/>
          <w:sz w:val="32"/>
          <w:szCs w:val="32"/>
        </w:rPr>
        <w:t>10</w:t>
      </w:r>
      <w:r>
        <w:rPr>
          <w:rFonts w:ascii="仿宋_GB2312" w:eastAsia="仿宋_GB2312" w:cs="仿宋_GB2312" w:hint="eastAsia"/>
          <w:color w:val="000000"/>
          <w:sz w:val="32"/>
          <w:szCs w:val="32"/>
        </w:rPr>
        <w:t>日前向我委监督处</w:t>
      </w:r>
      <w:r>
        <w:rPr>
          <w:rFonts w:ascii="仿宋_GB2312" w:eastAsia="仿宋_GB2312" w:cs="仿宋_GB2312" w:hint="eastAsia"/>
          <w:color w:val="000000"/>
          <w:sz w:val="32"/>
          <w:szCs w:val="32"/>
        </w:rPr>
        <w:t>分别</w:t>
      </w:r>
      <w:r>
        <w:rPr>
          <w:rFonts w:ascii="仿宋_GB2312" w:eastAsia="仿宋_GB2312" w:cs="仿宋_GB2312" w:hint="eastAsia"/>
          <w:color w:val="000000"/>
          <w:sz w:val="32"/>
          <w:szCs w:val="32"/>
        </w:rPr>
        <w:t>提交半年情况报告和全年情况报告</w:t>
      </w:r>
      <w:r>
        <w:rPr>
          <w:rFonts w:ascii="仿宋_GB2312" w:eastAsia="仿宋_GB2312" w:hint="eastAsia"/>
          <w:color w:val="000000"/>
          <w:kern w:val="2"/>
          <w:sz w:val="32"/>
          <w:szCs w:val="32"/>
        </w:rPr>
        <w:t>。</w:t>
      </w:r>
    </w:p>
    <w:p w:rsidR="002D6E81" w:rsidRDefault="005F0B1F">
      <w:pPr>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我委将适时对各地进行督导调研，执行中如有问题请及时报告我委。</w:t>
      </w:r>
    </w:p>
    <w:p w:rsidR="002D6E81" w:rsidRDefault="005F0B1F">
      <w:pPr>
        <w:adjustRightInd w:val="0"/>
        <w:snapToGrid w:val="0"/>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联系人</w:t>
      </w:r>
      <w:r>
        <w:rPr>
          <w:rFonts w:ascii="仿宋_GB2312" w:eastAsia="仿宋_GB2312" w:cs="仿宋_GB2312" w:hint="eastAsia"/>
          <w:color w:val="000000"/>
          <w:sz w:val="32"/>
          <w:szCs w:val="32"/>
        </w:rPr>
        <w:t>及电话</w:t>
      </w:r>
      <w:r>
        <w:rPr>
          <w:rFonts w:ascii="仿宋_GB2312" w:eastAsia="仿宋_GB2312" w:cs="仿宋_GB2312" w:hint="eastAsia"/>
          <w:color w:val="000000"/>
          <w:sz w:val="32"/>
          <w:szCs w:val="32"/>
        </w:rPr>
        <w:t>：</w:t>
      </w:r>
      <w:r>
        <w:rPr>
          <w:rFonts w:ascii="仿宋_GB2312" w:eastAsia="仿宋_GB2312" w:cs="仿宋_GB2312" w:hint="eastAsia"/>
          <w:color w:val="000000"/>
          <w:sz w:val="32"/>
          <w:szCs w:val="32"/>
        </w:rPr>
        <w:t>黎战</w:t>
      </w:r>
      <w:r>
        <w:rPr>
          <w:rFonts w:ascii="仿宋_GB2312" w:eastAsia="仿宋_GB2312" w:cs="仿宋_GB2312" w:hint="eastAsia"/>
          <w:color w:val="000000"/>
          <w:sz w:val="32"/>
          <w:szCs w:val="32"/>
        </w:rPr>
        <w:t>、栾晓姣，</w:t>
      </w:r>
      <w:r>
        <w:rPr>
          <w:rFonts w:ascii="仿宋_GB2312" w:eastAsia="仿宋_GB2312" w:cs="仿宋_GB2312"/>
          <w:color w:val="000000"/>
          <w:sz w:val="32"/>
          <w:szCs w:val="32"/>
        </w:rPr>
        <w:t>0771-2823960</w:t>
      </w:r>
      <w:r>
        <w:rPr>
          <w:rFonts w:ascii="仿宋_GB2312" w:eastAsia="仿宋_GB2312" w:cs="仿宋_GB2312" w:hint="eastAsia"/>
          <w:color w:val="000000"/>
          <w:sz w:val="32"/>
          <w:szCs w:val="32"/>
        </w:rPr>
        <w:t>。</w:t>
      </w:r>
    </w:p>
    <w:p w:rsidR="002D6E81" w:rsidRDefault="002D6E81">
      <w:pPr>
        <w:pStyle w:val="a0"/>
        <w:spacing w:before="0" w:after="0" w:line="560" w:lineRule="exact"/>
        <w:rPr>
          <w:color w:val="000000"/>
        </w:rPr>
      </w:pPr>
    </w:p>
    <w:p w:rsidR="002D6E81" w:rsidRDefault="005F0B1F">
      <w:pPr>
        <w:pStyle w:val="a8"/>
        <w:widowControl/>
        <w:spacing w:before="0" w:beforeAutospacing="0" w:after="0" w:afterAutospacing="0" w:line="560" w:lineRule="exact"/>
        <w:ind w:firstLineChars="200" w:firstLine="640"/>
        <w:jc w:val="both"/>
        <w:rPr>
          <w:rFonts w:ascii="仿宋_GB2312" w:eastAsia="仿宋_GB2312"/>
          <w:color w:val="000000"/>
          <w:kern w:val="2"/>
          <w:sz w:val="32"/>
          <w:szCs w:val="32"/>
        </w:rPr>
      </w:pPr>
      <w:r>
        <w:rPr>
          <w:rFonts w:ascii="仿宋_GB2312" w:eastAsia="仿宋_GB2312"/>
          <w:color w:val="000000"/>
          <w:kern w:val="2"/>
          <w:sz w:val="32"/>
          <w:szCs w:val="32"/>
        </w:rPr>
        <w:t>附件</w:t>
      </w:r>
      <w:r>
        <w:rPr>
          <w:rFonts w:ascii="仿宋_GB2312" w:eastAsia="仿宋_GB2312" w:hint="eastAsia"/>
          <w:color w:val="000000"/>
          <w:kern w:val="2"/>
          <w:sz w:val="32"/>
          <w:szCs w:val="32"/>
        </w:rPr>
        <w:t>：</w:t>
      </w:r>
      <w:r>
        <w:rPr>
          <w:rFonts w:ascii="仿宋_GB2312" w:eastAsia="仿宋_GB2312" w:hint="eastAsia"/>
          <w:color w:val="000000"/>
          <w:kern w:val="2"/>
          <w:sz w:val="32"/>
          <w:szCs w:val="32"/>
        </w:rPr>
        <w:t xml:space="preserve"> </w:t>
      </w:r>
      <w:hyperlink r:id="rId8" w:tgtFrame="/home/wjw/Documents\x/_blank" w:history="1">
        <w:r>
          <w:rPr>
            <w:rFonts w:ascii="仿宋_GB2312" w:eastAsia="仿宋_GB2312"/>
            <w:color w:val="000000"/>
            <w:kern w:val="2"/>
            <w:sz w:val="32"/>
            <w:szCs w:val="32"/>
          </w:rPr>
          <w:t>1.</w:t>
        </w:r>
      </w:hyperlink>
      <w:hyperlink r:id="rId9" w:tgtFrame="/home/wjw/Documents\x/_blank" w:history="1">
        <w:r>
          <w:rPr>
            <w:rFonts w:ascii="仿宋_GB2312" w:eastAsia="仿宋_GB2312"/>
            <w:color w:val="000000"/>
            <w:kern w:val="2"/>
            <w:sz w:val="32"/>
            <w:szCs w:val="32"/>
          </w:rPr>
          <w:t>202</w:t>
        </w:r>
        <w:r>
          <w:rPr>
            <w:rFonts w:ascii="仿宋_GB2312" w:eastAsia="仿宋_GB2312" w:hint="eastAsia"/>
            <w:color w:val="000000"/>
            <w:kern w:val="2"/>
            <w:sz w:val="32"/>
            <w:szCs w:val="32"/>
          </w:rPr>
          <w:t>3</w:t>
        </w:r>
        <w:r>
          <w:rPr>
            <w:rFonts w:ascii="仿宋_GB2312" w:eastAsia="仿宋_GB2312"/>
            <w:color w:val="000000"/>
            <w:kern w:val="2"/>
            <w:sz w:val="32"/>
            <w:szCs w:val="32"/>
          </w:rPr>
          <w:t>年</w:t>
        </w:r>
        <w:r>
          <w:rPr>
            <w:rFonts w:ascii="仿宋_GB2312" w:eastAsia="仿宋_GB2312" w:hint="eastAsia"/>
            <w:color w:val="000000"/>
            <w:kern w:val="2"/>
            <w:sz w:val="32"/>
            <w:szCs w:val="32"/>
          </w:rPr>
          <w:t>广西实施</w:t>
        </w:r>
        <w:r>
          <w:rPr>
            <w:rFonts w:ascii="仿宋_GB2312" w:eastAsia="仿宋_GB2312"/>
            <w:color w:val="000000"/>
            <w:kern w:val="2"/>
            <w:sz w:val="32"/>
            <w:szCs w:val="32"/>
          </w:rPr>
          <w:t>公共卫生国家随机监督抽查计划</w:t>
        </w:r>
      </w:hyperlink>
    </w:p>
    <w:p w:rsidR="002D6E81" w:rsidRDefault="005F0B1F">
      <w:pPr>
        <w:pStyle w:val="a8"/>
        <w:widowControl/>
        <w:spacing w:before="0" w:beforeAutospacing="0" w:after="0" w:afterAutospacing="0" w:line="560" w:lineRule="exact"/>
        <w:ind w:leftChars="760" w:left="1916" w:hangingChars="100" w:hanging="320"/>
        <w:jc w:val="both"/>
        <w:rPr>
          <w:rFonts w:ascii="仿宋_GB2312" w:eastAsia="仿宋_GB2312"/>
          <w:color w:val="000000"/>
          <w:kern w:val="2"/>
          <w:sz w:val="32"/>
          <w:szCs w:val="32"/>
        </w:rPr>
      </w:pPr>
      <w:hyperlink r:id="rId10" w:tgtFrame="/home/wjw/Documents\x/_blank" w:history="1">
        <w:r>
          <w:rPr>
            <w:rFonts w:ascii="仿宋_GB2312" w:eastAsia="仿宋_GB2312"/>
            <w:color w:val="000000"/>
            <w:kern w:val="2"/>
            <w:sz w:val="32"/>
            <w:szCs w:val="32"/>
          </w:rPr>
          <w:t>2.</w:t>
        </w:r>
      </w:hyperlink>
      <w:hyperlink r:id="rId11" w:tgtFrame="/home/wjw/Documents\x/_blank" w:history="1">
        <w:r>
          <w:rPr>
            <w:rFonts w:ascii="仿宋_GB2312" w:eastAsia="仿宋_GB2312"/>
            <w:color w:val="000000"/>
            <w:kern w:val="2"/>
            <w:sz w:val="32"/>
            <w:szCs w:val="32"/>
          </w:rPr>
          <w:t>202</w:t>
        </w:r>
        <w:r>
          <w:rPr>
            <w:rFonts w:ascii="仿宋_GB2312" w:eastAsia="仿宋_GB2312" w:hint="eastAsia"/>
            <w:color w:val="000000"/>
            <w:kern w:val="2"/>
            <w:sz w:val="32"/>
            <w:szCs w:val="32"/>
          </w:rPr>
          <w:t>3</w:t>
        </w:r>
        <w:r>
          <w:rPr>
            <w:rFonts w:ascii="仿宋_GB2312" w:eastAsia="仿宋_GB2312"/>
            <w:color w:val="000000"/>
            <w:kern w:val="2"/>
            <w:sz w:val="32"/>
            <w:szCs w:val="32"/>
          </w:rPr>
          <w:t>年</w:t>
        </w:r>
        <w:r>
          <w:rPr>
            <w:rFonts w:ascii="仿宋_GB2312" w:eastAsia="仿宋_GB2312" w:hint="eastAsia"/>
            <w:color w:val="000000"/>
            <w:kern w:val="2"/>
            <w:sz w:val="32"/>
            <w:szCs w:val="32"/>
          </w:rPr>
          <w:t>广西实施</w:t>
        </w:r>
        <w:r>
          <w:rPr>
            <w:rFonts w:ascii="仿宋_GB2312" w:eastAsia="仿宋_GB2312"/>
            <w:color w:val="000000"/>
            <w:kern w:val="2"/>
            <w:sz w:val="32"/>
            <w:szCs w:val="32"/>
          </w:rPr>
          <w:t>职业卫生</w:t>
        </w:r>
        <w:r>
          <w:rPr>
            <w:rFonts w:ascii="仿宋_GB2312" w:eastAsia="仿宋_GB2312" w:hint="eastAsia"/>
            <w:color w:val="000000"/>
            <w:kern w:val="2"/>
            <w:sz w:val="32"/>
            <w:szCs w:val="32"/>
          </w:rPr>
          <w:t>放射卫生</w:t>
        </w:r>
        <w:r>
          <w:rPr>
            <w:rFonts w:ascii="仿宋_GB2312" w:eastAsia="仿宋_GB2312"/>
            <w:color w:val="000000"/>
            <w:kern w:val="2"/>
            <w:sz w:val="32"/>
            <w:szCs w:val="32"/>
          </w:rPr>
          <w:t>国家随机监督抽查计划</w:t>
        </w:r>
      </w:hyperlink>
    </w:p>
    <w:p w:rsidR="002D6E81" w:rsidRDefault="005F0B1F">
      <w:pPr>
        <w:pStyle w:val="a8"/>
        <w:widowControl/>
        <w:spacing w:before="0" w:beforeAutospacing="0" w:after="0" w:afterAutospacing="0" w:line="560" w:lineRule="exact"/>
        <w:ind w:leftChars="760" w:left="1916" w:hangingChars="100" w:hanging="320"/>
        <w:jc w:val="both"/>
        <w:rPr>
          <w:rFonts w:ascii="仿宋_GB2312" w:eastAsia="仿宋_GB2312"/>
          <w:color w:val="000000"/>
          <w:kern w:val="2"/>
          <w:sz w:val="32"/>
          <w:szCs w:val="32"/>
        </w:rPr>
      </w:pPr>
      <w:hyperlink r:id="rId12" w:tgtFrame="/home/wjw/Documents\x/_blank" w:history="1">
        <w:r>
          <w:rPr>
            <w:rFonts w:ascii="仿宋_GB2312" w:eastAsia="仿宋_GB2312"/>
            <w:color w:val="000000"/>
            <w:kern w:val="2"/>
            <w:sz w:val="32"/>
            <w:szCs w:val="32"/>
          </w:rPr>
          <w:t>3.</w:t>
        </w:r>
      </w:hyperlink>
      <w:hyperlink r:id="rId13" w:tgtFrame="/home/wjw/Documents\x/_blank" w:history="1">
        <w:r>
          <w:rPr>
            <w:rFonts w:ascii="仿宋_GB2312" w:eastAsia="仿宋_GB2312"/>
            <w:color w:val="000000"/>
            <w:kern w:val="2"/>
            <w:sz w:val="32"/>
            <w:szCs w:val="32"/>
          </w:rPr>
          <w:t>202</w:t>
        </w:r>
        <w:r>
          <w:rPr>
            <w:rFonts w:ascii="仿宋_GB2312" w:eastAsia="仿宋_GB2312" w:hint="eastAsia"/>
            <w:color w:val="000000"/>
            <w:kern w:val="2"/>
            <w:sz w:val="32"/>
            <w:szCs w:val="32"/>
          </w:rPr>
          <w:t>3</w:t>
        </w:r>
        <w:r>
          <w:rPr>
            <w:rFonts w:ascii="仿宋_GB2312" w:eastAsia="仿宋_GB2312"/>
            <w:color w:val="000000"/>
            <w:kern w:val="2"/>
            <w:sz w:val="32"/>
            <w:szCs w:val="32"/>
          </w:rPr>
          <w:t>年</w:t>
        </w:r>
        <w:r>
          <w:rPr>
            <w:rFonts w:ascii="仿宋_GB2312" w:eastAsia="仿宋_GB2312" w:hint="eastAsia"/>
            <w:color w:val="000000"/>
            <w:kern w:val="2"/>
            <w:sz w:val="32"/>
            <w:szCs w:val="32"/>
          </w:rPr>
          <w:t>广西实施医疗卫生机构</w:t>
        </w:r>
        <w:r>
          <w:rPr>
            <w:rFonts w:ascii="仿宋_GB2312" w:eastAsia="仿宋_GB2312"/>
            <w:color w:val="000000"/>
            <w:kern w:val="2"/>
            <w:sz w:val="32"/>
            <w:szCs w:val="32"/>
          </w:rPr>
          <w:t>传染病防治国家随机监督抽查计划</w:t>
        </w:r>
      </w:hyperlink>
    </w:p>
    <w:p w:rsidR="002D6E81" w:rsidRDefault="005F0B1F">
      <w:pPr>
        <w:pStyle w:val="a8"/>
        <w:widowControl/>
        <w:spacing w:before="0" w:beforeAutospacing="0" w:after="0" w:afterAutospacing="0" w:line="560" w:lineRule="exact"/>
        <w:ind w:firstLineChars="500" w:firstLine="1600"/>
        <w:jc w:val="both"/>
        <w:rPr>
          <w:rFonts w:ascii="仿宋_GB2312" w:eastAsia="仿宋_GB2312"/>
          <w:color w:val="000000"/>
          <w:kern w:val="2"/>
          <w:sz w:val="32"/>
          <w:szCs w:val="32"/>
        </w:rPr>
      </w:pPr>
      <w:r>
        <w:rPr>
          <w:rFonts w:ascii="仿宋_GB2312" w:eastAsia="仿宋_GB2312" w:hint="eastAsia"/>
          <w:color w:val="000000"/>
          <w:kern w:val="2"/>
          <w:sz w:val="32"/>
          <w:szCs w:val="32"/>
        </w:rPr>
        <w:t>4.</w:t>
      </w:r>
      <w:hyperlink r:id="rId14" w:tgtFrame="/home/wjw/Documents\x/_blank" w:history="1">
        <w:r>
          <w:rPr>
            <w:rFonts w:ascii="仿宋_GB2312" w:eastAsia="仿宋_GB2312"/>
            <w:color w:val="000000"/>
            <w:kern w:val="2"/>
            <w:sz w:val="32"/>
            <w:szCs w:val="32"/>
          </w:rPr>
          <w:t>202</w:t>
        </w:r>
        <w:r>
          <w:rPr>
            <w:rFonts w:ascii="仿宋_GB2312" w:eastAsia="仿宋_GB2312" w:hint="eastAsia"/>
            <w:color w:val="000000"/>
            <w:kern w:val="2"/>
            <w:sz w:val="32"/>
            <w:szCs w:val="32"/>
          </w:rPr>
          <w:t>3</w:t>
        </w:r>
        <w:r>
          <w:rPr>
            <w:rFonts w:ascii="仿宋_GB2312" w:eastAsia="仿宋_GB2312"/>
            <w:color w:val="000000"/>
            <w:kern w:val="2"/>
            <w:sz w:val="32"/>
            <w:szCs w:val="32"/>
          </w:rPr>
          <w:t>年</w:t>
        </w:r>
        <w:r>
          <w:rPr>
            <w:rFonts w:ascii="仿宋_GB2312" w:eastAsia="仿宋_GB2312" w:hint="eastAsia"/>
            <w:color w:val="000000"/>
            <w:kern w:val="2"/>
            <w:sz w:val="32"/>
            <w:szCs w:val="32"/>
          </w:rPr>
          <w:t>广西实施消毒产品</w:t>
        </w:r>
        <w:r>
          <w:rPr>
            <w:rFonts w:ascii="仿宋_GB2312" w:eastAsia="仿宋_GB2312"/>
            <w:color w:val="000000"/>
            <w:kern w:val="2"/>
            <w:sz w:val="32"/>
            <w:szCs w:val="32"/>
          </w:rPr>
          <w:t>国家随机监督抽查计划</w:t>
        </w:r>
      </w:hyperlink>
    </w:p>
    <w:p w:rsidR="002D6E81" w:rsidRDefault="005F0B1F">
      <w:pPr>
        <w:adjustRightInd w:val="0"/>
        <w:snapToGrid w:val="0"/>
        <w:spacing w:line="560" w:lineRule="exact"/>
        <w:ind w:firstLineChars="500" w:firstLine="1600"/>
        <w:rPr>
          <w:rFonts w:ascii="仿宋_GB2312" w:eastAsia="仿宋_GB2312"/>
          <w:color w:val="000000"/>
          <w:sz w:val="32"/>
          <w:szCs w:val="32"/>
        </w:rPr>
      </w:pPr>
      <w:hyperlink r:id="rId15" w:tgtFrame="/home/wjw/Documents\x/_blank" w:history="1">
        <w:r>
          <w:rPr>
            <w:rFonts w:ascii="仿宋_GB2312" w:eastAsia="仿宋_GB2312" w:hint="eastAsia"/>
            <w:color w:val="000000"/>
            <w:sz w:val="32"/>
            <w:szCs w:val="32"/>
          </w:rPr>
          <w:t>5</w:t>
        </w:r>
        <w:r>
          <w:rPr>
            <w:rFonts w:ascii="仿宋_GB2312" w:eastAsia="仿宋_GB2312"/>
            <w:color w:val="000000"/>
            <w:sz w:val="32"/>
            <w:szCs w:val="32"/>
          </w:rPr>
          <w:t>.</w:t>
        </w:r>
      </w:hyperlink>
      <w:hyperlink r:id="rId16" w:tgtFrame="/home/wjw/Documents\x/_blank" w:history="1">
        <w:r>
          <w:rPr>
            <w:rFonts w:ascii="仿宋_GB2312" w:eastAsia="仿宋_GB2312"/>
            <w:color w:val="000000"/>
            <w:sz w:val="32"/>
            <w:szCs w:val="32"/>
          </w:rPr>
          <w:t>202</w:t>
        </w:r>
        <w:r>
          <w:rPr>
            <w:rFonts w:ascii="仿宋_GB2312" w:eastAsia="仿宋_GB2312" w:hint="eastAsia"/>
            <w:color w:val="000000"/>
            <w:sz w:val="32"/>
            <w:szCs w:val="32"/>
          </w:rPr>
          <w:t>3</w:t>
        </w:r>
        <w:r>
          <w:rPr>
            <w:rFonts w:ascii="仿宋_GB2312" w:eastAsia="仿宋_GB2312"/>
            <w:color w:val="000000"/>
            <w:sz w:val="32"/>
            <w:szCs w:val="32"/>
          </w:rPr>
          <w:t>年</w:t>
        </w:r>
        <w:r>
          <w:rPr>
            <w:rFonts w:ascii="仿宋_GB2312" w:eastAsia="仿宋_GB2312" w:hint="eastAsia"/>
            <w:color w:val="000000"/>
            <w:sz w:val="32"/>
            <w:szCs w:val="32"/>
          </w:rPr>
          <w:t>广西实施</w:t>
        </w:r>
        <w:r>
          <w:rPr>
            <w:rFonts w:ascii="仿宋_GB2312" w:eastAsia="仿宋_GB2312"/>
            <w:color w:val="000000"/>
            <w:sz w:val="32"/>
            <w:szCs w:val="32"/>
          </w:rPr>
          <w:t>医疗卫生国家随机监督抽查计划</w:t>
        </w:r>
      </w:hyperlink>
    </w:p>
    <w:p w:rsidR="002D6E81" w:rsidRDefault="005F0B1F">
      <w:pPr>
        <w:adjustRightInd w:val="0"/>
        <w:snapToGrid w:val="0"/>
        <w:spacing w:line="560" w:lineRule="exact"/>
        <w:ind w:firstLineChars="500" w:firstLine="1600"/>
        <w:rPr>
          <w:rFonts w:ascii="仿宋_GB2312" w:eastAsia="仿宋_GB2312" w:cs="仿宋_GB2312"/>
          <w:color w:val="000000"/>
          <w:sz w:val="32"/>
          <w:szCs w:val="32"/>
        </w:rPr>
      </w:pPr>
      <w:r>
        <w:rPr>
          <w:rFonts w:ascii="仿宋_GB2312" w:eastAsia="仿宋_GB2312" w:cs="仿宋_GB2312" w:hint="eastAsia"/>
          <w:color w:val="000000"/>
          <w:sz w:val="32"/>
          <w:szCs w:val="32"/>
        </w:rPr>
        <w:t>6.</w:t>
      </w:r>
      <w:r>
        <w:rPr>
          <w:rFonts w:ascii="仿宋_GB2312" w:eastAsia="仿宋_GB2312" w:cs="仿宋_GB2312" w:hint="eastAsia"/>
          <w:color w:val="000000"/>
          <w:spacing w:val="-6"/>
          <w:sz w:val="32"/>
          <w:szCs w:val="32"/>
        </w:rPr>
        <w:t>2023</w:t>
      </w:r>
      <w:r>
        <w:rPr>
          <w:rFonts w:ascii="仿宋_GB2312" w:eastAsia="仿宋_GB2312" w:cs="仿宋_GB2312" w:hint="eastAsia"/>
          <w:color w:val="000000"/>
          <w:spacing w:val="-6"/>
          <w:sz w:val="32"/>
          <w:szCs w:val="32"/>
        </w:rPr>
        <w:t>年广西消毒产品生产企业随机监督抽查计划</w:t>
      </w:r>
    </w:p>
    <w:p w:rsidR="002D6E81" w:rsidRDefault="005F0B1F">
      <w:pPr>
        <w:adjustRightInd w:val="0"/>
        <w:snapToGrid w:val="0"/>
        <w:spacing w:line="560" w:lineRule="exact"/>
        <w:ind w:leftChars="760" w:left="1916" w:hangingChars="100" w:hanging="320"/>
        <w:rPr>
          <w:rFonts w:ascii="仿宋_GB2312" w:eastAsia="仿宋_GB2312" w:cs="仿宋_GB2312"/>
          <w:color w:val="000000"/>
          <w:sz w:val="32"/>
          <w:szCs w:val="32"/>
        </w:rPr>
      </w:pPr>
      <w:r>
        <w:rPr>
          <w:rFonts w:ascii="仿宋_GB2312" w:eastAsia="仿宋_GB2312" w:cs="仿宋_GB2312" w:hint="eastAsia"/>
          <w:color w:val="000000"/>
          <w:sz w:val="32"/>
          <w:szCs w:val="32"/>
        </w:rPr>
        <w:t>7.</w:t>
      </w:r>
      <w:r>
        <w:rPr>
          <w:rFonts w:ascii="仿宋_GB2312" w:eastAsia="仿宋_GB2312" w:cs="仿宋_GB2312" w:hint="eastAsia"/>
          <w:color w:val="000000"/>
          <w:spacing w:val="-6"/>
          <w:sz w:val="32"/>
          <w:szCs w:val="32"/>
        </w:rPr>
        <w:t>2023</w:t>
      </w:r>
      <w:r>
        <w:rPr>
          <w:rFonts w:ascii="仿宋_GB2312" w:eastAsia="仿宋_GB2312" w:cs="仿宋_GB2312" w:hint="eastAsia"/>
          <w:color w:val="000000"/>
          <w:spacing w:val="-6"/>
          <w:sz w:val="32"/>
          <w:szCs w:val="32"/>
        </w:rPr>
        <w:t>年广西乡镇集中式供水单位随机监督抽查计划</w:t>
      </w:r>
    </w:p>
    <w:p w:rsidR="002D6E81" w:rsidRDefault="005F0B1F">
      <w:pPr>
        <w:adjustRightInd w:val="0"/>
        <w:snapToGrid w:val="0"/>
        <w:spacing w:line="560" w:lineRule="exact"/>
        <w:ind w:leftChars="760" w:left="1904" w:hangingChars="100" w:hanging="308"/>
        <w:rPr>
          <w:rFonts w:ascii="仿宋_GB2312" w:eastAsia="仿宋_GB2312" w:cs="仿宋_GB2312"/>
          <w:color w:val="000000"/>
          <w:spacing w:val="-6"/>
          <w:sz w:val="32"/>
          <w:szCs w:val="32"/>
        </w:rPr>
      </w:pPr>
      <w:r>
        <w:rPr>
          <w:rFonts w:ascii="仿宋_GB2312" w:eastAsia="仿宋_GB2312" w:cs="仿宋_GB2312" w:hint="eastAsia"/>
          <w:color w:val="000000"/>
          <w:spacing w:val="-6"/>
          <w:sz w:val="32"/>
          <w:szCs w:val="32"/>
        </w:rPr>
        <w:t>8.2023</w:t>
      </w:r>
      <w:r>
        <w:rPr>
          <w:rFonts w:ascii="仿宋_GB2312" w:eastAsia="仿宋_GB2312" w:cs="仿宋_GB2312" w:hint="eastAsia"/>
          <w:color w:val="000000"/>
          <w:spacing w:val="-6"/>
          <w:sz w:val="32"/>
          <w:szCs w:val="32"/>
        </w:rPr>
        <w:t>年广西尘毒危害企业随机监督抽查计划</w:t>
      </w:r>
    </w:p>
    <w:p w:rsidR="002D6E81" w:rsidRDefault="005F0B1F">
      <w:pPr>
        <w:adjustRightInd w:val="0"/>
        <w:snapToGrid w:val="0"/>
        <w:spacing w:line="560" w:lineRule="exact"/>
        <w:ind w:leftChars="760" w:left="1916" w:hangingChars="100" w:hanging="320"/>
        <w:rPr>
          <w:rFonts w:ascii="仿宋_GB2312" w:eastAsia="仿宋_GB2312" w:cs="仿宋_GB2312"/>
          <w:color w:val="000000"/>
          <w:sz w:val="32"/>
          <w:szCs w:val="32"/>
        </w:rPr>
      </w:pPr>
      <w:r>
        <w:rPr>
          <w:rFonts w:ascii="仿宋_GB2312" w:eastAsia="仿宋_GB2312" w:cs="仿宋_GB2312" w:hint="eastAsia"/>
          <w:color w:val="000000"/>
          <w:sz w:val="32"/>
          <w:szCs w:val="32"/>
        </w:rPr>
        <w:t>9.2023</w:t>
      </w:r>
      <w:r>
        <w:rPr>
          <w:rFonts w:ascii="仿宋_GB2312" w:eastAsia="仿宋_GB2312" w:cs="仿宋_GB2312" w:hint="eastAsia"/>
          <w:color w:val="000000"/>
          <w:sz w:val="32"/>
          <w:szCs w:val="32"/>
        </w:rPr>
        <w:t>年广西人类辅助生殖技术服务机构随机监督抽查计划</w:t>
      </w:r>
    </w:p>
    <w:p w:rsidR="002D6E81" w:rsidRDefault="005F0B1F">
      <w:pPr>
        <w:adjustRightInd w:val="0"/>
        <w:snapToGrid w:val="0"/>
        <w:spacing w:line="560" w:lineRule="exact"/>
        <w:ind w:leftChars="760" w:left="1904" w:hangingChars="100" w:hanging="308"/>
        <w:rPr>
          <w:rFonts w:ascii="仿宋_GB2312" w:eastAsia="仿宋_GB2312" w:cs="仿宋_GB2312"/>
          <w:color w:val="000000"/>
          <w:sz w:val="32"/>
          <w:szCs w:val="32"/>
        </w:rPr>
      </w:pPr>
      <w:r>
        <w:rPr>
          <w:rFonts w:ascii="仿宋_GB2312" w:eastAsia="仿宋_GB2312" w:cs="仿宋_GB2312" w:hint="eastAsia"/>
          <w:color w:val="000000"/>
          <w:spacing w:val="-6"/>
          <w:sz w:val="32"/>
          <w:szCs w:val="32"/>
        </w:rPr>
        <w:t>10.2023</w:t>
      </w:r>
      <w:r>
        <w:rPr>
          <w:rFonts w:ascii="仿宋_GB2312" w:eastAsia="仿宋_GB2312" w:cs="仿宋_GB2312" w:hint="eastAsia"/>
          <w:color w:val="000000"/>
          <w:spacing w:val="-6"/>
          <w:sz w:val="32"/>
          <w:szCs w:val="32"/>
        </w:rPr>
        <w:t>年全区乡镇生活饮用水集中式供水水质在线</w:t>
      </w:r>
      <w:r>
        <w:rPr>
          <w:rFonts w:ascii="仿宋_GB2312" w:eastAsia="仿宋_GB2312" w:cs="仿宋_GB2312" w:hint="eastAsia"/>
          <w:color w:val="000000"/>
          <w:spacing w:val="-6"/>
          <w:sz w:val="32"/>
          <w:szCs w:val="32"/>
        </w:rPr>
        <w:lastRenderedPageBreak/>
        <w:t>监测设备</w:t>
      </w:r>
      <w:r>
        <w:rPr>
          <w:rFonts w:ascii="仿宋_GB2312" w:eastAsia="仿宋_GB2312" w:cs="仿宋_GB2312" w:hint="eastAsia"/>
          <w:color w:val="000000"/>
          <w:sz w:val="32"/>
          <w:szCs w:val="32"/>
        </w:rPr>
        <w:t>随机监督抽查计划</w:t>
      </w:r>
    </w:p>
    <w:p w:rsidR="002D6E81" w:rsidRDefault="002D6E81">
      <w:pPr>
        <w:adjustRightInd w:val="0"/>
        <w:snapToGrid w:val="0"/>
        <w:spacing w:line="560" w:lineRule="exact"/>
        <w:ind w:leftChars="760" w:left="1904" w:hangingChars="100" w:hanging="308"/>
        <w:rPr>
          <w:rFonts w:ascii="仿宋_GB2312" w:eastAsia="仿宋_GB2312" w:cs="仿宋_GB2312"/>
          <w:color w:val="000000"/>
          <w:spacing w:val="-6"/>
          <w:sz w:val="32"/>
          <w:szCs w:val="32"/>
        </w:rPr>
      </w:pPr>
    </w:p>
    <w:p w:rsidR="002D6E81" w:rsidRDefault="002D6E81">
      <w:pPr>
        <w:pStyle w:val="6"/>
        <w:spacing w:before="0" w:after="0" w:line="560" w:lineRule="exact"/>
        <w:ind w:firstLineChars="200" w:firstLine="482"/>
        <w:rPr>
          <w:rFonts w:eastAsia="仿宋_GB2312"/>
          <w:color w:val="000000"/>
        </w:rPr>
      </w:pPr>
    </w:p>
    <w:p w:rsidR="002D6E81" w:rsidRDefault="002D6E81">
      <w:pPr>
        <w:adjustRightInd w:val="0"/>
        <w:snapToGrid w:val="0"/>
        <w:spacing w:line="560" w:lineRule="exact"/>
        <w:ind w:firstLineChars="200" w:firstLine="640"/>
        <w:rPr>
          <w:rFonts w:ascii="仿宋_GB2312" w:eastAsia="仿宋_GB2312"/>
          <w:color w:val="000000"/>
          <w:sz w:val="32"/>
          <w:szCs w:val="32"/>
        </w:rPr>
      </w:pPr>
    </w:p>
    <w:p w:rsidR="002D6E81" w:rsidRDefault="005F0B1F">
      <w:pPr>
        <w:tabs>
          <w:tab w:val="left" w:pos="8100"/>
        </w:tabs>
        <w:adjustRightInd w:val="0"/>
        <w:snapToGrid w:val="0"/>
        <w:spacing w:line="560" w:lineRule="exact"/>
        <w:ind w:firstLineChars="1150" w:firstLine="3680"/>
        <w:rPr>
          <w:rFonts w:ascii="仿宋_GB2312" w:eastAsia="仿宋_GB2312" w:hAnsi="仿宋_GB2312"/>
          <w:color w:val="000000"/>
          <w:sz w:val="32"/>
          <w:szCs w:val="32"/>
        </w:rPr>
      </w:pPr>
      <w:r>
        <w:rPr>
          <w:rFonts w:ascii="仿宋_GB2312" w:eastAsia="仿宋_GB2312" w:hAnsi="仿宋_GB2312" w:cs="仿宋_GB2312" w:hint="eastAsia"/>
          <w:color w:val="000000"/>
          <w:sz w:val="32"/>
          <w:szCs w:val="32"/>
        </w:rPr>
        <w:t>广西壮族自治区卫生健康委员会</w:t>
      </w:r>
    </w:p>
    <w:p w:rsidR="002D6E81" w:rsidRDefault="005F0B1F">
      <w:pPr>
        <w:adjustRightInd w:val="0"/>
        <w:snapToGrid w:val="0"/>
        <w:spacing w:line="560" w:lineRule="exact"/>
        <w:ind w:firstLineChars="1650" w:firstLine="5280"/>
        <w:rPr>
          <w:rFonts w:ascii="仿宋_GB2312" w:eastAsia="仿宋_GB2312"/>
          <w:color w:val="000000"/>
          <w:sz w:val="32"/>
          <w:szCs w:val="32"/>
        </w:rPr>
      </w:pPr>
      <w:r>
        <w:rPr>
          <w:rFonts w:ascii="仿宋_GB2312" w:eastAsia="仿宋_GB2312" w:cs="仿宋_GB2312"/>
          <w:color w:val="000000"/>
          <w:sz w:val="32"/>
          <w:szCs w:val="32"/>
        </w:rPr>
        <w:t>202</w:t>
      </w:r>
      <w:r>
        <w:rPr>
          <w:rFonts w:ascii="仿宋_GB2312" w:eastAsia="仿宋_GB2312" w:cs="仿宋_GB2312" w:hint="eastAsia"/>
          <w:color w:val="000000"/>
          <w:sz w:val="32"/>
          <w:szCs w:val="32"/>
        </w:rPr>
        <w:t>3</w:t>
      </w:r>
      <w:r>
        <w:rPr>
          <w:rFonts w:ascii="仿宋_GB2312" w:eastAsia="仿宋_GB2312" w:cs="仿宋_GB2312" w:hint="eastAsia"/>
          <w:color w:val="000000"/>
          <w:sz w:val="32"/>
          <w:szCs w:val="32"/>
        </w:rPr>
        <w:t>年</w:t>
      </w:r>
      <w:r>
        <w:rPr>
          <w:rFonts w:ascii="仿宋_GB2312" w:eastAsia="仿宋_GB2312" w:cs="仿宋_GB2312" w:hint="eastAsia"/>
          <w:color w:val="000000"/>
          <w:sz w:val="32"/>
          <w:szCs w:val="32"/>
        </w:rPr>
        <w:t>5</w:t>
      </w:r>
      <w:r>
        <w:rPr>
          <w:rFonts w:ascii="仿宋_GB2312" w:eastAsia="仿宋_GB2312" w:cs="仿宋_GB2312" w:hint="eastAsia"/>
          <w:color w:val="000000"/>
          <w:sz w:val="32"/>
          <w:szCs w:val="32"/>
        </w:rPr>
        <w:t>月</w:t>
      </w:r>
      <w:r>
        <w:rPr>
          <w:rFonts w:ascii="仿宋_GB2312" w:eastAsia="仿宋_GB2312" w:cs="仿宋_GB2312" w:hint="eastAsia"/>
          <w:color w:val="000000"/>
          <w:sz w:val="32"/>
          <w:szCs w:val="32"/>
        </w:rPr>
        <w:t>11</w:t>
      </w:r>
      <w:r>
        <w:rPr>
          <w:rFonts w:ascii="仿宋_GB2312" w:eastAsia="仿宋_GB2312" w:cs="仿宋_GB2312" w:hint="eastAsia"/>
          <w:color w:val="000000"/>
          <w:sz w:val="32"/>
          <w:szCs w:val="32"/>
        </w:rPr>
        <w:t>日</w:t>
      </w:r>
    </w:p>
    <w:p w:rsidR="002D6E81" w:rsidRDefault="002D6E81">
      <w:pPr>
        <w:rPr>
          <w:rFonts w:ascii="黑体" w:eastAsia="黑体" w:cs="黑体"/>
          <w:color w:val="000000"/>
          <w:sz w:val="32"/>
          <w:szCs w:val="32"/>
        </w:rPr>
        <w:sectPr w:rsidR="002D6E81">
          <w:headerReference w:type="default" r:id="rId17"/>
          <w:footerReference w:type="default" r:id="rId18"/>
          <w:pgSz w:w="11905" w:h="16838"/>
          <w:pgMar w:top="1701" w:right="1417" w:bottom="1417" w:left="1701" w:header="850" w:footer="992" w:gutter="0"/>
          <w:cols w:space="720"/>
          <w:docGrid w:type="lines" w:linePitch="325"/>
        </w:sectPr>
      </w:pPr>
    </w:p>
    <w:p w:rsidR="002D6E81" w:rsidRDefault="005F0B1F">
      <w:pPr>
        <w:spacing w:line="560" w:lineRule="exact"/>
        <w:rPr>
          <w:rFonts w:ascii="黑体" w:eastAsia="黑体" w:hAnsi="黑体" w:cs="黑体"/>
          <w:color w:val="000000"/>
          <w:sz w:val="32"/>
          <w:szCs w:val="32"/>
        </w:rPr>
      </w:pPr>
      <w:bookmarkStart w:id="0" w:name="红头"/>
      <w:r>
        <w:rPr>
          <w:rFonts w:ascii="黑体" w:eastAsia="黑体" w:hAnsi="黑体" w:cs="黑体" w:hint="eastAsia"/>
          <w:color w:val="000000"/>
          <w:sz w:val="32"/>
          <w:szCs w:val="32"/>
        </w:rPr>
        <w:lastRenderedPageBreak/>
        <w:t>附件</w:t>
      </w:r>
      <w:r>
        <w:rPr>
          <w:rFonts w:ascii="黑体" w:eastAsia="黑体" w:hAnsi="黑体" w:cs="黑体" w:hint="eastAsia"/>
          <w:color w:val="000000"/>
          <w:sz w:val="32"/>
          <w:szCs w:val="32"/>
        </w:rPr>
        <w:t>1</w:t>
      </w:r>
    </w:p>
    <w:p w:rsidR="002D6E81" w:rsidRDefault="002D6E81">
      <w:pPr>
        <w:adjustRightInd w:val="0"/>
        <w:snapToGrid w:val="0"/>
        <w:spacing w:line="560" w:lineRule="exact"/>
        <w:jc w:val="center"/>
        <w:rPr>
          <w:rFonts w:ascii="宋体" w:hAnsi="宋体" w:cs="宋体"/>
          <w:b/>
          <w:color w:val="000000"/>
          <w:sz w:val="44"/>
        </w:rPr>
      </w:pPr>
    </w:p>
    <w:p w:rsidR="002D6E81" w:rsidRDefault="005F0B1F">
      <w:pPr>
        <w:adjustRightInd w:val="0"/>
        <w:snapToGrid w:val="0"/>
        <w:spacing w:line="560" w:lineRule="exact"/>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rPr>
        <w:t>202</w:t>
      </w:r>
      <w:r>
        <w:rPr>
          <w:rFonts w:ascii="方正小标宋简体" w:eastAsia="方正小标宋简体" w:hAnsi="方正小标宋简体" w:cs="方正小标宋简体" w:hint="eastAsia"/>
          <w:bCs/>
          <w:color w:val="000000"/>
          <w:sz w:val="44"/>
        </w:rPr>
        <w:t>3</w:t>
      </w:r>
      <w:r>
        <w:rPr>
          <w:rFonts w:ascii="方正小标宋简体" w:eastAsia="方正小标宋简体" w:hAnsi="方正小标宋简体" w:cs="方正小标宋简体" w:hint="eastAsia"/>
          <w:bCs/>
          <w:color w:val="000000"/>
          <w:sz w:val="44"/>
        </w:rPr>
        <w:t>年广西实施公共卫生</w:t>
      </w:r>
      <w:r>
        <w:rPr>
          <w:rFonts w:ascii="方正小标宋简体" w:eastAsia="方正小标宋简体" w:hAnsi="方正小标宋简体" w:cs="方正小标宋简体" w:hint="eastAsia"/>
          <w:bCs/>
          <w:color w:val="000000"/>
          <w:sz w:val="44"/>
          <w:szCs w:val="44"/>
        </w:rPr>
        <w:t>国家随机监督</w:t>
      </w:r>
    </w:p>
    <w:p w:rsidR="002D6E81" w:rsidRDefault="005F0B1F">
      <w:pPr>
        <w:adjustRightInd w:val="0"/>
        <w:snapToGrid w:val="0"/>
        <w:spacing w:line="560" w:lineRule="exact"/>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抽查计划</w:t>
      </w:r>
    </w:p>
    <w:p w:rsidR="002D6E81" w:rsidRDefault="002D6E81">
      <w:pPr>
        <w:adjustRightInd w:val="0"/>
        <w:snapToGrid w:val="0"/>
        <w:spacing w:line="560" w:lineRule="exact"/>
        <w:jc w:val="center"/>
        <w:rPr>
          <w:rFonts w:ascii="宋体" w:hAnsi="宋体" w:cs="宋体"/>
          <w:b/>
          <w:color w:val="000000"/>
          <w:sz w:val="32"/>
          <w:szCs w:val="32"/>
        </w:rPr>
      </w:pPr>
    </w:p>
    <w:p w:rsidR="002D6E81" w:rsidRDefault="005F0B1F">
      <w:pPr>
        <w:tabs>
          <w:tab w:val="left" w:pos="6705"/>
        </w:tabs>
        <w:spacing w:line="560" w:lineRule="exact"/>
        <w:ind w:firstLineChars="200" w:firstLine="640"/>
        <w:rPr>
          <w:rFonts w:ascii="仿宋_GB2312" w:eastAsia="仿宋_GB2312" w:hAnsi="仿宋_GB2312" w:cs="仿宋_GB2312"/>
          <w:color w:val="000000"/>
          <w:sz w:val="32"/>
          <w:szCs w:val="32"/>
        </w:rPr>
      </w:pPr>
      <w:r>
        <w:rPr>
          <w:rFonts w:ascii="黑体" w:eastAsia="黑体" w:hAnsi="黑体" w:cs="黑体" w:hint="eastAsia"/>
          <w:color w:val="000000"/>
          <w:sz w:val="32"/>
          <w:szCs w:val="32"/>
        </w:rPr>
        <w:t>一、监督检查内容</w:t>
      </w:r>
    </w:p>
    <w:p w:rsidR="002D6E81" w:rsidRDefault="005F0B1F">
      <w:pPr>
        <w:spacing w:line="560" w:lineRule="exact"/>
        <w:ind w:firstLineChars="200" w:firstLine="640"/>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（一）学校卫生。</w:t>
      </w:r>
      <w:r>
        <w:rPr>
          <w:rFonts w:ascii="仿宋_GB2312" w:eastAsia="仿宋_GB2312" w:hAnsi="仿宋_GB2312" w:cs="仿宋_GB2312" w:hint="eastAsia"/>
          <w:color w:val="000000"/>
          <w:sz w:val="32"/>
          <w:szCs w:val="32"/>
        </w:rPr>
        <w:t>抽查学校教学和生活环境、学习用品、传染病防控、学校饮用水的卫生管理情况，抽检教室采光、照明及人均面积和水质。</w:t>
      </w:r>
      <w:r>
        <w:rPr>
          <w:rFonts w:ascii="仿宋_GB2312" w:eastAsia="仿宋_GB2312" w:hAnsi="仿宋_GB2312" w:cs="仿宋_GB2312" w:hint="eastAsia"/>
          <w:color w:val="000000"/>
          <w:sz w:val="32"/>
          <w:szCs w:val="32"/>
        </w:rPr>
        <w:t>加强学校新型冠状病毒感染常态化防控措施落实情况监督检查。</w:t>
      </w:r>
    </w:p>
    <w:p w:rsidR="002D6E81" w:rsidRDefault="005F0B1F">
      <w:pPr>
        <w:spacing w:line="560" w:lineRule="exact"/>
        <w:ind w:firstLine="640"/>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（二）公共场所卫生。</w:t>
      </w:r>
      <w:r>
        <w:rPr>
          <w:rFonts w:ascii="仿宋_GB2312" w:eastAsia="仿宋_GB2312" w:hAnsi="仿宋_GB2312" w:cs="仿宋_GB2312" w:hint="eastAsia"/>
          <w:color w:val="000000"/>
          <w:sz w:val="32"/>
          <w:szCs w:val="32"/>
        </w:rPr>
        <w:t>抽查游泳、住宿、沐浴、美容美发等场所卫生管理情况，抽查顾客用品用具、水质、空气以及集中空调通风系统卫生质量。加强公共场所</w:t>
      </w:r>
      <w:r>
        <w:rPr>
          <w:rFonts w:ascii="仿宋_GB2312" w:eastAsia="仿宋_GB2312" w:hAnsi="仿宋_GB2312" w:cs="仿宋_GB2312" w:hint="eastAsia"/>
          <w:color w:val="000000"/>
          <w:sz w:val="32"/>
          <w:szCs w:val="32"/>
        </w:rPr>
        <w:t>新型冠状病毒感染</w:t>
      </w:r>
      <w:r>
        <w:rPr>
          <w:rFonts w:ascii="仿宋_GB2312" w:eastAsia="仿宋_GB2312" w:hAnsi="仿宋_GB2312" w:cs="仿宋_GB2312" w:hint="eastAsia"/>
          <w:color w:val="000000"/>
          <w:sz w:val="32"/>
          <w:szCs w:val="32"/>
        </w:rPr>
        <w:t>防控措施落实情况监督检查。</w:t>
      </w:r>
    </w:p>
    <w:p w:rsidR="002D6E81" w:rsidRDefault="005F0B1F">
      <w:pPr>
        <w:spacing w:line="560" w:lineRule="exact"/>
        <w:ind w:firstLine="640"/>
        <w:rPr>
          <w:rFonts w:ascii="仿宋_GB2312" w:eastAsia="仿宋_GB2312" w:hAnsi="仿宋_GB2312" w:cs="仿宋_GB2312"/>
          <w:color w:val="000000"/>
          <w:sz w:val="32"/>
          <w:szCs w:val="32"/>
          <w:lang w:val="en"/>
        </w:rPr>
      </w:pPr>
      <w:r>
        <w:rPr>
          <w:rFonts w:ascii="楷体_GB2312" w:eastAsia="楷体_GB2312" w:hAnsi="楷体_GB2312" w:cs="楷体_GB2312" w:hint="eastAsia"/>
          <w:color w:val="000000"/>
          <w:sz w:val="32"/>
          <w:szCs w:val="32"/>
        </w:rPr>
        <w:t>（</w:t>
      </w:r>
      <w:r>
        <w:rPr>
          <w:rFonts w:ascii="楷体_GB2312" w:eastAsia="楷体_GB2312" w:hAnsi="楷体_GB2312" w:cs="楷体_GB2312" w:hint="eastAsia"/>
          <w:color w:val="000000"/>
          <w:sz w:val="32"/>
          <w:szCs w:val="32"/>
        </w:rPr>
        <w:t>三</w:t>
      </w:r>
      <w:r>
        <w:rPr>
          <w:rFonts w:ascii="楷体_GB2312" w:eastAsia="楷体_GB2312" w:hAnsi="楷体_GB2312" w:cs="楷体_GB2312" w:hint="eastAsia"/>
          <w:color w:val="000000"/>
          <w:sz w:val="32"/>
          <w:szCs w:val="32"/>
        </w:rPr>
        <w:t>）生活饮用水卫生。</w:t>
      </w:r>
      <w:r>
        <w:rPr>
          <w:rFonts w:ascii="仿宋_GB2312" w:eastAsia="仿宋_GB2312" w:hAnsi="仿宋_GB2312" w:cs="仿宋_GB2312" w:hint="eastAsia"/>
          <w:color w:val="000000"/>
          <w:sz w:val="32"/>
          <w:szCs w:val="32"/>
        </w:rPr>
        <w:t>抽查集中式供水、小型集中式供水、二次供水的卫生管理情况，抽查供水水质。</w:t>
      </w:r>
      <w:r>
        <w:rPr>
          <w:rFonts w:ascii="仿宋_GB2312" w:eastAsia="仿宋_GB2312" w:hAnsi="仿宋_GB2312" w:cs="仿宋_GB2312" w:hint="eastAsia"/>
          <w:color w:val="000000"/>
          <w:sz w:val="32"/>
          <w:szCs w:val="32"/>
        </w:rPr>
        <w:t>监督供水单位全面实施新版《生活饮用水卫生标准》（</w:t>
      </w:r>
      <w:r>
        <w:rPr>
          <w:rFonts w:ascii="仿宋_GB2312" w:eastAsia="仿宋_GB2312" w:hAnsi="仿宋_GB2312" w:cs="仿宋_GB2312" w:hint="eastAsia"/>
          <w:color w:val="000000"/>
          <w:sz w:val="32"/>
          <w:szCs w:val="32"/>
        </w:rPr>
        <w:t>GB5749-2022</w:t>
      </w:r>
      <w:r>
        <w:rPr>
          <w:rFonts w:ascii="仿宋_GB2312" w:eastAsia="仿宋_GB2312" w:hAnsi="仿宋_GB2312" w:cs="仿宋_GB2312" w:hint="eastAsia"/>
          <w:color w:val="000000"/>
          <w:sz w:val="32"/>
          <w:szCs w:val="32"/>
        </w:rPr>
        <w:t>）。建立健全供水单位卫生监督档案。</w:t>
      </w:r>
      <w:r>
        <w:rPr>
          <w:rFonts w:ascii="仿宋_GB2312" w:eastAsia="仿宋_GB2312" w:hAnsi="仿宋_GB2312" w:cs="仿宋_GB2312" w:hint="eastAsia"/>
          <w:color w:val="000000"/>
          <w:sz w:val="32"/>
          <w:szCs w:val="32"/>
        </w:rPr>
        <w:t>推进</w:t>
      </w:r>
      <w:r>
        <w:rPr>
          <w:rFonts w:ascii="仿宋_GB2312" w:eastAsia="仿宋_GB2312" w:hAnsi="仿宋_GB2312" w:cs="仿宋_GB2312" w:hint="eastAsia"/>
          <w:color w:val="000000"/>
          <w:sz w:val="32"/>
          <w:szCs w:val="32"/>
        </w:rPr>
        <w:t>落实城乡饮用</w:t>
      </w:r>
      <w:r>
        <w:rPr>
          <w:rFonts w:ascii="仿宋_GB2312" w:eastAsia="仿宋_GB2312" w:hAnsi="仿宋_GB2312" w:cs="仿宋_GB2312" w:hint="eastAsia"/>
          <w:color w:val="000000"/>
          <w:sz w:val="32"/>
          <w:szCs w:val="32"/>
        </w:rPr>
        <w:t>水卫生安全巡查服务。</w:t>
      </w:r>
    </w:p>
    <w:p w:rsidR="002D6E81" w:rsidRDefault="005F0B1F">
      <w:pPr>
        <w:spacing w:line="560" w:lineRule="exact"/>
        <w:ind w:firstLine="640"/>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w:t>
      </w:r>
      <w:r>
        <w:rPr>
          <w:rFonts w:ascii="楷体_GB2312" w:eastAsia="楷体_GB2312" w:hAnsi="楷体_GB2312" w:cs="楷体_GB2312" w:hint="eastAsia"/>
          <w:color w:val="000000"/>
          <w:sz w:val="32"/>
          <w:szCs w:val="32"/>
        </w:rPr>
        <w:t>四</w:t>
      </w:r>
      <w:r>
        <w:rPr>
          <w:rFonts w:ascii="楷体_GB2312" w:eastAsia="楷体_GB2312" w:hAnsi="楷体_GB2312" w:cs="楷体_GB2312" w:hint="eastAsia"/>
          <w:color w:val="000000"/>
          <w:sz w:val="32"/>
          <w:szCs w:val="32"/>
        </w:rPr>
        <w:t>）涉及饮用水卫生安全的产品。</w:t>
      </w:r>
      <w:r>
        <w:rPr>
          <w:rFonts w:ascii="仿宋_GB2312" w:eastAsia="仿宋_GB2312" w:hAnsi="仿宋_GB2312" w:cs="仿宋_GB2312" w:hint="eastAsia"/>
          <w:color w:val="000000"/>
          <w:sz w:val="32"/>
          <w:szCs w:val="32"/>
        </w:rPr>
        <w:t>抽查涉水产品生产经营单位、在华责任单位生产经营合规性情况，抽查输配水设备、水处理材料、化学处理剂和水质处理器产品卫生质量。建立完善涉水产品卫生许可和监督信息平台。抽查现制现售饮用水自动售水机的应用现场。</w:t>
      </w:r>
    </w:p>
    <w:p w:rsidR="002D6E81" w:rsidRDefault="005F0B1F">
      <w:pPr>
        <w:spacing w:line="560" w:lineRule="exact"/>
        <w:ind w:firstLine="640"/>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lastRenderedPageBreak/>
        <w:t>（五）餐具饮具集中消毒服务单位。</w:t>
      </w:r>
      <w:r>
        <w:rPr>
          <w:rFonts w:ascii="仿宋_GB2312" w:eastAsia="仿宋_GB2312" w:hAnsi="仿宋_GB2312" w:cs="仿宋_GB2312" w:hint="eastAsia"/>
          <w:color w:val="000000"/>
          <w:sz w:val="32"/>
          <w:szCs w:val="32"/>
        </w:rPr>
        <w:t>抽查餐具饮具集中消毒服务单位依法生产情况，抽查消毒餐具饮具卫生质量。</w:t>
      </w:r>
    </w:p>
    <w:p w:rsidR="002D6E81" w:rsidRDefault="005F0B1F">
      <w:pPr>
        <w:tabs>
          <w:tab w:val="left" w:pos="6705"/>
        </w:tabs>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二、</w:t>
      </w:r>
      <w:r>
        <w:rPr>
          <w:rFonts w:ascii="黑体" w:eastAsia="黑体" w:hAnsi="黑体" w:cs="黑体" w:hint="eastAsia"/>
          <w:color w:val="000000"/>
          <w:sz w:val="32"/>
          <w:szCs w:val="32"/>
        </w:rPr>
        <w:t>抽查及</w:t>
      </w:r>
      <w:r>
        <w:rPr>
          <w:rFonts w:ascii="黑体" w:eastAsia="黑体" w:hAnsi="黑体" w:cs="黑体" w:hint="eastAsia"/>
          <w:color w:val="000000"/>
          <w:sz w:val="32"/>
          <w:szCs w:val="32"/>
        </w:rPr>
        <w:t>结果报送要求</w:t>
      </w:r>
    </w:p>
    <w:p w:rsidR="002D6E81" w:rsidRDefault="005F0B1F">
      <w:pPr>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（一）各地要切实加强对上报数据信息的审核，按照抽查工作计划表及监督信息报告卡要求填报数据信息，保证数据信息项目齐全、质量可靠。</w:t>
      </w:r>
      <w:r>
        <w:rPr>
          <w:rFonts w:ascii="仿宋_GB2312" w:eastAsia="仿宋_GB2312" w:hAnsi="仿宋_GB2312" w:cs="仿宋_GB2312" w:hint="eastAsia"/>
          <w:color w:val="000000"/>
          <w:sz w:val="32"/>
          <w:szCs w:val="32"/>
        </w:rPr>
        <w:t>请</w:t>
      </w:r>
      <w:r>
        <w:rPr>
          <w:rFonts w:ascii="仿宋_GB2312" w:eastAsia="仿宋_GB2312" w:hAnsi="仿宋_GB2312" w:cs="仿宋_GB2312" w:hint="eastAsia"/>
          <w:color w:val="000000"/>
          <w:sz w:val="32"/>
          <w:szCs w:val="32"/>
        </w:rPr>
        <w:t>于</w:t>
      </w:r>
      <w:r>
        <w:rPr>
          <w:rFonts w:ascii="仿宋_GB2312" w:eastAsia="仿宋_GB2312" w:hAnsi="仿宋_GB2312" w:cs="仿宋_GB2312" w:hint="eastAsia"/>
          <w:color w:val="000000"/>
          <w:sz w:val="32"/>
          <w:szCs w:val="32"/>
        </w:rPr>
        <w:t>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11</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15</w:t>
      </w:r>
      <w:r>
        <w:rPr>
          <w:rFonts w:ascii="仿宋_GB2312" w:eastAsia="仿宋_GB2312" w:hAnsi="仿宋_GB2312" w:cs="仿宋_GB2312" w:hint="eastAsia"/>
          <w:color w:val="000000"/>
          <w:sz w:val="32"/>
          <w:szCs w:val="32"/>
        </w:rPr>
        <w:t>日前完成国家</w:t>
      </w:r>
      <w:r>
        <w:rPr>
          <w:rFonts w:ascii="仿宋_GB2312" w:eastAsia="仿宋_GB2312" w:hAnsi="仿宋_GB2312" w:cs="仿宋_GB2312" w:hint="eastAsia"/>
          <w:color w:val="000000"/>
          <w:sz w:val="32"/>
          <w:szCs w:val="32"/>
        </w:rPr>
        <w:t>随机</w:t>
      </w:r>
      <w:r>
        <w:rPr>
          <w:rFonts w:ascii="仿宋_GB2312" w:eastAsia="仿宋_GB2312" w:hAnsi="仿宋_GB2312" w:cs="仿宋_GB2312" w:hint="eastAsia"/>
          <w:color w:val="000000"/>
          <w:sz w:val="32"/>
          <w:szCs w:val="32"/>
        </w:rPr>
        <w:t>监督抽查工作任务和数据填报工作</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请各市将工作总结电子版及纸质盖章扫描件于</w:t>
      </w:r>
      <w:r>
        <w:rPr>
          <w:rFonts w:ascii="仿宋_GB2312" w:eastAsia="仿宋_GB2312" w:hAnsi="仿宋_GB2312" w:cs="仿宋_GB2312" w:hint="eastAsia"/>
          <w:color w:val="000000"/>
          <w:sz w:val="32"/>
          <w:szCs w:val="32"/>
        </w:rPr>
        <w:t>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11</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30</w:t>
      </w:r>
      <w:r>
        <w:rPr>
          <w:rFonts w:ascii="仿宋_GB2312" w:eastAsia="仿宋_GB2312" w:hAnsi="仿宋_GB2312" w:cs="仿宋_GB2312" w:hint="eastAsia"/>
          <w:color w:val="000000"/>
          <w:sz w:val="32"/>
          <w:szCs w:val="32"/>
        </w:rPr>
        <w:t>日前报送自治区卫生监督所。目前尚不能通过监督信息报告卡上报的数据信息，需以网络填报汇总表方式上报。所有数据以信息报告系统填报数据为准，不需另外报送纸质报表。</w:t>
      </w:r>
    </w:p>
    <w:p w:rsidR="002D6E81" w:rsidRDefault="005F0B1F">
      <w:pPr>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（二）各地要将完成本抽查计划中的学校采光和照明抽查任务，作为贯彻落实《综合防控儿童青少年近视实施方案》的一项重要内容，会同辖区教育行政部门做好抽查、记录和公布工作。</w:t>
      </w:r>
    </w:p>
    <w:p w:rsidR="002D6E81" w:rsidRDefault="005F0B1F">
      <w:pPr>
        <w:widowControl/>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三</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各地对辖区内设计日供水</w:t>
      </w:r>
      <w:r>
        <w:rPr>
          <w:rFonts w:ascii="仿宋_GB2312" w:eastAsia="仿宋_GB2312" w:hAnsi="仿宋_GB2312" w:cs="仿宋_GB2312" w:hint="eastAsia"/>
          <w:color w:val="000000"/>
          <w:sz w:val="32"/>
          <w:szCs w:val="32"/>
        </w:rPr>
        <w:t>100m</w:t>
      </w:r>
      <w:r>
        <w:rPr>
          <w:rFonts w:ascii="仿宋_GB2312" w:eastAsia="仿宋_GB2312" w:hAnsi="仿宋_GB2312" w:cs="仿宋_GB2312" w:hint="eastAsia"/>
          <w:color w:val="000000"/>
          <w:sz w:val="32"/>
          <w:szCs w:val="32"/>
          <w:vertAlign w:val="superscript"/>
        </w:rPr>
        <w:t>3</w:t>
      </w:r>
      <w:r>
        <w:rPr>
          <w:rFonts w:ascii="仿宋_GB2312" w:eastAsia="仿宋_GB2312" w:hAnsi="仿宋_GB2312" w:cs="仿宋_GB2312" w:hint="eastAsia"/>
          <w:color w:val="000000"/>
          <w:sz w:val="32"/>
          <w:szCs w:val="32"/>
        </w:rPr>
        <w:t>以上集中式供水水厂、二次供水单位进行全面摸底，排查符合《生活饮用水卫生标准》（</w:t>
      </w:r>
      <w:r>
        <w:rPr>
          <w:rFonts w:ascii="仿宋_GB2312" w:eastAsia="仿宋_GB2312" w:hAnsi="仿宋_GB2312" w:cs="仿宋_GB2312" w:hint="eastAsia"/>
          <w:color w:val="000000"/>
          <w:sz w:val="32"/>
          <w:szCs w:val="32"/>
        </w:rPr>
        <w:t>GB5749-2022</w:t>
      </w:r>
      <w:r>
        <w:rPr>
          <w:rFonts w:ascii="仿宋_GB2312" w:eastAsia="仿宋_GB2312" w:hAnsi="仿宋_GB2312" w:cs="仿宋_GB2312" w:hint="eastAsia"/>
          <w:color w:val="000000"/>
          <w:sz w:val="32"/>
          <w:szCs w:val="32"/>
        </w:rPr>
        <w:t>）情况，全面建立卫生监督档案；通过检查辖区建立省级涉水产品卫生许可信息平台，推动及时公布省级涉水产品卫生许可批件目录和批准文件内容，补充完善卫生监督档案。</w:t>
      </w:r>
    </w:p>
    <w:p w:rsidR="002D6E81" w:rsidRDefault="005F0B1F">
      <w:pPr>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四</w:t>
      </w:r>
      <w:r>
        <w:rPr>
          <w:rFonts w:ascii="仿宋_GB2312" w:eastAsia="仿宋_GB2312" w:hAnsi="仿宋_GB2312" w:cs="仿宋_GB2312" w:hint="eastAsia"/>
          <w:color w:val="000000"/>
          <w:sz w:val="32"/>
          <w:szCs w:val="32"/>
        </w:rPr>
        <w:t>）各地要强化处理措施，对监督检查中发现的突出问题</w:t>
      </w:r>
      <w:r>
        <w:rPr>
          <w:rFonts w:ascii="仿宋_GB2312" w:eastAsia="仿宋_GB2312" w:hAnsi="仿宋_GB2312" w:cs="仿宋_GB2312" w:hint="eastAsia"/>
          <w:color w:val="000000"/>
          <w:sz w:val="32"/>
          <w:szCs w:val="32"/>
        </w:rPr>
        <w:t>，及时向当地政府主管部门通报情况，促进协同监管</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重大案件信息要及时向我委报告。</w:t>
      </w:r>
    </w:p>
    <w:p w:rsidR="002D6E81" w:rsidRDefault="005F0B1F">
      <w:pPr>
        <w:spacing w:line="560" w:lineRule="exact"/>
        <w:ind w:firstLine="6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联系人及联系方式：</w:t>
      </w:r>
    </w:p>
    <w:p w:rsidR="002D6E81" w:rsidRDefault="005F0B1F">
      <w:pPr>
        <w:spacing w:line="560" w:lineRule="exact"/>
        <w:ind w:firstLine="680"/>
        <w:rPr>
          <w:rFonts w:eastAsia="仿宋_GB2312"/>
          <w:color w:val="000000"/>
          <w:sz w:val="32"/>
          <w:szCs w:val="32"/>
        </w:rPr>
      </w:pPr>
      <w:r>
        <w:rPr>
          <w:rFonts w:ascii="仿宋_GB2312" w:eastAsia="仿宋_GB2312" w:hAnsi="仿宋_GB2312" w:cs="仿宋_GB2312" w:hint="eastAsia"/>
          <w:color w:val="000000"/>
          <w:sz w:val="32"/>
          <w:szCs w:val="32"/>
        </w:rPr>
        <w:t>学校卫生监督：曹蓉</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0771-5311055</w:t>
      </w:r>
      <w:r>
        <w:rPr>
          <w:rFonts w:ascii="仿宋_GB2312" w:eastAsia="仿宋_GB2312" w:hAnsi="仿宋_GB2312" w:cs="仿宋_GB2312" w:hint="eastAsia"/>
          <w:color w:val="000000"/>
          <w:sz w:val="32"/>
          <w:szCs w:val="32"/>
        </w:rPr>
        <w:t>；电子</w:t>
      </w:r>
      <w:r>
        <w:rPr>
          <w:rFonts w:ascii="仿宋_GB2312" w:eastAsia="仿宋_GB2312" w:hAnsi="仿宋_GB2312" w:cs="仿宋_GB2312" w:hint="eastAsia"/>
          <w:color w:val="000000"/>
          <w:sz w:val="32"/>
          <w:szCs w:val="32"/>
        </w:rPr>
        <w:t>邮箱：</w:t>
      </w:r>
      <w:r>
        <w:rPr>
          <w:rFonts w:eastAsia="仿宋_GB2312"/>
          <w:color w:val="000000"/>
          <w:sz w:val="32"/>
          <w:szCs w:val="32"/>
        </w:rPr>
        <w:t>gxwsjd5k</w:t>
      </w:r>
      <w:r>
        <w:rPr>
          <w:rFonts w:eastAsia="仿宋_GB2312"/>
          <w:color w:val="000000"/>
          <w:sz w:val="32"/>
          <w:szCs w:val="32"/>
        </w:rPr>
        <w:t>@</w:t>
      </w:r>
      <w:r>
        <w:rPr>
          <w:rFonts w:eastAsia="仿宋_GB2312"/>
          <w:color w:val="000000"/>
          <w:sz w:val="32"/>
          <w:szCs w:val="32"/>
        </w:rPr>
        <w:t>wsjkw.gxzf.gov.cn</w:t>
      </w:r>
      <w:r>
        <w:rPr>
          <w:rFonts w:eastAsia="仿宋_GB2312"/>
          <w:color w:val="000000"/>
          <w:sz w:val="32"/>
          <w:szCs w:val="32"/>
        </w:rPr>
        <w:t>。</w:t>
      </w:r>
    </w:p>
    <w:p w:rsidR="002D6E81" w:rsidRDefault="005F0B1F">
      <w:pPr>
        <w:spacing w:line="560" w:lineRule="exact"/>
        <w:ind w:firstLine="6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公共场所、餐饮具消毒卫生监督：</w:t>
      </w:r>
      <w:r>
        <w:rPr>
          <w:rFonts w:ascii="仿宋_GB2312" w:eastAsia="仿宋_GB2312" w:hAnsi="仿宋_GB2312" w:cs="仿宋_GB2312" w:hint="eastAsia"/>
          <w:color w:val="000000"/>
          <w:sz w:val="32"/>
          <w:szCs w:val="32"/>
        </w:rPr>
        <w:t>韦洁明，</w:t>
      </w:r>
      <w:r>
        <w:rPr>
          <w:rFonts w:ascii="仿宋_GB2312" w:eastAsia="仿宋_GB2312" w:hAnsi="仿宋_GB2312" w:cs="仿宋_GB2312" w:hint="eastAsia"/>
          <w:color w:val="000000"/>
          <w:sz w:val="32"/>
          <w:szCs w:val="32"/>
        </w:rPr>
        <w:t>0771-5311107</w:t>
      </w:r>
      <w:r>
        <w:rPr>
          <w:rFonts w:ascii="仿宋_GB2312" w:eastAsia="仿宋_GB2312" w:hAnsi="仿宋_GB2312" w:cs="仿宋_GB2312" w:hint="eastAsia"/>
          <w:color w:val="000000"/>
          <w:sz w:val="32"/>
          <w:szCs w:val="32"/>
        </w:rPr>
        <w:t>；电子</w:t>
      </w:r>
      <w:r>
        <w:rPr>
          <w:rFonts w:ascii="仿宋_GB2312" w:eastAsia="仿宋_GB2312" w:hAnsi="仿宋_GB2312" w:cs="仿宋_GB2312" w:hint="eastAsia"/>
          <w:color w:val="000000"/>
          <w:sz w:val="32"/>
          <w:szCs w:val="32"/>
        </w:rPr>
        <w:t>邮箱：</w:t>
      </w:r>
      <w:r>
        <w:rPr>
          <w:rFonts w:eastAsia="仿宋_GB2312" w:hint="eastAsia"/>
          <w:color w:val="000000"/>
          <w:sz w:val="32"/>
          <w:szCs w:val="32"/>
        </w:rPr>
        <w:t>gxjdyk@163.com</w:t>
      </w:r>
      <w:r>
        <w:rPr>
          <w:rFonts w:ascii="仿宋_GB2312" w:eastAsia="仿宋_GB2312" w:hAnsi="仿宋_GB2312" w:cs="仿宋_GB2312" w:hint="eastAsia"/>
          <w:color w:val="000000"/>
          <w:sz w:val="32"/>
          <w:szCs w:val="32"/>
        </w:rPr>
        <w:t>。</w:t>
      </w:r>
    </w:p>
    <w:p w:rsidR="002D6E81" w:rsidRDefault="005F0B1F">
      <w:pPr>
        <w:spacing w:line="560" w:lineRule="exact"/>
        <w:ind w:firstLine="6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生活饮用水、涉水产品卫生监督：吴太维</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0771-5320553</w:t>
      </w:r>
      <w:r>
        <w:rPr>
          <w:rFonts w:ascii="仿宋_GB2312" w:eastAsia="仿宋_GB2312" w:hAnsi="仿宋_GB2312" w:cs="仿宋_GB2312" w:hint="eastAsia"/>
          <w:color w:val="000000"/>
          <w:sz w:val="32"/>
          <w:szCs w:val="32"/>
        </w:rPr>
        <w:t>；电子</w:t>
      </w:r>
      <w:r>
        <w:rPr>
          <w:rFonts w:ascii="仿宋_GB2312" w:eastAsia="仿宋_GB2312" w:hAnsi="仿宋_GB2312" w:cs="仿宋_GB2312" w:hint="eastAsia"/>
          <w:color w:val="000000"/>
          <w:sz w:val="32"/>
          <w:szCs w:val="32"/>
        </w:rPr>
        <w:t>邮箱：</w:t>
      </w:r>
      <w:hyperlink r:id="rId19" w:history="1">
        <w:r>
          <w:rPr>
            <w:rFonts w:eastAsia="仿宋_GB2312" w:hint="eastAsia"/>
            <w:color w:val="000000"/>
            <w:sz w:val="32"/>
            <w:szCs w:val="32"/>
          </w:rPr>
          <w:t>gxwsjd2k@wsjkw.gxzf.gov.cn</w:t>
        </w:r>
      </w:hyperlink>
      <w:r>
        <w:rPr>
          <w:rFonts w:ascii="仿宋_GB2312" w:eastAsia="仿宋_GB2312" w:hAnsi="仿宋_GB2312" w:cs="仿宋_GB2312" w:hint="eastAsia"/>
          <w:color w:val="000000"/>
          <w:sz w:val="32"/>
          <w:szCs w:val="32"/>
        </w:rPr>
        <w:t>。</w:t>
      </w:r>
    </w:p>
    <w:p w:rsidR="002D6E81" w:rsidRDefault="002D6E81">
      <w:pPr>
        <w:pStyle w:val="a0"/>
        <w:spacing w:before="0" w:after="0" w:line="560" w:lineRule="exact"/>
        <w:rPr>
          <w:color w:val="000000"/>
          <w:szCs w:val="32"/>
        </w:rPr>
      </w:pPr>
    </w:p>
    <w:p w:rsidR="002D6E81" w:rsidRDefault="005F0B1F">
      <w:pPr>
        <w:tabs>
          <w:tab w:val="left" w:pos="1480"/>
          <w:tab w:val="left" w:pos="1701"/>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附表</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年学校卫生国家随机监督抽查工作计划表</w:t>
      </w:r>
    </w:p>
    <w:p w:rsidR="002D6E81" w:rsidRDefault="005F0B1F">
      <w:pPr>
        <w:tabs>
          <w:tab w:val="left" w:pos="1480"/>
          <w:tab w:val="left" w:pos="1701"/>
        </w:tabs>
        <w:adjustRightInd w:val="0"/>
        <w:snapToGrid w:val="0"/>
        <w:spacing w:line="560" w:lineRule="exact"/>
        <w:rPr>
          <w:rFonts w:ascii="仿宋_GB2312" w:eastAsia="仿宋_GB2312" w:hAnsi="仿宋_GB2312" w:cs="仿宋_GB2312"/>
          <w:color w:val="000000"/>
          <w:spacing w:val="-6"/>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pacing w:val="-6"/>
          <w:sz w:val="32"/>
          <w:szCs w:val="32"/>
        </w:rPr>
        <w:t>202</w:t>
      </w:r>
      <w:r>
        <w:rPr>
          <w:rFonts w:ascii="仿宋_GB2312" w:eastAsia="仿宋_GB2312" w:hAnsi="仿宋_GB2312" w:cs="仿宋_GB2312" w:hint="eastAsia"/>
          <w:color w:val="000000"/>
          <w:spacing w:val="-6"/>
          <w:sz w:val="32"/>
          <w:szCs w:val="32"/>
        </w:rPr>
        <w:t>3</w:t>
      </w:r>
      <w:r>
        <w:rPr>
          <w:rFonts w:ascii="仿宋_GB2312" w:eastAsia="仿宋_GB2312" w:hAnsi="仿宋_GB2312" w:cs="仿宋_GB2312" w:hint="eastAsia"/>
          <w:color w:val="000000"/>
          <w:spacing w:val="-6"/>
          <w:sz w:val="32"/>
          <w:szCs w:val="32"/>
        </w:rPr>
        <w:t>年公共场所卫生国家随机监督抽查工作计划表</w:t>
      </w:r>
    </w:p>
    <w:p w:rsidR="002D6E81" w:rsidRDefault="005F0B1F">
      <w:pPr>
        <w:tabs>
          <w:tab w:val="left" w:pos="1480"/>
          <w:tab w:val="left" w:pos="1701"/>
        </w:tabs>
        <w:adjustRightInd w:val="0"/>
        <w:snapToGrid w:val="0"/>
        <w:spacing w:line="560" w:lineRule="exact"/>
        <w:ind w:leftChars="760" w:left="1916" w:hangingChars="100" w:hanging="3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年餐具饮具集中消毒服务单位国家随机监督抽查工作计划表</w:t>
      </w:r>
    </w:p>
    <w:p w:rsidR="002D6E81" w:rsidRDefault="005F0B1F">
      <w:pPr>
        <w:tabs>
          <w:tab w:val="left" w:pos="1480"/>
          <w:tab w:val="left" w:pos="1701"/>
        </w:tabs>
        <w:adjustRightInd w:val="0"/>
        <w:snapToGrid w:val="0"/>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4</w:t>
      </w:r>
      <w:r>
        <w:rPr>
          <w:rFonts w:ascii="仿宋_GB2312" w:eastAsia="仿宋_GB2312" w:hAnsi="仿宋_GB2312" w:cs="仿宋_GB2312" w:hint="eastAsia"/>
          <w:color w:val="000000"/>
          <w:sz w:val="32"/>
          <w:szCs w:val="32"/>
        </w:rPr>
        <w:t>.202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年生活饮用水卫生监督抽查工作计划表</w:t>
      </w:r>
    </w:p>
    <w:p w:rsidR="002D6E81" w:rsidRDefault="005F0B1F">
      <w:pPr>
        <w:tabs>
          <w:tab w:val="left" w:pos="1480"/>
          <w:tab w:val="left" w:pos="1701"/>
        </w:tabs>
        <w:adjustRightInd w:val="0"/>
        <w:snapToGrid w:val="0"/>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5</w:t>
      </w:r>
      <w:r>
        <w:rPr>
          <w:rFonts w:ascii="仿宋_GB2312" w:eastAsia="仿宋_GB2312" w:hAnsi="仿宋_GB2312" w:cs="仿宋_GB2312" w:hint="eastAsia"/>
          <w:color w:val="000000"/>
          <w:sz w:val="32"/>
          <w:szCs w:val="32"/>
        </w:rPr>
        <w:t>.202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年涉水产品监督抽查工作计划表</w:t>
      </w:r>
    </w:p>
    <w:p w:rsidR="002D6E81" w:rsidRDefault="005F0B1F">
      <w:pPr>
        <w:tabs>
          <w:tab w:val="left" w:pos="1480"/>
          <w:tab w:val="left" w:pos="1701"/>
        </w:tabs>
        <w:adjustRightInd w:val="0"/>
        <w:snapToGrid w:val="0"/>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6.2023</w:t>
      </w:r>
      <w:r>
        <w:rPr>
          <w:rFonts w:ascii="仿宋_GB2312" w:eastAsia="仿宋_GB2312" w:hAnsi="仿宋_GB2312" w:cs="仿宋_GB2312" w:hint="eastAsia"/>
          <w:color w:val="000000"/>
          <w:sz w:val="32"/>
          <w:szCs w:val="32"/>
        </w:rPr>
        <w:t>年饮用水供水单位卫生监督信息汇总表</w:t>
      </w:r>
    </w:p>
    <w:p w:rsidR="002D6E81" w:rsidRDefault="005F0B1F">
      <w:pPr>
        <w:adjustRightInd w:val="0"/>
        <w:snapToGrid w:val="0"/>
        <w:spacing w:line="560" w:lineRule="exact"/>
        <w:ind w:left="1920" w:hangingChars="600" w:hanging="19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7.</w:t>
      </w:r>
      <w:r>
        <w:rPr>
          <w:rFonts w:ascii="仿宋_GB2312" w:eastAsia="仿宋_GB2312" w:hAnsi="仿宋_GB2312" w:cs="仿宋_GB2312" w:hint="eastAsia"/>
          <w:color w:val="000000"/>
          <w:spacing w:val="-6"/>
          <w:sz w:val="32"/>
          <w:szCs w:val="32"/>
        </w:rPr>
        <w:t>2023</w:t>
      </w:r>
      <w:r>
        <w:rPr>
          <w:rFonts w:ascii="仿宋_GB2312" w:eastAsia="仿宋_GB2312" w:hAnsi="仿宋_GB2312" w:cs="仿宋_GB2312" w:hint="eastAsia"/>
          <w:color w:val="000000"/>
          <w:spacing w:val="-6"/>
          <w:sz w:val="32"/>
          <w:szCs w:val="32"/>
        </w:rPr>
        <w:t>年小型集中式供水卫生安全巡查服务实施情况</w:t>
      </w:r>
      <w:r>
        <w:rPr>
          <w:rFonts w:ascii="仿宋_GB2312" w:eastAsia="仿宋_GB2312" w:hAnsi="仿宋_GB2312" w:cs="仿宋_GB2312" w:hint="eastAsia"/>
          <w:color w:val="000000"/>
          <w:sz w:val="32"/>
          <w:szCs w:val="32"/>
        </w:rPr>
        <w:t>汇总表</w:t>
      </w:r>
    </w:p>
    <w:p w:rsidR="002D6E81" w:rsidRDefault="005F0B1F">
      <w:pPr>
        <w:tabs>
          <w:tab w:val="left" w:pos="1480"/>
          <w:tab w:val="left" w:pos="1701"/>
        </w:tabs>
        <w:adjustRightInd w:val="0"/>
        <w:snapToGrid w:val="0"/>
        <w:spacing w:line="560" w:lineRule="exact"/>
        <w:ind w:left="1920" w:hangingChars="600" w:hanging="19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8</w:t>
      </w:r>
      <w:r>
        <w:rPr>
          <w:rFonts w:ascii="仿宋_GB2312" w:eastAsia="仿宋_GB2312" w:hAnsi="仿宋_GB2312" w:cs="仿宋_GB2312" w:hint="eastAsia"/>
          <w:color w:val="000000"/>
          <w:sz w:val="32"/>
          <w:szCs w:val="32"/>
        </w:rPr>
        <w:t>.202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年二次供水</w:t>
      </w:r>
      <w:r>
        <w:rPr>
          <w:rFonts w:ascii="仿宋_GB2312" w:eastAsia="仿宋_GB2312" w:hAnsi="仿宋_GB2312" w:cs="仿宋_GB2312" w:hint="eastAsia"/>
          <w:color w:val="000000"/>
          <w:sz w:val="32"/>
          <w:szCs w:val="32"/>
        </w:rPr>
        <w:t>和农村</w:t>
      </w:r>
      <w:r>
        <w:rPr>
          <w:rFonts w:ascii="仿宋_GB2312" w:eastAsia="仿宋_GB2312" w:hAnsi="仿宋_GB2312" w:cs="仿宋_GB2312" w:hint="eastAsia"/>
          <w:color w:val="000000"/>
          <w:sz w:val="32"/>
          <w:szCs w:val="32"/>
        </w:rPr>
        <w:t>小型集中式供水水质监督抽查信息汇总表</w:t>
      </w:r>
    </w:p>
    <w:p w:rsidR="002D6E81" w:rsidRDefault="005F0B1F">
      <w:pPr>
        <w:tabs>
          <w:tab w:val="left" w:pos="1480"/>
          <w:tab w:val="left" w:pos="1701"/>
        </w:tabs>
        <w:adjustRightInd w:val="0"/>
        <w:snapToGrid w:val="0"/>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9</w:t>
      </w:r>
      <w:r>
        <w:rPr>
          <w:rFonts w:ascii="仿宋_GB2312" w:eastAsia="仿宋_GB2312" w:hAnsi="仿宋_GB2312" w:cs="仿宋_GB2312" w:hint="eastAsia"/>
          <w:color w:val="000000"/>
          <w:sz w:val="32"/>
          <w:szCs w:val="32"/>
        </w:rPr>
        <w:t>.202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年二次供水卫生管理监督抽查信息汇总表</w:t>
      </w:r>
    </w:p>
    <w:p w:rsidR="002D6E81" w:rsidRDefault="005F0B1F">
      <w:pPr>
        <w:tabs>
          <w:tab w:val="left" w:pos="1480"/>
          <w:tab w:val="left" w:pos="1701"/>
        </w:tabs>
        <w:adjustRightInd w:val="0"/>
        <w:snapToGrid w:val="0"/>
        <w:spacing w:line="560" w:lineRule="exact"/>
        <w:ind w:left="2560" w:hangingChars="800" w:hanging="256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10.2023</w:t>
      </w:r>
      <w:r>
        <w:rPr>
          <w:rFonts w:ascii="仿宋_GB2312" w:eastAsia="仿宋_GB2312" w:hAnsi="仿宋_GB2312" w:cs="仿宋_GB2312" w:hint="eastAsia"/>
          <w:color w:val="000000"/>
          <w:sz w:val="32"/>
          <w:szCs w:val="32"/>
        </w:rPr>
        <w:t>年省级涉水产品卫生许可信息平台和监督</w:t>
      </w:r>
    </w:p>
    <w:p w:rsidR="002D6E81" w:rsidRDefault="005F0B1F">
      <w:pPr>
        <w:tabs>
          <w:tab w:val="left" w:pos="1480"/>
          <w:tab w:val="left" w:pos="1701"/>
        </w:tabs>
        <w:adjustRightInd w:val="0"/>
        <w:snapToGrid w:val="0"/>
        <w:spacing w:line="560" w:lineRule="exact"/>
        <w:ind w:leftChars="912" w:left="2555" w:hangingChars="200" w:hanging="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档案情况汇总表</w:t>
      </w:r>
    </w:p>
    <w:p w:rsidR="002D6E81" w:rsidRDefault="005F0B1F">
      <w:pPr>
        <w:tabs>
          <w:tab w:val="left" w:pos="1480"/>
          <w:tab w:val="left" w:pos="1701"/>
        </w:tabs>
        <w:adjustRightInd w:val="0"/>
        <w:snapToGrid w:val="0"/>
        <w:spacing w:line="560" w:lineRule="exact"/>
        <w:ind w:left="1920" w:hangingChars="600" w:hanging="1920"/>
        <w:rPr>
          <w:rFonts w:ascii="仿宋_GB2312" w:eastAsia="仿宋_GB2312" w:hAnsi="仿宋_GB2312" w:cs="仿宋_GB2312"/>
          <w:color w:val="000000"/>
          <w:sz w:val="32"/>
          <w:szCs w:val="32"/>
        </w:rPr>
        <w:sectPr w:rsidR="002D6E81">
          <w:headerReference w:type="default" r:id="rId20"/>
          <w:footerReference w:type="default" r:id="rId21"/>
          <w:pgSz w:w="11906" w:h="16838"/>
          <w:pgMar w:top="1701" w:right="1417" w:bottom="1417" w:left="1701" w:header="283" w:footer="992" w:gutter="0"/>
          <w:cols w:space="720"/>
          <w:docGrid w:type="lines" w:linePitch="435"/>
        </w:sectPr>
      </w:pPr>
      <w:r>
        <w:rPr>
          <w:rFonts w:ascii="仿宋_GB2312" w:eastAsia="仿宋_GB2312" w:hAnsi="仿宋_GB2312" w:cs="仿宋_GB2312" w:hint="eastAsia"/>
          <w:color w:val="000000"/>
          <w:sz w:val="32"/>
          <w:szCs w:val="32"/>
        </w:rPr>
        <w:t xml:space="preserve">          11.</w:t>
      </w:r>
      <w:r>
        <w:rPr>
          <w:rFonts w:ascii="仿宋_GB2312" w:eastAsia="仿宋_GB2312" w:hAnsi="仿宋_GB2312" w:cs="仿宋_GB2312" w:hint="eastAsia"/>
          <w:color w:val="000000"/>
          <w:spacing w:val="-6"/>
          <w:sz w:val="32"/>
          <w:szCs w:val="32"/>
        </w:rPr>
        <w:t>202</w:t>
      </w:r>
      <w:r>
        <w:rPr>
          <w:rFonts w:ascii="仿宋_GB2312" w:eastAsia="仿宋_GB2312" w:hAnsi="仿宋_GB2312" w:cs="仿宋_GB2312" w:hint="eastAsia"/>
          <w:color w:val="000000"/>
          <w:spacing w:val="-6"/>
          <w:sz w:val="32"/>
          <w:szCs w:val="32"/>
        </w:rPr>
        <w:t>3</w:t>
      </w:r>
      <w:r>
        <w:rPr>
          <w:rFonts w:ascii="仿宋_GB2312" w:eastAsia="仿宋_GB2312" w:hAnsi="仿宋_GB2312" w:cs="仿宋_GB2312" w:hint="eastAsia"/>
          <w:color w:val="000000"/>
          <w:spacing w:val="-6"/>
          <w:sz w:val="32"/>
          <w:szCs w:val="32"/>
        </w:rPr>
        <w:t>年涉水产品经营单位</w:t>
      </w:r>
      <w:r>
        <w:rPr>
          <w:rFonts w:ascii="仿宋_GB2312" w:eastAsia="仿宋_GB2312" w:hAnsi="仿宋_GB2312" w:cs="仿宋_GB2312" w:hint="eastAsia"/>
          <w:color w:val="000000"/>
          <w:spacing w:val="-6"/>
          <w:sz w:val="32"/>
          <w:szCs w:val="32"/>
        </w:rPr>
        <w:t>国家随机</w:t>
      </w:r>
      <w:r>
        <w:rPr>
          <w:rFonts w:ascii="仿宋_GB2312" w:eastAsia="仿宋_GB2312" w:hAnsi="仿宋_GB2312" w:cs="仿宋_GB2312" w:hint="eastAsia"/>
          <w:color w:val="000000"/>
          <w:spacing w:val="-6"/>
          <w:sz w:val="32"/>
          <w:szCs w:val="32"/>
        </w:rPr>
        <w:t>监督抽查信息</w:t>
      </w:r>
      <w:r>
        <w:rPr>
          <w:rFonts w:ascii="仿宋_GB2312" w:eastAsia="仿宋_GB2312" w:hAnsi="仿宋_GB2312" w:cs="仿宋_GB2312" w:hint="eastAsia"/>
          <w:color w:val="000000"/>
          <w:sz w:val="32"/>
          <w:szCs w:val="32"/>
        </w:rPr>
        <w:t>汇总表</w:t>
      </w:r>
    </w:p>
    <w:bookmarkEnd w:id="0"/>
    <w:p w:rsidR="002D6E81" w:rsidRDefault="005F0B1F">
      <w:pPr>
        <w:spacing w:line="320" w:lineRule="exact"/>
        <w:jc w:val="left"/>
        <w:rPr>
          <w:rFonts w:ascii="黑体" w:eastAsia="黑体" w:hAnsi="宋体"/>
          <w:color w:val="000000"/>
          <w:sz w:val="32"/>
          <w:szCs w:val="32"/>
        </w:rPr>
      </w:pPr>
      <w:r>
        <w:rPr>
          <w:rFonts w:ascii="黑体" w:eastAsia="黑体" w:hAnsi="宋体" w:hint="eastAsia"/>
          <w:color w:val="000000"/>
          <w:sz w:val="32"/>
          <w:szCs w:val="32"/>
        </w:rPr>
        <w:lastRenderedPageBreak/>
        <w:t>附表</w:t>
      </w:r>
      <w:r>
        <w:rPr>
          <w:rFonts w:ascii="黑体" w:eastAsia="黑体" w:hAnsi="宋体" w:hint="eastAsia"/>
          <w:color w:val="000000"/>
          <w:sz w:val="32"/>
          <w:szCs w:val="32"/>
        </w:rPr>
        <w:t>1</w:t>
      </w:r>
    </w:p>
    <w:p w:rsidR="002D6E81" w:rsidRDefault="005F0B1F">
      <w:pPr>
        <w:spacing w:beforeLines="50" w:before="159"/>
        <w:jc w:val="center"/>
        <w:rPr>
          <w:rFonts w:ascii="方正小标宋简体" w:eastAsia="方正小标宋简体" w:hAnsi="方正小标宋简体" w:cs="方正小标宋简体"/>
          <w:bCs/>
          <w:color w:val="000000"/>
          <w:sz w:val="44"/>
        </w:rPr>
      </w:pPr>
      <w:r>
        <w:rPr>
          <w:rFonts w:ascii="方正小标宋简体" w:eastAsia="方正小标宋简体" w:hAnsi="方正小标宋简体" w:cs="方正小标宋简体" w:hint="eastAsia"/>
          <w:bCs/>
          <w:color w:val="000000"/>
          <w:sz w:val="44"/>
        </w:rPr>
        <w:t>2023</w:t>
      </w:r>
      <w:r>
        <w:rPr>
          <w:rFonts w:ascii="方正小标宋简体" w:eastAsia="方正小标宋简体" w:hAnsi="方正小标宋简体" w:cs="方正小标宋简体" w:hint="eastAsia"/>
          <w:bCs/>
          <w:color w:val="000000"/>
          <w:sz w:val="44"/>
        </w:rPr>
        <w:t>年学校卫生国家随机监督抽查工作计划表</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2127"/>
        <w:gridCol w:w="5705"/>
        <w:gridCol w:w="4433"/>
      </w:tblGrid>
      <w:tr w:rsidR="002D6E81">
        <w:trPr>
          <w:trHeight w:val="390"/>
        </w:trPr>
        <w:tc>
          <w:tcPr>
            <w:tcW w:w="1708" w:type="dxa"/>
            <w:tcBorders>
              <w:top w:val="single" w:sz="4" w:space="0" w:color="auto"/>
              <w:left w:val="single" w:sz="4" w:space="0" w:color="auto"/>
              <w:bottom w:val="single" w:sz="4" w:space="0" w:color="auto"/>
              <w:right w:val="single" w:sz="4" w:space="0" w:color="auto"/>
            </w:tcBorders>
            <w:vAlign w:val="center"/>
          </w:tcPr>
          <w:p w:rsidR="002D6E81" w:rsidRDefault="005F0B1F">
            <w:pPr>
              <w:jc w:val="center"/>
              <w:rPr>
                <w:rFonts w:ascii="黑体" w:eastAsia="黑体" w:hAnsi="黑体" w:cs="黑体"/>
                <w:color w:val="000000"/>
              </w:rPr>
            </w:pPr>
            <w:r>
              <w:rPr>
                <w:rFonts w:ascii="黑体" w:eastAsia="黑体" w:hAnsi="黑体" w:cs="黑体" w:hint="eastAsia"/>
                <w:color w:val="000000"/>
              </w:rPr>
              <w:t>监督检查对象</w:t>
            </w:r>
          </w:p>
        </w:tc>
        <w:tc>
          <w:tcPr>
            <w:tcW w:w="2127" w:type="dxa"/>
            <w:tcBorders>
              <w:top w:val="single" w:sz="4" w:space="0" w:color="auto"/>
              <w:left w:val="single" w:sz="4" w:space="0" w:color="auto"/>
              <w:bottom w:val="single" w:sz="4" w:space="0" w:color="auto"/>
              <w:right w:val="single" w:sz="4" w:space="0" w:color="auto"/>
            </w:tcBorders>
            <w:vAlign w:val="center"/>
          </w:tcPr>
          <w:p w:rsidR="002D6E81" w:rsidRDefault="005F0B1F">
            <w:pPr>
              <w:keepNext/>
              <w:keepLines/>
              <w:widowControl/>
              <w:spacing w:beforeLines="30" w:before="95" w:afterLines="30" w:after="95" w:line="260" w:lineRule="exact"/>
              <w:jc w:val="center"/>
              <w:rPr>
                <w:rFonts w:ascii="黑体" w:eastAsia="黑体" w:hAnsi="黑体" w:cs="黑体"/>
                <w:color w:val="000000"/>
              </w:rPr>
            </w:pPr>
            <w:r>
              <w:rPr>
                <w:rFonts w:ascii="黑体" w:eastAsia="黑体" w:hAnsi="黑体" w:cs="黑体" w:hint="eastAsia"/>
                <w:color w:val="000000"/>
              </w:rPr>
              <w:t>范围和数量</w:t>
            </w:r>
          </w:p>
        </w:tc>
        <w:tc>
          <w:tcPr>
            <w:tcW w:w="5705" w:type="dxa"/>
            <w:tcBorders>
              <w:top w:val="single" w:sz="4" w:space="0" w:color="auto"/>
              <w:left w:val="single" w:sz="4" w:space="0" w:color="auto"/>
              <w:bottom w:val="single" w:sz="4" w:space="0" w:color="auto"/>
              <w:right w:val="single" w:sz="4" w:space="0" w:color="auto"/>
            </w:tcBorders>
            <w:vAlign w:val="center"/>
          </w:tcPr>
          <w:p w:rsidR="002D6E81" w:rsidRDefault="005F0B1F">
            <w:pPr>
              <w:keepNext/>
              <w:keepLines/>
              <w:widowControl/>
              <w:spacing w:beforeLines="30" w:before="95" w:afterLines="30" w:after="95" w:line="260" w:lineRule="exact"/>
              <w:jc w:val="center"/>
              <w:rPr>
                <w:rFonts w:ascii="黑体" w:eastAsia="黑体" w:hAnsi="黑体" w:cs="黑体"/>
                <w:color w:val="000000"/>
              </w:rPr>
            </w:pPr>
            <w:r>
              <w:rPr>
                <w:rFonts w:ascii="黑体" w:eastAsia="黑体" w:hAnsi="黑体" w:cs="黑体" w:hint="eastAsia"/>
                <w:color w:val="000000"/>
              </w:rPr>
              <w:t>检查内容</w:t>
            </w:r>
          </w:p>
        </w:tc>
        <w:tc>
          <w:tcPr>
            <w:tcW w:w="4433" w:type="dxa"/>
            <w:tcBorders>
              <w:top w:val="single" w:sz="4" w:space="0" w:color="auto"/>
              <w:left w:val="single" w:sz="4" w:space="0" w:color="auto"/>
              <w:bottom w:val="single" w:sz="4" w:space="0" w:color="auto"/>
              <w:right w:val="single" w:sz="4" w:space="0" w:color="auto"/>
            </w:tcBorders>
            <w:vAlign w:val="center"/>
          </w:tcPr>
          <w:p w:rsidR="002D6E81" w:rsidRDefault="005F0B1F">
            <w:pPr>
              <w:keepNext/>
              <w:keepLines/>
              <w:widowControl/>
              <w:spacing w:beforeLines="30" w:before="95" w:afterLines="30" w:after="95" w:line="260" w:lineRule="exact"/>
              <w:jc w:val="center"/>
              <w:rPr>
                <w:rFonts w:ascii="黑体" w:eastAsia="黑体" w:hAnsi="黑体" w:cs="黑体"/>
                <w:color w:val="000000"/>
              </w:rPr>
            </w:pPr>
            <w:r>
              <w:rPr>
                <w:rFonts w:ascii="黑体" w:eastAsia="黑体" w:hAnsi="黑体" w:cs="黑体" w:hint="eastAsia"/>
                <w:color w:val="000000"/>
              </w:rPr>
              <w:t>检测项目</w:t>
            </w:r>
          </w:p>
        </w:tc>
      </w:tr>
      <w:tr w:rsidR="002D6E81">
        <w:trPr>
          <w:trHeight w:val="1204"/>
        </w:trPr>
        <w:tc>
          <w:tcPr>
            <w:tcW w:w="1708" w:type="dxa"/>
            <w:tcBorders>
              <w:top w:val="single" w:sz="4" w:space="0" w:color="auto"/>
              <w:left w:val="single" w:sz="4" w:space="0" w:color="auto"/>
              <w:bottom w:val="single" w:sz="4" w:space="0" w:color="auto"/>
              <w:right w:val="single" w:sz="4" w:space="0" w:color="auto"/>
            </w:tcBorders>
            <w:vAlign w:val="center"/>
          </w:tcPr>
          <w:p w:rsidR="002D6E81" w:rsidRDefault="005F0B1F">
            <w:pPr>
              <w:jc w:val="center"/>
              <w:rPr>
                <w:rFonts w:ascii="仿宋_GB2312" w:eastAsia="仿宋_GB2312" w:hAnsi="仿宋_GB2312" w:cs="仿宋_GB2312"/>
                <w:color w:val="000000"/>
              </w:rPr>
            </w:pPr>
            <w:r>
              <w:rPr>
                <w:rFonts w:ascii="仿宋_GB2312" w:eastAsia="仿宋_GB2312" w:hAnsi="仿宋_GB2312" w:cs="仿宋_GB2312" w:hint="eastAsia"/>
                <w:color w:val="000000"/>
              </w:rPr>
              <w:t>中小学校及高校</w:t>
            </w:r>
          </w:p>
        </w:tc>
        <w:tc>
          <w:tcPr>
            <w:tcW w:w="2127" w:type="dxa"/>
            <w:tcBorders>
              <w:top w:val="single" w:sz="4" w:space="0" w:color="auto"/>
              <w:left w:val="single" w:sz="4" w:space="0" w:color="auto"/>
              <w:bottom w:val="single" w:sz="4" w:space="0" w:color="auto"/>
              <w:right w:val="single" w:sz="4" w:space="0" w:color="auto"/>
            </w:tcBorders>
            <w:vAlign w:val="center"/>
          </w:tcPr>
          <w:p w:rsidR="002D6E81" w:rsidRDefault="005F0B1F">
            <w:pPr>
              <w:keepNext/>
              <w:keepLines/>
              <w:widowControl/>
              <w:spacing w:beforeLines="30" w:before="95" w:afterLines="30" w:after="95" w:line="260" w:lineRule="exact"/>
              <w:rPr>
                <w:rFonts w:ascii="仿宋_GB2312" w:eastAsia="仿宋_GB2312" w:hAnsi="仿宋_GB2312" w:cs="仿宋_GB2312"/>
                <w:color w:val="000000"/>
              </w:rPr>
            </w:pPr>
            <w:r>
              <w:rPr>
                <w:rFonts w:ascii="仿宋_GB2312" w:eastAsia="仿宋_GB2312" w:hAnsi="仿宋_GB2312" w:cs="仿宋_GB2312" w:hint="eastAsia"/>
                <w:color w:val="000000"/>
              </w:rPr>
              <w:t>辖区学校总数的</w:t>
            </w:r>
            <w:r>
              <w:rPr>
                <w:rFonts w:ascii="仿宋_GB2312" w:eastAsia="仿宋_GB2312" w:hAnsi="仿宋_GB2312" w:cs="仿宋_GB2312" w:hint="eastAsia"/>
                <w:color w:val="000000"/>
              </w:rPr>
              <w:t>20%</w:t>
            </w:r>
          </w:p>
        </w:tc>
        <w:tc>
          <w:tcPr>
            <w:tcW w:w="5705" w:type="dxa"/>
            <w:tcBorders>
              <w:top w:val="single" w:sz="4" w:space="0" w:color="auto"/>
              <w:left w:val="single" w:sz="4" w:space="0" w:color="auto"/>
              <w:bottom w:val="single" w:sz="4" w:space="0" w:color="auto"/>
              <w:right w:val="single" w:sz="4" w:space="0" w:color="auto"/>
            </w:tcBorders>
            <w:vAlign w:val="center"/>
          </w:tcPr>
          <w:p w:rsidR="002D6E81" w:rsidRDefault="005F0B1F">
            <w:pPr>
              <w:keepNext/>
              <w:keepLines/>
              <w:widowControl/>
              <w:spacing w:beforeLines="50" w:before="159"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学校落实教学和生活环境卫生要求情况，包括教室课桌椅配备</w:t>
            </w:r>
            <w:r>
              <w:rPr>
                <w:rFonts w:ascii="仿宋_GB2312" w:eastAsia="仿宋_GB2312" w:hAnsi="仿宋_GB2312" w:cs="仿宋_GB2312" w:hint="eastAsia"/>
                <w:color w:val="000000"/>
                <w:vertAlign w:val="superscript"/>
              </w:rPr>
              <w:t>(a)</w:t>
            </w:r>
            <w:r>
              <w:rPr>
                <w:rFonts w:ascii="仿宋_GB2312" w:eastAsia="仿宋_GB2312" w:hAnsi="仿宋_GB2312" w:cs="仿宋_GB2312" w:hint="eastAsia"/>
                <w:color w:val="000000"/>
              </w:rPr>
              <w:t>、教室采光和照明</w:t>
            </w:r>
            <w:r>
              <w:rPr>
                <w:rFonts w:ascii="仿宋_GB2312" w:eastAsia="仿宋_GB2312" w:hAnsi="仿宋_GB2312" w:cs="仿宋_GB2312" w:hint="eastAsia"/>
                <w:color w:val="000000"/>
                <w:vertAlign w:val="superscript"/>
              </w:rPr>
              <w:t>(b)</w:t>
            </w:r>
            <w:r>
              <w:rPr>
                <w:rFonts w:ascii="仿宋_GB2312" w:eastAsia="仿宋_GB2312" w:hAnsi="仿宋_GB2312" w:cs="仿宋_GB2312" w:hint="eastAsia"/>
                <w:color w:val="000000"/>
              </w:rPr>
              <w:t>、教室人均面积、教室和宿舍通风设施、教学楼厕所及洗手设施设置等情况。学校提供的学习用品达标情况</w:t>
            </w:r>
            <w:r>
              <w:rPr>
                <w:rFonts w:ascii="仿宋_GB2312" w:eastAsia="仿宋_GB2312" w:hAnsi="仿宋_GB2312" w:cs="仿宋_GB2312" w:hint="eastAsia"/>
                <w:color w:val="000000"/>
                <w:vertAlign w:val="superscript"/>
              </w:rPr>
              <w:t>（</w:t>
            </w:r>
            <w:r>
              <w:rPr>
                <w:rFonts w:ascii="仿宋_GB2312" w:eastAsia="仿宋_GB2312" w:hAnsi="仿宋_GB2312" w:cs="仿宋_GB2312" w:hint="eastAsia"/>
                <w:color w:val="000000"/>
                <w:vertAlign w:val="superscript"/>
              </w:rPr>
              <w:t>c</w:t>
            </w:r>
            <w:r>
              <w:rPr>
                <w:rFonts w:ascii="仿宋_GB2312" w:eastAsia="仿宋_GB2312" w:hAnsi="仿宋_GB2312" w:cs="仿宋_GB2312" w:hint="eastAsia"/>
                <w:color w:val="000000"/>
                <w:vertAlign w:val="superscript"/>
              </w:rPr>
              <w:t>）</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包括教室灯具</w:t>
            </w:r>
            <w:r>
              <w:rPr>
                <w:rFonts w:ascii="仿宋_GB2312" w:eastAsia="仿宋_GB2312" w:hAnsi="仿宋_GB2312" w:cs="仿宋_GB2312" w:hint="eastAsia"/>
                <w:color w:val="000000"/>
                <w:vertAlign w:val="superscript"/>
              </w:rPr>
              <w:t>(d)</w:t>
            </w:r>
            <w:r>
              <w:rPr>
                <w:rFonts w:ascii="仿宋_GB2312" w:eastAsia="仿宋_GB2312" w:hAnsi="仿宋_GB2312" w:cs="仿宋_GB2312" w:hint="eastAsia"/>
                <w:color w:val="000000"/>
              </w:rPr>
              <w:t>、考试试卷</w:t>
            </w:r>
            <w:r>
              <w:rPr>
                <w:rFonts w:ascii="仿宋_GB2312" w:eastAsia="仿宋_GB2312" w:hAnsi="仿宋_GB2312" w:cs="仿宋_GB2312" w:hint="eastAsia"/>
                <w:color w:val="000000"/>
                <w:vertAlign w:val="superscript"/>
              </w:rPr>
              <w:t>(e)</w:t>
            </w:r>
            <w:r>
              <w:rPr>
                <w:rFonts w:ascii="仿宋_GB2312" w:eastAsia="仿宋_GB2312" w:hAnsi="仿宋_GB2312" w:cs="仿宋_GB2312" w:hint="eastAsia"/>
                <w:color w:val="000000"/>
              </w:rPr>
              <w:t>等情况。</w:t>
            </w:r>
          </w:p>
          <w:p w:rsidR="002D6E81" w:rsidRDefault="005F0B1F">
            <w:pPr>
              <w:keepNext/>
              <w:keepLines/>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学校落实传染病和常见病防控要求情况，包括专人负责疫情报告、传染病防控“一案八制”</w:t>
            </w:r>
            <w:r>
              <w:rPr>
                <w:rFonts w:ascii="仿宋_GB2312" w:eastAsia="仿宋_GB2312" w:hAnsi="仿宋_GB2312" w:cs="仿宋_GB2312" w:hint="eastAsia"/>
                <w:color w:val="000000"/>
                <w:vertAlign w:val="superscript"/>
              </w:rPr>
              <w:t>(f)</w:t>
            </w:r>
            <w:r>
              <w:rPr>
                <w:rFonts w:ascii="仿宋_GB2312" w:eastAsia="仿宋_GB2312" w:hAnsi="仿宋_GB2312" w:cs="仿宋_GB2312" w:hint="eastAsia"/>
                <w:color w:val="000000"/>
              </w:rPr>
              <w:t>、晨检记录和因病缺勤病因追查与登记记录、复课证明查验、新生入学接种证查验登记、按规定实施学生健康体检等情况。</w:t>
            </w:r>
            <w:r>
              <w:rPr>
                <w:rFonts w:ascii="仿宋_GB2312" w:eastAsia="仿宋_GB2312" w:hAnsi="仿宋_GB2312" w:cs="仿宋_GB2312" w:hint="eastAsia"/>
                <w:color w:val="000000"/>
              </w:rPr>
              <w:t>学校新型冠状病毒感染防控措施落实情况</w:t>
            </w:r>
            <w:r>
              <w:rPr>
                <w:rFonts w:ascii="仿宋_GB2312" w:eastAsia="仿宋_GB2312" w:hAnsi="仿宋_GB2312" w:cs="仿宋_GB2312" w:hint="eastAsia"/>
                <w:color w:val="000000"/>
                <w:vertAlign w:val="superscript"/>
              </w:rPr>
              <w:t>(</w:t>
            </w:r>
            <w:r>
              <w:rPr>
                <w:rFonts w:ascii="仿宋_GB2312" w:eastAsia="仿宋_GB2312" w:hAnsi="仿宋_GB2312" w:cs="仿宋_GB2312" w:hint="eastAsia"/>
                <w:color w:val="000000"/>
                <w:vertAlign w:val="superscript"/>
              </w:rPr>
              <w:t>g</w:t>
            </w:r>
            <w:r>
              <w:rPr>
                <w:rFonts w:ascii="仿宋_GB2312" w:eastAsia="仿宋_GB2312" w:hAnsi="仿宋_GB2312" w:cs="仿宋_GB2312" w:hint="eastAsia"/>
                <w:color w:val="000000"/>
                <w:vertAlign w:val="superscript"/>
              </w:rPr>
              <w:t>)</w:t>
            </w:r>
            <w:r>
              <w:rPr>
                <w:rFonts w:ascii="仿宋_GB2312" w:eastAsia="仿宋_GB2312" w:hAnsi="仿宋_GB2312" w:cs="仿宋_GB2312" w:hint="eastAsia"/>
                <w:color w:val="000000"/>
              </w:rPr>
              <w:t>。</w:t>
            </w:r>
          </w:p>
          <w:p w:rsidR="002D6E81" w:rsidRDefault="005F0B1F">
            <w:pPr>
              <w:keepNext/>
              <w:keepLines/>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学校落实饮用水卫生要求情况，包括使用自建设施集中式供水的学校落实水源卫生防护、配备使用水质消毒设施设备情况和使用二次供水的学校防止蓄水池周围污染和按规定开展蓄水池清洗消毒情况。</w:t>
            </w:r>
          </w:p>
          <w:p w:rsidR="002D6E81" w:rsidRDefault="005F0B1F">
            <w:pPr>
              <w:keepNext/>
              <w:keepLines/>
              <w:widowControl/>
              <w:spacing w:afterLines="50" w:after="159"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4.</w:t>
            </w:r>
            <w:r>
              <w:rPr>
                <w:rFonts w:ascii="仿宋_GB2312" w:eastAsia="仿宋_GB2312" w:hAnsi="仿宋_GB2312" w:cs="仿宋_GB2312" w:hint="eastAsia"/>
                <w:color w:val="000000"/>
              </w:rPr>
              <w:t>学校纳入卫生监督协管服务情况。</w:t>
            </w:r>
          </w:p>
        </w:tc>
        <w:tc>
          <w:tcPr>
            <w:tcW w:w="4433" w:type="dxa"/>
            <w:tcBorders>
              <w:top w:val="single" w:sz="4" w:space="0" w:color="auto"/>
              <w:left w:val="single" w:sz="4" w:space="0" w:color="auto"/>
              <w:bottom w:val="single" w:sz="4" w:space="0" w:color="auto"/>
              <w:right w:val="single" w:sz="4" w:space="0" w:color="auto"/>
            </w:tcBorders>
            <w:vAlign w:val="center"/>
          </w:tcPr>
          <w:p w:rsidR="002D6E81" w:rsidRDefault="005F0B1F">
            <w:pPr>
              <w:keepNext/>
              <w:keepLines/>
              <w:widowControl/>
              <w:spacing w:beforeLines="50" w:before="159"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教室采光、照明及教室人均面积。</w:t>
            </w:r>
          </w:p>
          <w:p w:rsidR="002D6E81" w:rsidRDefault="005F0B1F">
            <w:pPr>
              <w:keepNext/>
              <w:keepLines/>
              <w:widowControl/>
              <w:spacing w:afterLines="50" w:after="159"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学校自建设施集中式供水和二次供水水质色度、浑浊度、臭和味、肉眼可见物、</w:t>
            </w:r>
            <w:r>
              <w:rPr>
                <w:rFonts w:ascii="仿宋_GB2312" w:eastAsia="仿宋_GB2312" w:hAnsi="仿宋_GB2312" w:cs="仿宋_GB2312" w:hint="eastAsia"/>
                <w:color w:val="000000"/>
              </w:rPr>
              <w:t>pH</w:t>
            </w:r>
            <w:r>
              <w:rPr>
                <w:rFonts w:ascii="仿宋_GB2312" w:eastAsia="仿宋_GB2312" w:hAnsi="仿宋_GB2312" w:cs="仿宋_GB2312" w:hint="eastAsia"/>
                <w:color w:val="000000"/>
              </w:rPr>
              <w:t>和消毒剂余量。</w:t>
            </w:r>
          </w:p>
        </w:tc>
      </w:tr>
    </w:tbl>
    <w:p w:rsidR="002D6E81" w:rsidRDefault="002D6E81">
      <w:pPr>
        <w:pStyle w:val="aa"/>
        <w:adjustRightInd w:val="0"/>
        <w:snapToGrid w:val="0"/>
        <w:spacing w:line="200" w:lineRule="exact"/>
        <w:ind w:firstLineChars="0" w:firstLine="0"/>
        <w:rPr>
          <w:rFonts w:ascii="宋体" w:hAnsi="宋体" w:cs="宋体"/>
          <w:color w:val="000000"/>
        </w:rPr>
      </w:pPr>
    </w:p>
    <w:p w:rsidR="002D6E81" w:rsidRDefault="005F0B1F">
      <w:pPr>
        <w:pStyle w:val="aa"/>
        <w:adjustRightInd w:val="0"/>
        <w:snapToGrid w:val="0"/>
        <w:spacing w:line="240" w:lineRule="exact"/>
        <w:ind w:firstLineChars="0" w:firstLine="0"/>
        <w:rPr>
          <w:rFonts w:ascii="仿宋_GB2312" w:eastAsia="仿宋_GB2312" w:hAnsi="仿宋_GB2312" w:cs="仿宋_GB2312"/>
          <w:color w:val="000000"/>
        </w:rPr>
      </w:pPr>
      <w:r>
        <w:rPr>
          <w:rFonts w:ascii="仿宋_GB2312" w:eastAsia="仿宋_GB2312" w:hAnsi="仿宋_GB2312" w:cs="仿宋_GB2312" w:hint="eastAsia"/>
          <w:color w:val="000000"/>
        </w:rPr>
        <w:t>a.</w:t>
      </w:r>
      <w:r>
        <w:rPr>
          <w:rFonts w:ascii="仿宋_GB2312" w:eastAsia="仿宋_GB2312" w:hAnsi="仿宋_GB2312" w:cs="仿宋_GB2312" w:hint="eastAsia"/>
          <w:color w:val="000000"/>
        </w:rPr>
        <w:t>指每间教室至少设有</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种不同高低型号的课桌椅，且每人一席。</w:t>
      </w:r>
    </w:p>
    <w:p w:rsidR="002D6E81" w:rsidRDefault="005F0B1F">
      <w:pPr>
        <w:pStyle w:val="aa"/>
        <w:adjustRightInd w:val="0"/>
        <w:snapToGrid w:val="0"/>
        <w:spacing w:line="240" w:lineRule="exact"/>
        <w:ind w:firstLineChars="0" w:firstLine="0"/>
        <w:rPr>
          <w:rFonts w:ascii="仿宋_GB2312" w:eastAsia="仿宋_GB2312" w:hAnsi="仿宋_GB2312" w:cs="仿宋_GB2312"/>
          <w:color w:val="000000"/>
        </w:rPr>
      </w:pPr>
      <w:r>
        <w:rPr>
          <w:rFonts w:ascii="仿宋_GB2312" w:eastAsia="仿宋_GB2312" w:hAnsi="仿宋_GB2312" w:cs="仿宋_GB2312" w:hint="eastAsia"/>
          <w:color w:val="000000"/>
        </w:rPr>
        <w:t>b.</w:t>
      </w:r>
      <w:r>
        <w:rPr>
          <w:rFonts w:ascii="仿宋_GB2312" w:eastAsia="仿宋_GB2312" w:hAnsi="仿宋_GB2312" w:cs="仿宋_GB2312" w:hint="eastAsia"/>
          <w:color w:val="000000"/>
        </w:rPr>
        <w:t>教室采光和照明检查项目含窗地面积比、采光方向、防眩光措施、装设人工照明、黑板局部照明灯设置、课桌面照度及均匀度、黑板照度及均匀度，按照《中小学校教室采光和照明卫生标准》（</w:t>
      </w:r>
      <w:r>
        <w:rPr>
          <w:rFonts w:ascii="仿宋_GB2312" w:eastAsia="仿宋_GB2312" w:hAnsi="仿宋_GB2312" w:cs="仿宋_GB2312" w:hint="eastAsia"/>
          <w:color w:val="000000"/>
        </w:rPr>
        <w:t>GB7793</w:t>
      </w:r>
      <w:r>
        <w:rPr>
          <w:rFonts w:ascii="仿宋_GB2312" w:eastAsia="仿宋_GB2312" w:hAnsi="仿宋_GB2312" w:cs="仿宋_GB2312" w:hint="eastAsia"/>
          <w:color w:val="000000"/>
        </w:rPr>
        <w:t>）的规定进行达标判定。</w:t>
      </w:r>
    </w:p>
    <w:p w:rsidR="002D6E81" w:rsidRDefault="005F0B1F">
      <w:pPr>
        <w:pStyle w:val="aa"/>
        <w:adjustRightInd w:val="0"/>
        <w:snapToGrid w:val="0"/>
        <w:spacing w:line="240" w:lineRule="exact"/>
        <w:ind w:firstLineChars="0" w:firstLine="0"/>
        <w:rPr>
          <w:rFonts w:ascii="仿宋_GB2312" w:eastAsia="仿宋_GB2312" w:hAnsi="仿宋_GB2312" w:cs="仿宋_GB2312"/>
          <w:color w:val="000000"/>
        </w:rPr>
      </w:pPr>
      <w:r>
        <w:rPr>
          <w:rFonts w:ascii="仿宋_GB2312" w:eastAsia="仿宋_GB2312" w:hAnsi="仿宋_GB2312" w:cs="仿宋_GB2312" w:hint="eastAsia"/>
          <w:color w:val="000000"/>
        </w:rPr>
        <w:t>c.</w:t>
      </w:r>
      <w:r>
        <w:rPr>
          <w:rFonts w:ascii="仿宋_GB2312" w:eastAsia="仿宋_GB2312" w:hAnsi="仿宋_GB2312" w:cs="仿宋_GB2312" w:hint="eastAsia"/>
          <w:color w:val="000000"/>
        </w:rPr>
        <w:t>指达到《儿童青少年学习用品近视防控卫生要求》（</w:t>
      </w:r>
      <w:r>
        <w:rPr>
          <w:rFonts w:ascii="仿宋_GB2312" w:eastAsia="仿宋_GB2312" w:hAnsi="仿宋_GB2312" w:cs="仿宋_GB2312" w:hint="eastAsia"/>
          <w:color w:val="000000"/>
        </w:rPr>
        <w:t>GB40070</w:t>
      </w:r>
      <w:r>
        <w:rPr>
          <w:rFonts w:ascii="仿宋_GB2312" w:eastAsia="仿宋_GB2312" w:hAnsi="仿宋_GB2312" w:cs="仿宋_GB2312" w:hint="eastAsia"/>
          <w:color w:val="000000"/>
        </w:rPr>
        <w:t>）相关规定情况。</w:t>
      </w:r>
    </w:p>
    <w:p w:rsidR="002D6E81" w:rsidRDefault="005F0B1F">
      <w:pPr>
        <w:pStyle w:val="aa"/>
        <w:adjustRightInd w:val="0"/>
        <w:snapToGrid w:val="0"/>
        <w:spacing w:line="240" w:lineRule="exact"/>
        <w:ind w:firstLineChars="0" w:firstLine="0"/>
        <w:rPr>
          <w:rFonts w:ascii="仿宋_GB2312" w:eastAsia="仿宋_GB2312" w:hAnsi="仿宋_GB2312" w:cs="仿宋_GB2312"/>
          <w:color w:val="000000"/>
        </w:rPr>
      </w:pPr>
      <w:r>
        <w:rPr>
          <w:rFonts w:ascii="仿宋_GB2312" w:eastAsia="仿宋_GB2312" w:hAnsi="仿宋_GB2312" w:cs="仿宋_GB2312" w:hint="eastAsia"/>
          <w:color w:val="000000"/>
        </w:rPr>
        <w:t>d.</w:t>
      </w:r>
      <w:r>
        <w:rPr>
          <w:rFonts w:ascii="仿宋_GB2312" w:eastAsia="仿宋_GB2312" w:hAnsi="仿宋_GB2312" w:cs="仿宋_GB2312" w:hint="eastAsia"/>
          <w:color w:val="000000"/>
        </w:rPr>
        <w:t>灯具检查包括强制性产品认证、色温、显色指数、蓝光。可通过现场查看灯具标志标识及索证资料来完成。对于</w:t>
      </w:r>
      <w:r>
        <w:rPr>
          <w:rFonts w:ascii="仿宋_GB2312" w:eastAsia="仿宋_GB2312" w:hAnsi="仿宋_GB2312" w:cs="仿宋_GB2312" w:hint="eastAsia"/>
          <w:color w:val="000000"/>
        </w:rPr>
        <w:t>GB7001</w:t>
      </w:r>
      <w:r>
        <w:rPr>
          <w:rFonts w:ascii="仿宋_GB2312" w:eastAsia="仿宋_GB2312" w:hAnsi="仿宋_GB2312" w:cs="仿宋_GB2312" w:hint="eastAsia"/>
          <w:color w:val="000000"/>
        </w:rPr>
        <w:t>中不免除视网膜蓝光危害评估的灯具，根据</w:t>
      </w:r>
      <w:r>
        <w:rPr>
          <w:rFonts w:ascii="仿宋_GB2312" w:eastAsia="仿宋_GB2312" w:hAnsi="仿宋_GB2312" w:cs="仿宋_GB2312" w:hint="eastAsia"/>
          <w:color w:val="000000"/>
        </w:rPr>
        <w:t>IEC</w:t>
      </w:r>
      <w:r>
        <w:rPr>
          <w:rFonts w:ascii="仿宋_GB2312" w:eastAsia="仿宋_GB2312" w:hAnsi="仿宋_GB2312" w:cs="仿宋_GB2312" w:hint="eastAsia"/>
          <w:color w:val="000000"/>
        </w:rPr>
        <w:t>/TR 62778</w:t>
      </w:r>
      <w:r>
        <w:rPr>
          <w:rFonts w:ascii="仿宋_GB2312" w:eastAsia="仿宋_GB2312" w:hAnsi="仿宋_GB2312" w:cs="仿宋_GB2312" w:hint="eastAsia"/>
          <w:color w:val="000000"/>
        </w:rPr>
        <w:t>进行蓝光危害评估，黑板局部照明灯或教室一般照明灯中有一种不合格即判定为该项不合格；其他免除视网膜蓝光危害评估的灯具默认蓝光合格。</w:t>
      </w:r>
    </w:p>
    <w:p w:rsidR="002D6E81" w:rsidRDefault="005F0B1F">
      <w:pPr>
        <w:pStyle w:val="aa"/>
        <w:adjustRightInd w:val="0"/>
        <w:snapToGrid w:val="0"/>
        <w:spacing w:line="240" w:lineRule="exact"/>
        <w:ind w:firstLineChars="0" w:firstLine="0"/>
        <w:rPr>
          <w:rFonts w:ascii="仿宋_GB2312" w:eastAsia="仿宋_GB2312" w:hAnsi="仿宋_GB2312" w:cs="仿宋_GB2312"/>
          <w:color w:val="000000"/>
        </w:rPr>
      </w:pPr>
      <w:r>
        <w:rPr>
          <w:rFonts w:ascii="仿宋_GB2312" w:eastAsia="仿宋_GB2312" w:hAnsi="仿宋_GB2312" w:cs="仿宋_GB2312" w:hint="eastAsia"/>
          <w:color w:val="000000"/>
        </w:rPr>
        <w:t>e.</w:t>
      </w:r>
      <w:r>
        <w:rPr>
          <w:rFonts w:ascii="仿宋_GB2312" w:eastAsia="仿宋_GB2312" w:hAnsi="仿宋_GB2312" w:cs="仿宋_GB2312" w:hint="eastAsia"/>
          <w:color w:val="000000"/>
        </w:rPr>
        <w:t>考试试卷检查包括学校自制考试试卷纸张</w:t>
      </w:r>
      <w:r>
        <w:rPr>
          <w:rFonts w:ascii="仿宋_GB2312" w:eastAsia="仿宋_GB2312" w:hAnsi="仿宋_GB2312" w:cs="仿宋_GB2312" w:hint="eastAsia"/>
          <w:color w:val="000000"/>
        </w:rPr>
        <w:t>D65</w:t>
      </w:r>
      <w:r>
        <w:rPr>
          <w:rFonts w:ascii="仿宋_GB2312" w:eastAsia="仿宋_GB2312" w:hAnsi="仿宋_GB2312" w:cs="仿宋_GB2312" w:hint="eastAsia"/>
          <w:color w:val="000000"/>
        </w:rPr>
        <w:t>亮度及</w:t>
      </w:r>
      <w:r>
        <w:rPr>
          <w:rFonts w:ascii="仿宋_GB2312" w:eastAsia="仿宋_GB2312" w:hAnsi="仿宋_GB2312" w:cs="仿宋_GB2312" w:hint="eastAsia"/>
          <w:color w:val="000000"/>
        </w:rPr>
        <w:t>D65</w:t>
      </w:r>
      <w:r>
        <w:rPr>
          <w:rFonts w:ascii="仿宋_GB2312" w:eastAsia="仿宋_GB2312" w:hAnsi="仿宋_GB2312" w:cs="仿宋_GB2312" w:hint="eastAsia"/>
          <w:color w:val="000000"/>
        </w:rPr>
        <w:t>荧光亮度、字体字号、行空。可通过实验室检测或现场查看索证资料来完成。</w:t>
      </w:r>
    </w:p>
    <w:p w:rsidR="002D6E81" w:rsidRDefault="005F0B1F">
      <w:pPr>
        <w:pStyle w:val="aa"/>
        <w:adjustRightInd w:val="0"/>
        <w:snapToGrid w:val="0"/>
        <w:spacing w:line="240" w:lineRule="exact"/>
        <w:ind w:firstLineChars="0" w:firstLine="0"/>
        <w:rPr>
          <w:rFonts w:ascii="仿宋_GB2312" w:eastAsia="仿宋_GB2312" w:hAnsi="仿宋_GB2312" w:cs="仿宋_GB2312"/>
          <w:color w:val="000000"/>
        </w:rPr>
      </w:pPr>
      <w:r>
        <w:rPr>
          <w:rFonts w:ascii="仿宋_GB2312" w:eastAsia="仿宋_GB2312" w:hAnsi="仿宋_GB2312" w:cs="仿宋_GB2312" w:hint="eastAsia"/>
          <w:color w:val="000000"/>
        </w:rPr>
        <w:t>f.</w:t>
      </w:r>
      <w:r>
        <w:rPr>
          <w:rFonts w:ascii="仿宋_GB2312" w:eastAsia="仿宋_GB2312" w:hAnsi="仿宋_GB2312" w:cs="仿宋_GB2312" w:hint="eastAsia"/>
          <w:color w:val="000000"/>
        </w:rPr>
        <w:t>指《中小学校传染病预防控制工作管理规范》（</w:t>
      </w:r>
      <w:r>
        <w:rPr>
          <w:rFonts w:ascii="仿宋_GB2312" w:eastAsia="仿宋_GB2312" w:hAnsi="仿宋_GB2312" w:cs="仿宋_GB2312" w:hint="eastAsia"/>
          <w:color w:val="000000"/>
        </w:rPr>
        <w:t>GB28932</w:t>
      </w:r>
      <w:r>
        <w:rPr>
          <w:rFonts w:ascii="仿宋_GB2312" w:eastAsia="仿宋_GB2312" w:hAnsi="仿宋_GB2312" w:cs="仿宋_GB2312" w:hint="eastAsia"/>
          <w:color w:val="000000"/>
        </w:rPr>
        <w:t>）第</w:t>
      </w:r>
      <w:r>
        <w:rPr>
          <w:rFonts w:ascii="仿宋_GB2312" w:eastAsia="仿宋_GB2312" w:hAnsi="仿宋_GB2312" w:cs="仿宋_GB2312" w:hint="eastAsia"/>
          <w:color w:val="000000"/>
        </w:rPr>
        <w:t>4.8</w:t>
      </w:r>
      <w:r>
        <w:rPr>
          <w:rFonts w:ascii="仿宋_GB2312" w:eastAsia="仿宋_GB2312" w:hAnsi="仿宋_GB2312" w:cs="仿宋_GB2312" w:hint="eastAsia"/>
          <w:color w:val="000000"/>
        </w:rPr>
        <w:t>条规定的传染病预防控制应急预案和相关制度。</w:t>
      </w:r>
    </w:p>
    <w:p w:rsidR="002D6E81" w:rsidRDefault="005F0B1F">
      <w:pPr>
        <w:pStyle w:val="aa"/>
        <w:adjustRightInd w:val="0"/>
        <w:snapToGrid w:val="0"/>
        <w:spacing w:line="240" w:lineRule="exact"/>
        <w:ind w:firstLineChars="0" w:firstLine="0"/>
        <w:rPr>
          <w:rFonts w:ascii="仿宋_GB2312" w:eastAsia="仿宋_GB2312" w:hAnsi="仿宋_GB2312" w:cs="仿宋_GB2312"/>
          <w:color w:val="000000"/>
        </w:rPr>
      </w:pPr>
      <w:r>
        <w:rPr>
          <w:rFonts w:ascii="仿宋_GB2312" w:eastAsia="仿宋_GB2312" w:hAnsi="仿宋_GB2312" w:cs="仿宋_GB2312" w:hint="eastAsia"/>
          <w:color w:val="000000"/>
        </w:rPr>
        <w:t>g.</w:t>
      </w:r>
      <w:r>
        <w:rPr>
          <w:rFonts w:ascii="仿宋_GB2312" w:eastAsia="仿宋_GB2312" w:hAnsi="仿宋_GB2312" w:cs="仿宋_GB2312" w:hint="eastAsia"/>
          <w:color w:val="000000"/>
        </w:rPr>
        <w:t>落实国家及属地新型冠状病毒感染防控措施要求即为合格。</w:t>
      </w:r>
    </w:p>
    <w:p w:rsidR="002D6E81" w:rsidRDefault="005F0B1F">
      <w:pPr>
        <w:spacing w:line="320" w:lineRule="exact"/>
        <w:jc w:val="left"/>
        <w:rPr>
          <w:rFonts w:ascii="黑体" w:eastAsia="黑体" w:hAnsi="宋体"/>
          <w:color w:val="000000"/>
          <w:sz w:val="30"/>
        </w:rPr>
      </w:pPr>
      <w:r>
        <w:rPr>
          <w:rFonts w:ascii="黑体" w:eastAsia="黑体" w:hAnsi="宋体" w:hint="eastAsia"/>
          <w:color w:val="000000"/>
          <w:sz w:val="32"/>
          <w:szCs w:val="32"/>
        </w:rPr>
        <w:br w:type="page"/>
      </w:r>
      <w:r>
        <w:rPr>
          <w:rFonts w:ascii="黑体" w:eastAsia="黑体" w:hAnsi="宋体" w:hint="eastAsia"/>
          <w:color w:val="000000"/>
          <w:sz w:val="32"/>
          <w:szCs w:val="32"/>
        </w:rPr>
        <w:lastRenderedPageBreak/>
        <w:t>附表</w:t>
      </w:r>
      <w:r>
        <w:rPr>
          <w:rFonts w:ascii="黑体" w:eastAsia="黑体" w:hAnsi="宋体" w:hint="eastAsia"/>
          <w:color w:val="000000"/>
          <w:sz w:val="32"/>
          <w:szCs w:val="32"/>
        </w:rPr>
        <w:t xml:space="preserve">2   </w:t>
      </w:r>
      <w:r>
        <w:rPr>
          <w:rFonts w:ascii="黑体" w:eastAsia="黑体" w:hAnsi="宋体" w:hint="eastAsia"/>
          <w:color w:val="000000"/>
          <w:sz w:val="30"/>
        </w:rPr>
        <w:t xml:space="preserve">     </w:t>
      </w:r>
    </w:p>
    <w:p w:rsidR="002D6E81" w:rsidRDefault="005F0B1F">
      <w:pPr>
        <w:widowControl/>
        <w:spacing w:beforeLines="50" w:before="159" w:line="520" w:lineRule="exact"/>
        <w:jc w:val="center"/>
        <w:rPr>
          <w:rFonts w:ascii="宋体" w:hAnsi="宋体"/>
          <w:b/>
          <w:color w:val="000000"/>
          <w:sz w:val="44"/>
        </w:rPr>
      </w:pPr>
      <w:r>
        <w:rPr>
          <w:rFonts w:ascii="方正小标宋简体" w:eastAsia="方正小标宋简体" w:hAnsi="方正小标宋简体" w:cs="方正小标宋简体" w:hint="eastAsia"/>
          <w:bCs/>
          <w:color w:val="000000"/>
          <w:sz w:val="44"/>
        </w:rPr>
        <w:t>202</w:t>
      </w:r>
      <w:r>
        <w:rPr>
          <w:rFonts w:ascii="方正小标宋简体" w:eastAsia="方正小标宋简体" w:hAnsi="方正小标宋简体" w:cs="方正小标宋简体" w:hint="eastAsia"/>
          <w:bCs/>
          <w:color w:val="000000"/>
          <w:sz w:val="44"/>
        </w:rPr>
        <w:t>3</w:t>
      </w:r>
      <w:r>
        <w:rPr>
          <w:rFonts w:ascii="方正小标宋简体" w:eastAsia="方正小标宋简体" w:hAnsi="方正小标宋简体" w:cs="方正小标宋简体" w:hint="eastAsia"/>
          <w:bCs/>
          <w:color w:val="000000"/>
          <w:sz w:val="44"/>
        </w:rPr>
        <w:t>年公共场所卫生国家随机监督抽查工作计划表</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9"/>
        <w:gridCol w:w="2713"/>
        <w:gridCol w:w="4162"/>
        <w:gridCol w:w="5607"/>
      </w:tblGrid>
      <w:tr w:rsidR="002D6E81">
        <w:trPr>
          <w:trHeight w:val="251"/>
        </w:trPr>
        <w:tc>
          <w:tcPr>
            <w:tcW w:w="147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监督检查对象</w:t>
            </w:r>
          </w:p>
        </w:tc>
        <w:tc>
          <w:tcPr>
            <w:tcW w:w="271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抽查范围和数量</w:t>
            </w:r>
          </w:p>
        </w:tc>
        <w:tc>
          <w:tcPr>
            <w:tcW w:w="416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检查内容</w:t>
            </w:r>
          </w:p>
        </w:tc>
        <w:tc>
          <w:tcPr>
            <w:tcW w:w="560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检测项目</w:t>
            </w:r>
          </w:p>
        </w:tc>
      </w:tr>
      <w:tr w:rsidR="002D6E81">
        <w:trPr>
          <w:trHeight w:hRule="exact" w:val="876"/>
        </w:trPr>
        <w:tc>
          <w:tcPr>
            <w:tcW w:w="147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游泳场所</w:t>
            </w:r>
          </w:p>
        </w:tc>
        <w:tc>
          <w:tcPr>
            <w:tcW w:w="271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辖区全部人工游泳场所（含学校内游泳场所）</w:t>
            </w:r>
            <w:r>
              <w:rPr>
                <w:rFonts w:ascii="仿宋_GB2312" w:eastAsia="仿宋_GB2312" w:hAnsi="仿宋_GB2312" w:cs="仿宋_GB2312" w:hint="eastAsia"/>
                <w:color w:val="000000"/>
                <w:vertAlign w:val="superscript"/>
              </w:rPr>
              <w:t xml:space="preserve">(a) </w:t>
            </w:r>
          </w:p>
        </w:tc>
        <w:tc>
          <w:tcPr>
            <w:tcW w:w="4162" w:type="dxa"/>
            <w:vMerge w:val="restart"/>
            <w:tcBorders>
              <w:top w:val="single" w:sz="4" w:space="0" w:color="auto"/>
              <w:left w:val="single" w:sz="4" w:space="0" w:color="auto"/>
              <w:bottom w:val="single" w:sz="4" w:space="0" w:color="auto"/>
              <w:right w:val="single" w:sz="4" w:space="0" w:color="auto"/>
              <w:tl2br w:val="nil"/>
              <w:tr2bl w:val="nil"/>
            </w:tcBorders>
          </w:tcPr>
          <w:p w:rsidR="002D6E81" w:rsidRDefault="005F0B1F">
            <w:pPr>
              <w:keepNext/>
              <w:keepLines/>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设置卫生管理部</w:t>
            </w:r>
            <w:r>
              <w:rPr>
                <w:rFonts w:ascii="仿宋_GB2312" w:eastAsia="仿宋_GB2312" w:hAnsi="仿宋_GB2312" w:cs="仿宋_GB2312" w:hint="eastAsia"/>
                <w:color w:val="000000"/>
              </w:rPr>
              <w:t>门</w:t>
            </w:r>
            <w:r>
              <w:rPr>
                <w:rFonts w:ascii="仿宋_GB2312" w:eastAsia="仿宋_GB2312" w:hAnsi="仿宋_GB2312" w:cs="仿宋_GB2312" w:hint="eastAsia"/>
                <w:color w:val="000000"/>
              </w:rPr>
              <w:t>或人员情况</w:t>
            </w:r>
          </w:p>
          <w:p w:rsidR="002D6E81" w:rsidRDefault="005F0B1F">
            <w:pPr>
              <w:keepNext/>
              <w:keepLines/>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建立卫生管理档案情况</w:t>
            </w:r>
          </w:p>
          <w:p w:rsidR="002D6E81" w:rsidRDefault="005F0B1F">
            <w:pPr>
              <w:keepNext/>
              <w:keepLines/>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3.</w:t>
            </w:r>
            <w:r>
              <w:rPr>
                <w:rFonts w:ascii="仿宋_GB2312" w:eastAsia="仿宋_GB2312" w:hAnsi="仿宋_GB2312" w:cs="仿宋_GB2312" w:hint="eastAsia"/>
                <w:color w:val="000000"/>
              </w:rPr>
              <w:t>从业人员健康体检情况</w:t>
            </w:r>
          </w:p>
          <w:p w:rsidR="002D6E81" w:rsidRDefault="005F0B1F">
            <w:pPr>
              <w:keepNext/>
              <w:keepLines/>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4.</w:t>
            </w:r>
            <w:r>
              <w:rPr>
                <w:rFonts w:ascii="仿宋_GB2312" w:eastAsia="仿宋_GB2312" w:hAnsi="仿宋_GB2312" w:cs="仿宋_GB2312" w:hint="eastAsia"/>
                <w:color w:val="000000"/>
              </w:rPr>
              <w:t>设置禁止吸烟警语标志情况</w:t>
            </w:r>
          </w:p>
          <w:p w:rsidR="002D6E81" w:rsidRDefault="005F0B1F">
            <w:pPr>
              <w:keepNext/>
              <w:keepLines/>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对空气、水质、顾客用品用具等进行卫生检测情况</w:t>
            </w:r>
          </w:p>
          <w:p w:rsidR="002D6E81" w:rsidRDefault="005F0B1F">
            <w:pPr>
              <w:keepNext/>
              <w:keepLines/>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6.</w:t>
            </w:r>
            <w:r>
              <w:rPr>
                <w:rFonts w:ascii="仿宋_GB2312" w:eastAsia="仿宋_GB2312" w:hAnsi="仿宋_GB2312" w:cs="仿宋_GB2312" w:hint="eastAsia"/>
                <w:color w:val="000000"/>
              </w:rPr>
              <w:t>公示卫生许可证、卫生信誉度等级和卫生检测信息情况</w:t>
            </w:r>
          </w:p>
          <w:p w:rsidR="002D6E81" w:rsidRDefault="005F0B1F">
            <w:pPr>
              <w:keepNext/>
              <w:keepLines/>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7.</w:t>
            </w:r>
            <w:r>
              <w:rPr>
                <w:rFonts w:ascii="仿宋_GB2312" w:eastAsia="仿宋_GB2312" w:hAnsi="仿宋_GB2312" w:cs="仿宋_GB2312" w:hint="eastAsia"/>
                <w:color w:val="000000"/>
              </w:rPr>
              <w:t>对顾客用品用具进行清洗、消毒、保洁情况</w:t>
            </w:r>
          </w:p>
          <w:p w:rsidR="002D6E81" w:rsidRDefault="005F0B1F">
            <w:pPr>
              <w:keepNext/>
              <w:keepLines/>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8.</w:t>
            </w:r>
            <w:r>
              <w:rPr>
                <w:rFonts w:ascii="仿宋_GB2312" w:eastAsia="仿宋_GB2312" w:hAnsi="仿宋_GB2312" w:cs="仿宋_GB2312" w:hint="eastAsia"/>
                <w:color w:val="000000"/>
              </w:rPr>
              <w:t>实施卫生监督量化分级管理情况</w:t>
            </w:r>
          </w:p>
          <w:p w:rsidR="002D6E81" w:rsidRDefault="005F0B1F">
            <w:pPr>
              <w:keepNext/>
              <w:keepLines/>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9.</w:t>
            </w:r>
            <w:r>
              <w:rPr>
                <w:rFonts w:ascii="仿宋_GB2312" w:eastAsia="仿宋_GB2312" w:hAnsi="仿宋_GB2312" w:cs="仿宋_GB2312" w:hint="eastAsia"/>
                <w:color w:val="000000"/>
              </w:rPr>
              <w:t>住宿场所按照《艾滋病防治条例》放置安全套或者设置安全套发售设施情况</w:t>
            </w:r>
          </w:p>
          <w:p w:rsidR="002D6E81" w:rsidRDefault="005F0B1F">
            <w:pPr>
              <w:keepNext/>
              <w:keepLines/>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10.</w:t>
            </w:r>
            <w:r>
              <w:rPr>
                <w:rFonts w:ascii="仿宋_GB2312" w:eastAsia="仿宋_GB2312" w:hAnsi="仿宋_GB2312" w:cs="仿宋_GB2312" w:hint="eastAsia"/>
                <w:color w:val="000000"/>
              </w:rPr>
              <w:t>生活美容场所违法开展医疗美容情况</w:t>
            </w:r>
          </w:p>
          <w:p w:rsidR="002D6E81" w:rsidRDefault="005F0B1F">
            <w:pPr>
              <w:keepNext/>
              <w:keepLines/>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11.</w:t>
            </w:r>
            <w:r>
              <w:rPr>
                <w:rFonts w:ascii="仿宋_GB2312" w:eastAsia="仿宋_GB2312" w:hAnsi="仿宋_GB2312" w:cs="仿宋_GB2312" w:hint="eastAsia"/>
                <w:color w:val="000000"/>
              </w:rPr>
              <w:t>公共场所</w:t>
            </w:r>
            <w:r>
              <w:rPr>
                <w:rFonts w:ascii="仿宋_GB2312" w:eastAsia="仿宋_GB2312" w:hAnsi="仿宋_GB2312" w:cs="仿宋_GB2312" w:hint="eastAsia"/>
                <w:color w:val="000000"/>
              </w:rPr>
              <w:t>新型冠状病毒感染</w:t>
            </w:r>
            <w:r>
              <w:rPr>
                <w:rFonts w:ascii="仿宋_GB2312" w:eastAsia="仿宋_GB2312" w:hAnsi="仿宋_GB2312" w:cs="仿宋_GB2312" w:hint="eastAsia"/>
                <w:color w:val="000000"/>
              </w:rPr>
              <w:t>防控措施落实情况。</w:t>
            </w:r>
            <w:r>
              <w:rPr>
                <w:rFonts w:ascii="仿宋_GB2312" w:eastAsia="仿宋_GB2312" w:hAnsi="仿宋_GB2312" w:cs="仿宋_GB2312" w:hint="eastAsia"/>
                <w:color w:val="000000"/>
                <w:vertAlign w:val="superscript"/>
              </w:rPr>
              <w:t>(b)</w:t>
            </w:r>
          </w:p>
        </w:tc>
        <w:tc>
          <w:tcPr>
            <w:tcW w:w="560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keepNext/>
              <w:keepLines/>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泳池水浑浊度、</w:t>
            </w:r>
            <w:r>
              <w:rPr>
                <w:rFonts w:ascii="仿宋_GB2312" w:eastAsia="仿宋_GB2312" w:hAnsi="仿宋_GB2312" w:cs="仿宋_GB2312" w:hint="eastAsia"/>
                <w:color w:val="000000"/>
              </w:rPr>
              <w:t>pH</w:t>
            </w:r>
            <w:r>
              <w:rPr>
                <w:rFonts w:ascii="仿宋_GB2312" w:eastAsia="仿宋_GB2312" w:hAnsi="仿宋_GB2312" w:cs="仿宋_GB2312" w:hint="eastAsia"/>
                <w:color w:val="000000"/>
              </w:rPr>
              <w:t>、游离性余氯、尿素、菌落总数、大肠菌群</w:t>
            </w:r>
          </w:p>
          <w:p w:rsidR="002D6E81" w:rsidRDefault="005F0B1F">
            <w:pPr>
              <w:keepNext/>
              <w:keepLines/>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浸脚池水游离性余氯</w:t>
            </w:r>
          </w:p>
        </w:tc>
      </w:tr>
      <w:tr w:rsidR="002D6E81">
        <w:trPr>
          <w:trHeight w:hRule="exact" w:val="590"/>
        </w:trPr>
        <w:tc>
          <w:tcPr>
            <w:tcW w:w="147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住宿场所</w:t>
            </w:r>
          </w:p>
        </w:tc>
        <w:tc>
          <w:tcPr>
            <w:tcW w:w="271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辖区总数</w:t>
            </w:r>
            <w:r>
              <w:rPr>
                <w:rFonts w:ascii="仿宋_GB2312" w:eastAsia="仿宋_GB2312" w:hAnsi="仿宋_GB2312" w:cs="仿宋_GB2312" w:hint="eastAsia"/>
                <w:color w:val="000000"/>
              </w:rPr>
              <w:t>25%</w:t>
            </w:r>
            <w:r>
              <w:rPr>
                <w:rFonts w:ascii="仿宋_GB2312" w:eastAsia="仿宋_GB2312" w:hAnsi="仿宋_GB2312" w:cs="仿宋_GB2312" w:hint="eastAsia"/>
                <w:color w:val="000000"/>
                <w:vertAlign w:val="superscript"/>
              </w:rPr>
              <w:t xml:space="preserve">(a) </w:t>
            </w:r>
          </w:p>
        </w:tc>
        <w:tc>
          <w:tcPr>
            <w:tcW w:w="4162"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280" w:lineRule="exact"/>
              <w:jc w:val="left"/>
              <w:rPr>
                <w:rFonts w:ascii="仿宋_GB2312" w:eastAsia="仿宋_GB2312" w:hAnsi="仿宋_GB2312" w:cs="仿宋_GB2312"/>
                <w:color w:val="000000"/>
              </w:rPr>
            </w:pPr>
          </w:p>
        </w:tc>
        <w:tc>
          <w:tcPr>
            <w:tcW w:w="560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keepNext/>
              <w:keepLines/>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棉织品外观、细菌总数、大肠菌群、金黄色葡萄球菌、</w:t>
            </w:r>
            <w:r>
              <w:rPr>
                <w:rFonts w:ascii="仿宋_GB2312" w:eastAsia="仿宋_GB2312" w:hAnsi="仿宋_GB2312" w:cs="仿宋_GB2312" w:hint="eastAsia"/>
                <w:color w:val="000000"/>
              </w:rPr>
              <w:t>pH</w:t>
            </w:r>
          </w:p>
          <w:p w:rsidR="002D6E81" w:rsidRDefault="005F0B1F">
            <w:pPr>
              <w:keepNext/>
              <w:keepLines/>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杯具外观、细菌总数、大肠菌群</w:t>
            </w:r>
          </w:p>
        </w:tc>
      </w:tr>
      <w:tr w:rsidR="002D6E81">
        <w:trPr>
          <w:trHeight w:hRule="exact" w:val="637"/>
        </w:trPr>
        <w:tc>
          <w:tcPr>
            <w:tcW w:w="147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沐浴场所</w:t>
            </w:r>
          </w:p>
        </w:tc>
        <w:tc>
          <w:tcPr>
            <w:tcW w:w="271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辖区总数</w:t>
            </w:r>
            <w:r>
              <w:rPr>
                <w:rFonts w:ascii="仿宋_GB2312" w:eastAsia="仿宋_GB2312" w:hAnsi="仿宋_GB2312" w:cs="仿宋_GB2312" w:hint="eastAsia"/>
                <w:color w:val="000000"/>
              </w:rPr>
              <w:t>16%</w:t>
            </w:r>
            <w:r>
              <w:rPr>
                <w:rFonts w:ascii="仿宋_GB2312" w:eastAsia="仿宋_GB2312" w:hAnsi="仿宋_GB2312" w:cs="仿宋_GB2312" w:hint="eastAsia"/>
                <w:color w:val="000000"/>
                <w:vertAlign w:val="superscript"/>
              </w:rPr>
              <w:t xml:space="preserve">(a) </w:t>
            </w:r>
          </w:p>
        </w:tc>
        <w:tc>
          <w:tcPr>
            <w:tcW w:w="4162"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280" w:lineRule="exact"/>
              <w:jc w:val="left"/>
              <w:rPr>
                <w:rFonts w:ascii="仿宋_GB2312" w:eastAsia="仿宋_GB2312" w:hAnsi="仿宋_GB2312" w:cs="仿宋_GB2312"/>
                <w:color w:val="000000"/>
              </w:rPr>
            </w:pPr>
          </w:p>
        </w:tc>
        <w:tc>
          <w:tcPr>
            <w:tcW w:w="560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keepNext/>
              <w:keepLines/>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棉织品外观、细菌总数、大肠菌群、金黄色葡萄球菌、</w:t>
            </w:r>
            <w:r>
              <w:rPr>
                <w:rFonts w:ascii="仿宋_GB2312" w:eastAsia="仿宋_GB2312" w:hAnsi="仿宋_GB2312" w:cs="仿宋_GB2312" w:hint="eastAsia"/>
                <w:color w:val="000000"/>
              </w:rPr>
              <w:t>pH</w:t>
            </w:r>
          </w:p>
          <w:p w:rsidR="002D6E81" w:rsidRDefault="005F0B1F">
            <w:pPr>
              <w:keepNext/>
              <w:keepLines/>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沐浴用水嗜肺军团菌、池水浊度</w:t>
            </w:r>
          </w:p>
        </w:tc>
      </w:tr>
      <w:tr w:rsidR="002D6E81">
        <w:trPr>
          <w:trHeight w:hRule="exact" w:val="559"/>
        </w:trPr>
        <w:tc>
          <w:tcPr>
            <w:tcW w:w="147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美容美发场所</w:t>
            </w:r>
          </w:p>
        </w:tc>
        <w:tc>
          <w:tcPr>
            <w:tcW w:w="271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辖区总数</w:t>
            </w:r>
            <w:r>
              <w:rPr>
                <w:rFonts w:ascii="仿宋_GB2312" w:eastAsia="仿宋_GB2312" w:hAnsi="仿宋_GB2312" w:cs="仿宋_GB2312" w:hint="eastAsia"/>
                <w:color w:val="000000"/>
              </w:rPr>
              <w:t>8%</w:t>
            </w:r>
            <w:r>
              <w:rPr>
                <w:rFonts w:ascii="仿宋_GB2312" w:eastAsia="仿宋_GB2312" w:hAnsi="仿宋_GB2312" w:cs="仿宋_GB2312" w:hint="eastAsia"/>
                <w:color w:val="000000"/>
                <w:vertAlign w:val="superscript"/>
              </w:rPr>
              <w:t xml:space="preserve">(a) </w:t>
            </w:r>
          </w:p>
        </w:tc>
        <w:tc>
          <w:tcPr>
            <w:tcW w:w="4162"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280" w:lineRule="exact"/>
              <w:jc w:val="left"/>
              <w:rPr>
                <w:rFonts w:ascii="仿宋_GB2312" w:eastAsia="仿宋_GB2312" w:hAnsi="仿宋_GB2312" w:cs="仿宋_GB2312"/>
                <w:color w:val="000000"/>
              </w:rPr>
            </w:pPr>
          </w:p>
        </w:tc>
        <w:tc>
          <w:tcPr>
            <w:tcW w:w="560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keepNext/>
              <w:keepLines/>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美容美发工具细菌总数、大肠菌群、金黄色葡萄球菌</w:t>
            </w:r>
          </w:p>
          <w:p w:rsidR="002D6E81" w:rsidRDefault="005F0B1F">
            <w:pPr>
              <w:keepNext/>
              <w:keepLines/>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棉织品外观、细菌总数、大肠菌群、金黄色葡萄球菌、</w:t>
            </w:r>
            <w:r>
              <w:rPr>
                <w:rFonts w:ascii="仿宋_GB2312" w:eastAsia="仿宋_GB2312" w:hAnsi="仿宋_GB2312" w:cs="仿宋_GB2312" w:hint="eastAsia"/>
                <w:color w:val="000000"/>
              </w:rPr>
              <w:t>pH</w:t>
            </w:r>
          </w:p>
        </w:tc>
      </w:tr>
      <w:tr w:rsidR="002D6E81">
        <w:trPr>
          <w:trHeight w:val="1597"/>
        </w:trPr>
        <w:tc>
          <w:tcPr>
            <w:tcW w:w="147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其他公共场所</w:t>
            </w:r>
          </w:p>
        </w:tc>
        <w:tc>
          <w:tcPr>
            <w:tcW w:w="271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辖区全部候车（机、船）室。</w:t>
            </w:r>
          </w:p>
          <w:p w:rsidR="002D6E81" w:rsidRDefault="005F0B1F">
            <w:pPr>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辖区营业面积</w:t>
            </w:r>
            <w:r>
              <w:rPr>
                <w:rFonts w:ascii="仿宋_GB2312" w:eastAsia="仿宋_GB2312" w:hAnsi="仿宋_GB2312" w:cs="仿宋_GB2312" w:hint="eastAsia"/>
                <w:color w:val="000000"/>
              </w:rPr>
              <w:t>2000m</w:t>
            </w:r>
            <w:r>
              <w:rPr>
                <w:rFonts w:ascii="仿宋_GB2312" w:eastAsia="仿宋_GB2312" w:hAnsi="仿宋_GB2312" w:cs="仿宋_GB2312" w:hint="eastAsia"/>
                <w:color w:val="000000"/>
                <w:vertAlign w:val="superscript"/>
              </w:rPr>
              <w:t>2</w:t>
            </w:r>
            <w:r>
              <w:rPr>
                <w:rFonts w:ascii="仿宋_GB2312" w:eastAsia="仿宋_GB2312" w:hAnsi="仿宋_GB2312" w:cs="仿宋_GB2312" w:hint="eastAsia"/>
                <w:color w:val="000000"/>
              </w:rPr>
              <w:t>以上商场（超市）</w:t>
            </w:r>
            <w:r>
              <w:rPr>
                <w:rFonts w:ascii="仿宋_GB2312" w:eastAsia="仿宋_GB2312" w:hAnsi="仿宋_GB2312" w:cs="仿宋_GB2312" w:hint="eastAsia"/>
                <w:color w:val="000000"/>
              </w:rPr>
              <w:t>60</w:t>
            </w:r>
            <w:r>
              <w:rPr>
                <w:rFonts w:ascii="仿宋_GB2312" w:eastAsia="仿宋_GB2312" w:hAnsi="仿宋_GB2312" w:cs="仿宋_GB2312" w:hint="eastAsia"/>
                <w:color w:val="000000"/>
              </w:rPr>
              <w:t>户，影剧院</w:t>
            </w:r>
            <w:r>
              <w:rPr>
                <w:rFonts w:ascii="仿宋_GB2312" w:eastAsia="仿宋_GB2312" w:hAnsi="仿宋_GB2312" w:cs="仿宋_GB2312" w:hint="eastAsia"/>
                <w:color w:val="000000"/>
              </w:rPr>
              <w:t>40</w:t>
            </w:r>
            <w:r>
              <w:rPr>
                <w:rFonts w:ascii="仿宋_GB2312" w:eastAsia="仿宋_GB2312" w:hAnsi="仿宋_GB2312" w:cs="仿宋_GB2312" w:hint="eastAsia"/>
                <w:color w:val="000000"/>
              </w:rPr>
              <w:t>户，游艺厅、歌舞厅、音乐厅共</w:t>
            </w:r>
            <w:r>
              <w:rPr>
                <w:rFonts w:ascii="仿宋_GB2312" w:eastAsia="仿宋_GB2312" w:hAnsi="仿宋_GB2312" w:cs="仿宋_GB2312" w:hint="eastAsia"/>
                <w:color w:val="000000"/>
              </w:rPr>
              <w:t>80</w:t>
            </w:r>
            <w:r>
              <w:rPr>
                <w:rFonts w:ascii="仿宋_GB2312" w:eastAsia="仿宋_GB2312" w:hAnsi="仿宋_GB2312" w:cs="仿宋_GB2312" w:hint="eastAsia"/>
                <w:color w:val="000000"/>
              </w:rPr>
              <w:t>户，数量不足的全部检查。</w:t>
            </w:r>
            <w:r>
              <w:rPr>
                <w:rFonts w:ascii="仿宋_GB2312" w:eastAsia="仿宋_GB2312" w:hAnsi="仿宋_GB2312" w:cs="仿宋_GB2312" w:hint="eastAsia"/>
                <w:color w:val="000000"/>
                <w:vertAlign w:val="superscript"/>
              </w:rPr>
              <w:t xml:space="preserve">(a) </w:t>
            </w:r>
          </w:p>
        </w:tc>
        <w:tc>
          <w:tcPr>
            <w:tcW w:w="4162"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280" w:lineRule="exact"/>
              <w:jc w:val="left"/>
              <w:rPr>
                <w:rFonts w:ascii="仿宋_GB2312" w:eastAsia="仿宋_GB2312" w:hAnsi="仿宋_GB2312" w:cs="仿宋_GB2312"/>
                <w:color w:val="000000"/>
              </w:rPr>
            </w:pPr>
          </w:p>
        </w:tc>
        <w:tc>
          <w:tcPr>
            <w:tcW w:w="560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keepNext/>
              <w:keepLines/>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室内空气中</w:t>
            </w:r>
            <w:r>
              <w:rPr>
                <w:rFonts w:ascii="仿宋_GB2312" w:eastAsia="仿宋_GB2312" w:hAnsi="仿宋_GB2312" w:cs="仿宋_GB2312" w:hint="eastAsia"/>
                <w:color w:val="000000"/>
              </w:rPr>
              <w:t>CO</w:t>
            </w:r>
            <w:r>
              <w:rPr>
                <w:rFonts w:ascii="仿宋_GB2312" w:eastAsia="仿宋_GB2312" w:hAnsi="仿宋_GB2312" w:cs="仿宋_GB2312" w:hint="eastAsia"/>
                <w:color w:val="000000"/>
                <w:vertAlign w:val="subscript"/>
              </w:rPr>
              <w:t>2</w:t>
            </w:r>
            <w:r>
              <w:rPr>
                <w:rFonts w:ascii="仿宋_GB2312" w:eastAsia="仿宋_GB2312" w:hAnsi="仿宋_GB2312" w:cs="仿宋_GB2312" w:hint="eastAsia"/>
                <w:color w:val="000000"/>
              </w:rPr>
              <w:t>、甲醛、苯、甲苯、二甲苯</w:t>
            </w:r>
            <w:r>
              <w:rPr>
                <w:rFonts w:ascii="仿宋_GB2312" w:eastAsia="仿宋_GB2312" w:hAnsi="仿宋_GB2312" w:cs="仿宋_GB2312" w:hint="eastAsia"/>
                <w:color w:val="000000"/>
                <w:vertAlign w:val="superscript"/>
              </w:rPr>
              <w:t>(e)</w:t>
            </w:r>
          </w:p>
        </w:tc>
      </w:tr>
      <w:tr w:rsidR="002D6E81">
        <w:trPr>
          <w:trHeight w:hRule="exact" w:val="1356"/>
        </w:trPr>
        <w:tc>
          <w:tcPr>
            <w:tcW w:w="147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集中空调</w:t>
            </w:r>
          </w:p>
        </w:tc>
        <w:tc>
          <w:tcPr>
            <w:tcW w:w="271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辖区已抽取公共场所中使用集中空调通风系统的全部检查；其中抽取</w:t>
            </w:r>
            <w:r>
              <w:rPr>
                <w:rFonts w:ascii="仿宋_GB2312" w:eastAsia="仿宋_GB2312" w:hAnsi="仿宋_GB2312" w:cs="仿宋_GB2312" w:hint="eastAsia"/>
                <w:color w:val="000000"/>
              </w:rPr>
              <w:t>30</w:t>
            </w:r>
            <w:r>
              <w:rPr>
                <w:rFonts w:ascii="仿宋_GB2312" w:eastAsia="仿宋_GB2312" w:hAnsi="仿宋_GB2312" w:cs="仿宋_GB2312" w:hint="eastAsia"/>
                <w:color w:val="000000"/>
              </w:rPr>
              <w:t>户进行检测，数量不足的全部检测</w:t>
            </w:r>
          </w:p>
        </w:tc>
        <w:tc>
          <w:tcPr>
            <w:tcW w:w="416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keepNext/>
              <w:keepLines/>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建立集中空调通风系统卫生档案</w:t>
            </w:r>
            <w:r>
              <w:rPr>
                <w:rFonts w:ascii="仿宋_GB2312" w:eastAsia="仿宋_GB2312" w:hAnsi="仿宋_GB2312" w:cs="仿宋_GB2312" w:hint="eastAsia"/>
                <w:color w:val="000000"/>
                <w:vertAlign w:val="superscript"/>
              </w:rPr>
              <w:t xml:space="preserve">(c) </w:t>
            </w:r>
          </w:p>
          <w:p w:rsidR="002D6E81" w:rsidRDefault="005F0B1F">
            <w:pPr>
              <w:keepNext/>
              <w:keepLines/>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建立预防空气传播性疾病应急预案情况</w:t>
            </w:r>
            <w:r>
              <w:rPr>
                <w:rFonts w:ascii="仿宋_GB2312" w:eastAsia="仿宋_GB2312" w:hAnsi="仿宋_GB2312" w:cs="仿宋_GB2312" w:hint="eastAsia"/>
                <w:color w:val="000000"/>
                <w:vertAlign w:val="superscript"/>
              </w:rPr>
              <w:t xml:space="preserve">(c) </w:t>
            </w:r>
            <w:r>
              <w:rPr>
                <w:rFonts w:ascii="仿宋_GB2312" w:eastAsia="仿宋_GB2312" w:hAnsi="仿宋_GB2312" w:cs="仿宋_GB2312" w:hint="eastAsia"/>
                <w:color w:val="000000"/>
              </w:rPr>
              <w:t xml:space="preserve"> </w:t>
            </w:r>
          </w:p>
          <w:p w:rsidR="002D6E81" w:rsidRDefault="005F0B1F">
            <w:pPr>
              <w:keepNext/>
              <w:keepLines/>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开展集中空调通风系统卫生检测或卫生学评价情况</w:t>
            </w:r>
            <w:r>
              <w:rPr>
                <w:rFonts w:ascii="仿宋_GB2312" w:eastAsia="仿宋_GB2312" w:hAnsi="仿宋_GB2312" w:cs="仿宋_GB2312" w:hint="eastAsia"/>
                <w:color w:val="000000"/>
                <w:vertAlign w:val="superscript"/>
              </w:rPr>
              <w:t>(d)</w:t>
            </w:r>
          </w:p>
          <w:p w:rsidR="002D6E81" w:rsidRDefault="005F0B1F">
            <w:pPr>
              <w:keepNext/>
              <w:keepLines/>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4.</w:t>
            </w:r>
            <w:r>
              <w:rPr>
                <w:rFonts w:ascii="仿宋_GB2312" w:eastAsia="仿宋_GB2312" w:hAnsi="仿宋_GB2312" w:cs="仿宋_GB2312" w:hint="eastAsia"/>
                <w:color w:val="000000"/>
              </w:rPr>
              <w:t>开展集中空调通风系统清洗消毒情况</w:t>
            </w:r>
          </w:p>
        </w:tc>
        <w:tc>
          <w:tcPr>
            <w:tcW w:w="560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keepNext/>
              <w:keepLines/>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风管内表面积尘量、细菌总数、真菌总数</w:t>
            </w:r>
            <w:r>
              <w:rPr>
                <w:rFonts w:ascii="仿宋_GB2312" w:eastAsia="仿宋_GB2312" w:hAnsi="仿宋_GB2312" w:cs="仿宋_GB2312" w:hint="eastAsia"/>
                <w:color w:val="000000"/>
                <w:vertAlign w:val="superscript"/>
              </w:rPr>
              <w:t>(f)</w:t>
            </w:r>
          </w:p>
          <w:p w:rsidR="002D6E81" w:rsidRDefault="005F0B1F">
            <w:pPr>
              <w:keepNext/>
              <w:keepLines/>
              <w:widowControl/>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冷却水中嗜肺军团菌</w:t>
            </w:r>
            <w:r>
              <w:rPr>
                <w:rFonts w:ascii="仿宋_GB2312" w:eastAsia="仿宋_GB2312" w:hAnsi="仿宋_GB2312" w:cs="仿宋_GB2312" w:hint="eastAsia"/>
                <w:color w:val="000000"/>
                <w:vertAlign w:val="superscript"/>
              </w:rPr>
              <w:t>(g)</w:t>
            </w:r>
          </w:p>
        </w:tc>
      </w:tr>
    </w:tbl>
    <w:p w:rsidR="002D6E81" w:rsidRDefault="005F0B1F">
      <w:pPr>
        <w:spacing w:beforeLines="50" w:before="159" w:line="24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kern w:val="0"/>
        </w:rPr>
        <w:t>a.</w:t>
      </w:r>
      <w:r>
        <w:rPr>
          <w:rFonts w:ascii="仿宋_GB2312" w:eastAsia="仿宋_GB2312" w:hAnsi="仿宋_GB2312" w:cs="仿宋_GB2312" w:hint="eastAsia"/>
          <w:color w:val="000000"/>
          <w:kern w:val="0"/>
        </w:rPr>
        <w:t>游泳场所按抽查任务的</w:t>
      </w:r>
      <w:r>
        <w:rPr>
          <w:rFonts w:ascii="仿宋_GB2312" w:eastAsia="仿宋_GB2312" w:hAnsi="仿宋_GB2312" w:cs="仿宋_GB2312" w:hint="eastAsia"/>
          <w:color w:val="000000"/>
          <w:kern w:val="0"/>
        </w:rPr>
        <w:t>100%</w:t>
      </w:r>
      <w:r>
        <w:rPr>
          <w:rFonts w:ascii="仿宋_GB2312" w:eastAsia="仿宋_GB2312" w:hAnsi="仿宋_GB2312" w:cs="仿宋_GB2312" w:hint="eastAsia"/>
          <w:color w:val="000000"/>
          <w:kern w:val="0"/>
        </w:rPr>
        <w:t>进行检测，住宿场所、沐浴场所、其他公共场所按抽查任务的</w:t>
      </w:r>
      <w:r>
        <w:rPr>
          <w:rFonts w:ascii="仿宋_GB2312" w:eastAsia="仿宋_GB2312" w:hAnsi="仿宋_GB2312" w:cs="仿宋_GB2312" w:hint="eastAsia"/>
          <w:color w:val="000000"/>
          <w:kern w:val="0"/>
        </w:rPr>
        <w:t>50%</w:t>
      </w:r>
      <w:r>
        <w:rPr>
          <w:rFonts w:ascii="仿宋_GB2312" w:eastAsia="仿宋_GB2312" w:hAnsi="仿宋_GB2312" w:cs="仿宋_GB2312" w:hint="eastAsia"/>
          <w:color w:val="000000"/>
          <w:kern w:val="0"/>
        </w:rPr>
        <w:t>进行检测，美容美发场所按抽查任务的</w:t>
      </w:r>
      <w:r>
        <w:rPr>
          <w:rFonts w:ascii="仿宋_GB2312" w:eastAsia="仿宋_GB2312" w:hAnsi="仿宋_GB2312" w:cs="仿宋_GB2312" w:hint="eastAsia"/>
          <w:color w:val="000000"/>
          <w:kern w:val="0"/>
        </w:rPr>
        <w:t>20%</w:t>
      </w:r>
      <w:r>
        <w:rPr>
          <w:rFonts w:ascii="仿宋_GB2312" w:eastAsia="仿宋_GB2312" w:hAnsi="仿宋_GB2312" w:cs="仿宋_GB2312" w:hint="eastAsia"/>
          <w:color w:val="000000"/>
          <w:kern w:val="0"/>
        </w:rPr>
        <w:t>进行检测。</w:t>
      </w:r>
    </w:p>
    <w:p w:rsidR="002D6E81" w:rsidRDefault="005F0B1F">
      <w:pPr>
        <w:spacing w:line="24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   b.</w:t>
      </w:r>
      <w:r>
        <w:rPr>
          <w:rFonts w:ascii="仿宋_GB2312" w:eastAsia="仿宋_GB2312" w:hAnsi="仿宋_GB2312" w:cs="仿宋_GB2312" w:hint="eastAsia"/>
          <w:color w:val="000000"/>
          <w:kern w:val="0"/>
        </w:rPr>
        <w:t>符合国家及</w:t>
      </w:r>
      <w:r>
        <w:rPr>
          <w:rFonts w:ascii="仿宋_GB2312" w:eastAsia="仿宋_GB2312" w:hAnsi="仿宋_GB2312" w:cs="仿宋_GB2312" w:hint="eastAsia"/>
          <w:color w:val="000000"/>
          <w:kern w:val="0"/>
        </w:rPr>
        <w:t>属地</w:t>
      </w:r>
      <w:r>
        <w:rPr>
          <w:rFonts w:ascii="仿宋_GB2312" w:eastAsia="仿宋_GB2312" w:hAnsi="仿宋_GB2312" w:cs="仿宋_GB2312" w:hint="eastAsia"/>
          <w:color w:val="000000"/>
          <w:kern w:val="0"/>
        </w:rPr>
        <w:t>新型冠状病毒感染</w:t>
      </w:r>
      <w:r>
        <w:rPr>
          <w:rFonts w:ascii="仿宋_GB2312" w:eastAsia="仿宋_GB2312" w:hAnsi="仿宋_GB2312" w:cs="仿宋_GB2312" w:hint="eastAsia"/>
          <w:color w:val="000000"/>
        </w:rPr>
        <w:t>防控措施要求即为合格。</w:t>
      </w:r>
    </w:p>
    <w:p w:rsidR="002D6E81" w:rsidRDefault="005F0B1F">
      <w:pPr>
        <w:spacing w:line="240" w:lineRule="exact"/>
        <w:jc w:val="left"/>
        <w:rPr>
          <w:rFonts w:ascii="仿宋_GB2312" w:eastAsia="仿宋_GB2312" w:hAnsi="仿宋_GB2312" w:cs="仿宋_GB2312"/>
          <w:color w:val="000000"/>
          <w:kern w:val="0"/>
          <w:vertAlign w:val="subscript"/>
        </w:rPr>
      </w:pPr>
      <w:r>
        <w:rPr>
          <w:rFonts w:ascii="仿宋_GB2312" w:eastAsia="仿宋_GB2312" w:hAnsi="仿宋_GB2312" w:cs="仿宋_GB2312" w:hint="eastAsia"/>
          <w:color w:val="000000"/>
          <w:kern w:val="0"/>
        </w:rPr>
        <w:t xml:space="preserve">   c.</w:t>
      </w:r>
      <w:r>
        <w:rPr>
          <w:rFonts w:ascii="仿宋_GB2312" w:eastAsia="仿宋_GB2312" w:hAnsi="仿宋_GB2312" w:cs="仿宋_GB2312" w:hint="eastAsia"/>
          <w:color w:val="000000"/>
          <w:kern w:val="0"/>
        </w:rPr>
        <w:t>指《公共场所集中空调通风系统卫生规范》（</w:t>
      </w:r>
      <w:r>
        <w:rPr>
          <w:rFonts w:ascii="仿宋_GB2312" w:eastAsia="仿宋_GB2312" w:hAnsi="仿宋_GB2312" w:cs="仿宋_GB2312" w:hint="eastAsia"/>
          <w:color w:val="000000"/>
          <w:kern w:val="0"/>
        </w:rPr>
        <w:t>WS 394-2012</w:t>
      </w:r>
      <w:r>
        <w:rPr>
          <w:rFonts w:ascii="仿宋_GB2312" w:eastAsia="仿宋_GB2312" w:hAnsi="仿宋_GB2312" w:cs="仿宋_GB2312" w:hint="eastAsia"/>
          <w:color w:val="000000"/>
          <w:kern w:val="0"/>
        </w:rPr>
        <w:t>）规定的集中空调通风系统卫生档案和预防空气传播性疾病应急预案。</w:t>
      </w:r>
    </w:p>
    <w:p w:rsidR="002D6E81" w:rsidRDefault="005F0B1F">
      <w:pPr>
        <w:spacing w:line="24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   d.</w:t>
      </w:r>
      <w:r>
        <w:rPr>
          <w:rFonts w:ascii="仿宋_GB2312" w:eastAsia="仿宋_GB2312" w:hAnsi="仿宋_GB2312" w:cs="仿宋_GB2312" w:hint="eastAsia"/>
          <w:color w:val="000000"/>
          <w:kern w:val="0"/>
        </w:rPr>
        <w:t>使用单位需提供集中空调通风系统卫生检测报告复印件。</w:t>
      </w:r>
    </w:p>
    <w:p w:rsidR="002D6E81" w:rsidRDefault="005F0B1F">
      <w:pPr>
        <w:spacing w:line="240" w:lineRule="exac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   e.</w:t>
      </w:r>
      <w:r>
        <w:rPr>
          <w:rFonts w:ascii="仿宋_GB2312" w:eastAsia="仿宋_GB2312" w:hAnsi="仿宋_GB2312" w:cs="仿宋_GB2312" w:hint="eastAsia"/>
          <w:color w:val="000000"/>
          <w:kern w:val="0"/>
        </w:rPr>
        <w:t>只对</w:t>
      </w:r>
      <w:r>
        <w:rPr>
          <w:rFonts w:ascii="仿宋_GB2312" w:eastAsia="仿宋_GB2312" w:hAnsi="仿宋_GB2312" w:cs="仿宋_GB2312" w:hint="eastAsia"/>
          <w:color w:val="000000"/>
          <w:kern w:val="0"/>
        </w:rPr>
        <w:t>6</w:t>
      </w:r>
      <w:r>
        <w:rPr>
          <w:rFonts w:ascii="仿宋_GB2312" w:eastAsia="仿宋_GB2312" w:hAnsi="仿宋_GB2312" w:cs="仿宋_GB2312" w:hint="eastAsia"/>
          <w:color w:val="000000"/>
          <w:kern w:val="0"/>
        </w:rPr>
        <w:t>个月内进行过室内大面积装修的场所检测甲醛、苯、甲苯、二甲苯项目。</w:t>
      </w:r>
    </w:p>
    <w:p w:rsidR="002D6E81" w:rsidRDefault="005F0B1F">
      <w:pPr>
        <w:spacing w:line="240" w:lineRule="exact"/>
        <w:rPr>
          <w:rFonts w:ascii="仿宋_GB2312" w:eastAsia="仿宋_GB2312" w:hAnsi="仿宋_GB2312" w:cs="仿宋_GB2312"/>
          <w:color w:val="000000"/>
        </w:rPr>
      </w:pPr>
      <w:r>
        <w:rPr>
          <w:rFonts w:ascii="仿宋_GB2312" w:eastAsia="仿宋_GB2312" w:hAnsi="仿宋_GB2312" w:cs="仿宋_GB2312" w:hint="eastAsia"/>
          <w:color w:val="000000"/>
        </w:rPr>
        <w:t xml:space="preserve">   f</w:t>
      </w: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使用无风管集中空调通风系统的，该指标合理缺项。</w:t>
      </w:r>
    </w:p>
    <w:p w:rsidR="002D6E81" w:rsidRDefault="005F0B1F">
      <w:pPr>
        <w:spacing w:line="240" w:lineRule="exact"/>
        <w:rPr>
          <w:rFonts w:ascii="黑体" w:eastAsia="黑体" w:hAnsi="宋体"/>
          <w:color w:val="000000"/>
          <w:sz w:val="30"/>
        </w:rPr>
      </w:pPr>
      <w:r>
        <w:rPr>
          <w:rFonts w:ascii="仿宋_GB2312" w:eastAsia="仿宋_GB2312" w:hAnsi="仿宋_GB2312" w:cs="仿宋_GB2312" w:hint="eastAsia"/>
          <w:color w:val="000000"/>
        </w:rPr>
        <w:t xml:space="preserve">   g.</w:t>
      </w:r>
      <w:r>
        <w:rPr>
          <w:rFonts w:ascii="仿宋_GB2312" w:eastAsia="仿宋_GB2312" w:hAnsi="仿宋_GB2312" w:cs="仿宋_GB2312" w:hint="eastAsia"/>
          <w:color w:val="000000"/>
        </w:rPr>
        <w:t>使用非开放式冷却塔集中空调通风系统的，该指标合理缺项。</w:t>
      </w:r>
    </w:p>
    <w:p w:rsidR="002D6E81" w:rsidRDefault="005F0B1F">
      <w:pPr>
        <w:spacing w:line="600" w:lineRule="exact"/>
        <w:rPr>
          <w:rFonts w:ascii="黑体" w:eastAsia="黑体" w:hAnsi="宋体"/>
          <w:color w:val="000000"/>
          <w:sz w:val="32"/>
          <w:szCs w:val="32"/>
        </w:rPr>
      </w:pPr>
      <w:r>
        <w:rPr>
          <w:rFonts w:ascii="黑体" w:eastAsia="黑体" w:hAnsi="宋体" w:hint="eastAsia"/>
          <w:color w:val="000000"/>
          <w:sz w:val="32"/>
          <w:szCs w:val="32"/>
        </w:rPr>
        <w:br w:type="page"/>
      </w:r>
      <w:r>
        <w:rPr>
          <w:rFonts w:ascii="黑体" w:eastAsia="黑体" w:hAnsi="宋体" w:hint="eastAsia"/>
          <w:color w:val="000000"/>
          <w:sz w:val="32"/>
          <w:szCs w:val="32"/>
        </w:rPr>
        <w:lastRenderedPageBreak/>
        <w:t>附表</w:t>
      </w:r>
      <w:r>
        <w:rPr>
          <w:rFonts w:ascii="黑体" w:eastAsia="黑体" w:hAnsi="宋体" w:hint="eastAsia"/>
          <w:color w:val="000000"/>
          <w:sz w:val="32"/>
          <w:szCs w:val="32"/>
        </w:rPr>
        <w:t>3</w:t>
      </w:r>
    </w:p>
    <w:p w:rsidR="002D6E81" w:rsidRDefault="005F0B1F">
      <w:pPr>
        <w:spacing w:beforeLines="50" w:before="159"/>
        <w:jc w:val="center"/>
        <w:rPr>
          <w:rFonts w:ascii="方正小标宋简体" w:eastAsia="方正小标宋简体" w:hAnsi="方正小标宋简体" w:cs="方正小标宋简体"/>
          <w:bCs/>
          <w:color w:val="000000"/>
          <w:sz w:val="44"/>
        </w:rPr>
      </w:pPr>
      <w:r>
        <w:rPr>
          <w:rFonts w:ascii="方正小标宋简体" w:eastAsia="方正小标宋简体" w:hAnsi="方正小标宋简体" w:cs="方正小标宋简体" w:hint="eastAsia"/>
          <w:bCs/>
          <w:color w:val="000000"/>
          <w:sz w:val="44"/>
        </w:rPr>
        <w:t>2023</w:t>
      </w:r>
      <w:r>
        <w:rPr>
          <w:rFonts w:ascii="方正小标宋简体" w:eastAsia="方正小标宋简体" w:hAnsi="方正小标宋简体" w:cs="方正小标宋简体" w:hint="eastAsia"/>
          <w:bCs/>
          <w:color w:val="000000"/>
          <w:sz w:val="44"/>
        </w:rPr>
        <w:t>年餐具饮具集中消毒服务单位国家随机监督抽查工作计划表</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3577"/>
        <w:gridCol w:w="5215"/>
        <w:gridCol w:w="3392"/>
      </w:tblGrid>
      <w:tr w:rsidR="002D6E81">
        <w:trPr>
          <w:trHeight w:val="409"/>
        </w:trPr>
        <w:tc>
          <w:tcPr>
            <w:tcW w:w="1777"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监督检查对象</w:t>
            </w:r>
          </w:p>
        </w:tc>
        <w:tc>
          <w:tcPr>
            <w:tcW w:w="3577"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范围和数量</w:t>
            </w:r>
          </w:p>
        </w:tc>
        <w:tc>
          <w:tcPr>
            <w:tcW w:w="5215"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检查内容</w:t>
            </w:r>
          </w:p>
        </w:tc>
        <w:tc>
          <w:tcPr>
            <w:tcW w:w="3392"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检测项目</w:t>
            </w:r>
          </w:p>
        </w:tc>
      </w:tr>
      <w:tr w:rsidR="002D6E81">
        <w:trPr>
          <w:trHeight w:val="1855"/>
        </w:trPr>
        <w:tc>
          <w:tcPr>
            <w:tcW w:w="1777"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28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餐具饮具集中</w:t>
            </w:r>
          </w:p>
          <w:p w:rsidR="002D6E81" w:rsidRDefault="005F0B1F">
            <w:pPr>
              <w:spacing w:line="28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消毒服务单位</w:t>
            </w:r>
          </w:p>
        </w:tc>
        <w:tc>
          <w:tcPr>
            <w:tcW w:w="3577"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28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辖区总数</w:t>
            </w:r>
            <w:r>
              <w:rPr>
                <w:rFonts w:ascii="仿宋_GB2312" w:eastAsia="仿宋_GB2312" w:hAnsi="仿宋_GB2312" w:cs="仿宋_GB2312" w:hint="eastAsia"/>
                <w:color w:val="000000"/>
                <w:kern w:val="0"/>
              </w:rPr>
              <w:t>20%</w:t>
            </w:r>
            <w:r>
              <w:rPr>
                <w:rFonts w:ascii="仿宋_GB2312" w:eastAsia="仿宋_GB2312" w:hAnsi="仿宋_GB2312" w:cs="仿宋_GB2312" w:hint="eastAsia"/>
                <w:color w:val="000000"/>
                <w:kern w:val="0"/>
              </w:rPr>
              <w:t>，至少</w:t>
            </w:r>
            <w:r>
              <w:rPr>
                <w:rFonts w:ascii="仿宋_GB2312" w:eastAsia="仿宋_GB2312" w:hAnsi="仿宋_GB2312" w:cs="仿宋_GB2312" w:hint="eastAsia"/>
                <w:color w:val="000000"/>
                <w:kern w:val="0"/>
              </w:rPr>
              <w:t>20</w:t>
            </w:r>
            <w:r>
              <w:rPr>
                <w:rFonts w:ascii="仿宋_GB2312" w:eastAsia="仿宋_GB2312" w:hAnsi="仿宋_GB2312" w:cs="仿宋_GB2312" w:hint="eastAsia"/>
                <w:color w:val="000000"/>
                <w:kern w:val="0"/>
              </w:rPr>
              <w:t>户，不足</w:t>
            </w:r>
            <w:r>
              <w:rPr>
                <w:rFonts w:ascii="仿宋_GB2312" w:eastAsia="仿宋_GB2312" w:hAnsi="仿宋_GB2312" w:cs="仿宋_GB2312" w:hint="eastAsia"/>
                <w:color w:val="000000"/>
                <w:kern w:val="0"/>
              </w:rPr>
              <w:t>20</w:t>
            </w:r>
            <w:r>
              <w:rPr>
                <w:rFonts w:ascii="仿宋_GB2312" w:eastAsia="仿宋_GB2312" w:hAnsi="仿宋_GB2312" w:cs="仿宋_GB2312" w:hint="eastAsia"/>
                <w:color w:val="000000"/>
                <w:kern w:val="0"/>
              </w:rPr>
              <w:t>户的全部抽查</w:t>
            </w:r>
          </w:p>
        </w:tc>
        <w:tc>
          <w:tcPr>
            <w:tcW w:w="5215"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28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用水符合国家饮用水卫生标准情况</w:t>
            </w:r>
            <w:r>
              <w:rPr>
                <w:rFonts w:ascii="仿宋_GB2312" w:eastAsia="仿宋_GB2312" w:hAnsi="仿宋_GB2312" w:cs="仿宋_GB2312" w:hint="eastAsia"/>
                <w:color w:val="000000"/>
                <w:kern w:val="0"/>
              </w:rPr>
              <w:t>(a)</w:t>
            </w:r>
          </w:p>
          <w:p w:rsidR="002D6E81" w:rsidRDefault="005F0B1F">
            <w:pPr>
              <w:spacing w:line="28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使用的洗涤剂、消毒剂符合国家食品安全标准情况</w:t>
            </w:r>
            <w:r>
              <w:rPr>
                <w:rFonts w:ascii="仿宋_GB2312" w:eastAsia="仿宋_GB2312" w:hAnsi="仿宋_GB2312" w:cs="仿宋_GB2312" w:hint="eastAsia"/>
                <w:color w:val="000000"/>
                <w:kern w:val="0"/>
              </w:rPr>
              <w:t>(b)</w:t>
            </w:r>
          </w:p>
          <w:p w:rsidR="002D6E81" w:rsidRDefault="005F0B1F">
            <w:pPr>
              <w:spacing w:line="28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3.</w:t>
            </w:r>
            <w:r>
              <w:rPr>
                <w:rFonts w:ascii="仿宋_GB2312" w:eastAsia="仿宋_GB2312" w:hAnsi="仿宋_GB2312" w:cs="仿宋_GB2312" w:hint="eastAsia"/>
                <w:color w:val="000000"/>
                <w:kern w:val="0"/>
              </w:rPr>
              <w:t>消毒后的餐饮具进行逐批检验情况</w:t>
            </w:r>
          </w:p>
          <w:p w:rsidR="002D6E81" w:rsidRDefault="005F0B1F">
            <w:pPr>
              <w:spacing w:line="28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4.</w:t>
            </w:r>
            <w:r>
              <w:rPr>
                <w:rFonts w:ascii="仿宋_GB2312" w:eastAsia="仿宋_GB2312" w:hAnsi="仿宋_GB2312" w:cs="仿宋_GB2312" w:hint="eastAsia"/>
                <w:color w:val="000000"/>
                <w:kern w:val="0"/>
              </w:rPr>
              <w:t>建立并遵守餐饮具出厂检验记录制度情况</w:t>
            </w:r>
            <w:r>
              <w:rPr>
                <w:rFonts w:ascii="仿宋_GB2312" w:eastAsia="仿宋_GB2312" w:hAnsi="仿宋_GB2312" w:cs="仿宋_GB2312" w:hint="eastAsia"/>
                <w:color w:val="000000"/>
                <w:kern w:val="0"/>
              </w:rPr>
              <w:t>(c)</w:t>
            </w:r>
          </w:p>
        </w:tc>
        <w:tc>
          <w:tcPr>
            <w:tcW w:w="3392"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28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p>
        </w:tc>
      </w:tr>
      <w:tr w:rsidR="002D6E81">
        <w:trPr>
          <w:trHeight w:val="1290"/>
        </w:trPr>
        <w:tc>
          <w:tcPr>
            <w:tcW w:w="1777"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28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出厂餐饮具</w:t>
            </w:r>
          </w:p>
        </w:tc>
        <w:tc>
          <w:tcPr>
            <w:tcW w:w="3577"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28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每个企业抽查</w:t>
            </w:r>
            <w:r>
              <w:rPr>
                <w:rFonts w:ascii="仿宋_GB2312" w:eastAsia="仿宋_GB2312" w:hAnsi="仿宋_GB2312" w:cs="仿宋_GB2312" w:hint="eastAsia"/>
                <w:color w:val="000000"/>
                <w:kern w:val="0"/>
              </w:rPr>
              <w:t>1-2</w:t>
            </w:r>
            <w:r>
              <w:rPr>
                <w:rFonts w:ascii="仿宋_GB2312" w:eastAsia="仿宋_GB2312" w:hAnsi="仿宋_GB2312" w:cs="仿宋_GB2312" w:hint="eastAsia"/>
                <w:color w:val="000000"/>
                <w:kern w:val="0"/>
              </w:rPr>
              <w:t>个批次出厂餐饮具</w:t>
            </w:r>
          </w:p>
        </w:tc>
        <w:tc>
          <w:tcPr>
            <w:tcW w:w="5215"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28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出厂餐饮具随附消毒合格证明情况</w:t>
            </w:r>
          </w:p>
          <w:p w:rsidR="002D6E81" w:rsidRDefault="005F0B1F">
            <w:pPr>
              <w:spacing w:line="28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出厂餐饮具按规定在独立包装上标注相关内容情况</w:t>
            </w:r>
            <w:r>
              <w:rPr>
                <w:rFonts w:ascii="仿宋_GB2312" w:eastAsia="仿宋_GB2312" w:hAnsi="仿宋_GB2312" w:cs="仿宋_GB2312" w:hint="eastAsia"/>
                <w:color w:val="000000"/>
                <w:kern w:val="0"/>
              </w:rPr>
              <w:t>(d)</w:t>
            </w:r>
          </w:p>
        </w:tc>
        <w:tc>
          <w:tcPr>
            <w:tcW w:w="3392"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28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感官要求，游离性余氯、阴离子合成洗涤剂</w:t>
            </w:r>
            <w:r>
              <w:rPr>
                <w:rFonts w:ascii="仿宋_GB2312" w:eastAsia="仿宋_GB2312" w:hAnsi="仿宋_GB2312" w:cs="仿宋_GB2312" w:hint="eastAsia"/>
                <w:color w:val="000000"/>
                <w:kern w:val="0"/>
              </w:rPr>
              <w:t>(e)</w:t>
            </w:r>
            <w:r>
              <w:rPr>
                <w:rFonts w:ascii="仿宋_GB2312" w:eastAsia="仿宋_GB2312" w:hAnsi="仿宋_GB2312" w:cs="仿宋_GB2312" w:hint="eastAsia"/>
                <w:color w:val="000000"/>
                <w:kern w:val="0"/>
              </w:rPr>
              <w:t>，大肠菌群、沙门氏菌</w:t>
            </w:r>
          </w:p>
        </w:tc>
      </w:tr>
    </w:tbl>
    <w:p w:rsidR="002D6E81" w:rsidRDefault="005F0B1F">
      <w:pPr>
        <w:spacing w:line="28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a.</w:t>
      </w:r>
      <w:r>
        <w:rPr>
          <w:rFonts w:ascii="仿宋_GB2312" w:eastAsia="仿宋_GB2312" w:hAnsi="仿宋_GB2312" w:cs="仿宋_GB2312" w:hint="eastAsia"/>
          <w:color w:val="000000"/>
          <w:kern w:val="0"/>
        </w:rPr>
        <w:t>用水由持有效卫生许可证供水单位供应的，原则上视为合规；用水为自建设施供水或其他方式供应的，检查水质检验报告，判定合规情况。</w:t>
      </w:r>
    </w:p>
    <w:p w:rsidR="002D6E81" w:rsidRDefault="005F0B1F">
      <w:pPr>
        <w:spacing w:line="28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b.</w:t>
      </w:r>
      <w:r>
        <w:rPr>
          <w:rFonts w:ascii="仿宋_GB2312" w:eastAsia="仿宋_GB2312" w:hAnsi="仿宋_GB2312" w:cs="仿宋_GB2312" w:hint="eastAsia"/>
          <w:color w:val="000000"/>
          <w:kern w:val="0"/>
        </w:rPr>
        <w:t>使用的洗涤剂和消毒剂均符合规定的判定为合规单位，有一项不符合规定的判定为不合规单位。</w:t>
      </w:r>
    </w:p>
    <w:p w:rsidR="002D6E81" w:rsidRDefault="005F0B1F">
      <w:pPr>
        <w:spacing w:line="28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c.</w:t>
      </w:r>
      <w:r>
        <w:rPr>
          <w:rFonts w:ascii="仿宋_GB2312" w:eastAsia="仿宋_GB2312" w:hAnsi="仿宋_GB2312" w:cs="仿宋_GB2312" w:hint="eastAsia"/>
          <w:color w:val="000000"/>
          <w:kern w:val="0"/>
        </w:rPr>
        <w:t>指建立出厂检验记录并记录出厂餐具饮具数量、消毒日期和批号、使用期限、出厂日期以及委托方名称、地址、联系方式等内容，缺项视为不合规。</w:t>
      </w:r>
    </w:p>
    <w:p w:rsidR="002D6E81" w:rsidRDefault="005F0B1F">
      <w:pPr>
        <w:spacing w:line="28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d.</w:t>
      </w:r>
      <w:r>
        <w:rPr>
          <w:rFonts w:ascii="仿宋_GB2312" w:eastAsia="仿宋_GB2312" w:hAnsi="仿宋_GB2312" w:cs="仿宋_GB2312" w:hint="eastAsia"/>
          <w:color w:val="000000"/>
          <w:kern w:val="0"/>
        </w:rPr>
        <w:t>指消毒后的餐具饮具在独立包装上标注单位名称、地址、联系方式、消毒日期和批号以及使用期限等内容，缺项视为不合规。</w:t>
      </w:r>
    </w:p>
    <w:p w:rsidR="002D6E81" w:rsidRDefault="005F0B1F">
      <w:pPr>
        <w:spacing w:line="280" w:lineRule="exact"/>
        <w:jc w:val="left"/>
        <w:rPr>
          <w:rFonts w:ascii="￥ﾍﾎ￦ﾖﾇ￤ﾻ﾿￥ﾮﾋ" w:eastAsia="￥ﾍﾎ￦ﾖﾇ￤ﾻ﾿￥ﾮﾋ" w:hAnsi="￥ﾍﾎ￦ﾖﾇ￤ﾻ﾿￥ﾮﾋ"/>
          <w:color w:val="000000"/>
        </w:rPr>
      </w:pPr>
      <w:r>
        <w:rPr>
          <w:rFonts w:ascii="仿宋_GB2312" w:eastAsia="仿宋_GB2312" w:hAnsi="仿宋_GB2312" w:cs="仿宋_GB2312" w:hint="eastAsia"/>
          <w:color w:val="000000"/>
          <w:kern w:val="0"/>
        </w:rPr>
        <w:t>e.</w:t>
      </w:r>
      <w:r>
        <w:rPr>
          <w:rFonts w:ascii="仿宋_GB2312" w:eastAsia="仿宋_GB2312" w:hAnsi="仿宋_GB2312" w:cs="仿宋_GB2312" w:hint="eastAsia"/>
          <w:color w:val="000000"/>
          <w:kern w:val="0"/>
        </w:rPr>
        <w:t>仅适用于化学消毒法。使用其他消毒方式的</w:t>
      </w:r>
      <w:r>
        <w:rPr>
          <w:rFonts w:ascii="仿宋_GB2312" w:eastAsia="仿宋_GB2312" w:hAnsi="仿宋_GB2312" w:cs="仿宋_GB2312" w:hint="eastAsia"/>
          <w:color w:val="000000"/>
          <w:kern w:val="0"/>
        </w:rPr>
        <w:t>，游离性余氯、阴离子合成洗涤剂两项指标合理缺项。</w:t>
      </w:r>
    </w:p>
    <w:p w:rsidR="002D6E81" w:rsidRDefault="002D6E81">
      <w:pPr>
        <w:spacing w:line="240" w:lineRule="exact"/>
        <w:ind w:firstLineChars="200" w:firstLine="420"/>
        <w:rPr>
          <w:rFonts w:ascii="￥ﾍﾎ￦ﾖﾇ￤ﾻ﾿￥ﾮﾋ" w:eastAsia="￥ﾍﾎ￦ﾖﾇ￤ﾻ﾿￥ﾮﾋ" w:hAnsi="￥ﾍﾎ￦ﾖﾇ￤ﾻ﾿￥ﾮﾋ"/>
          <w:color w:val="000000"/>
        </w:rPr>
      </w:pPr>
    </w:p>
    <w:p w:rsidR="002D6E81" w:rsidRDefault="002D6E81">
      <w:pPr>
        <w:spacing w:line="240" w:lineRule="exact"/>
        <w:ind w:firstLineChars="200" w:firstLine="420"/>
        <w:rPr>
          <w:rFonts w:ascii="￥ﾍﾎ￦ﾖﾇ￤ﾻ﾿￥ﾮﾋ" w:eastAsia="￥ﾍﾎ￦ﾖﾇ￤ﾻ﾿￥ﾮﾋ" w:hAnsi="￥ﾍﾎ￦ﾖﾇ￤ﾻ﾿￥ﾮﾋ"/>
          <w:color w:val="000000"/>
        </w:rPr>
      </w:pPr>
    </w:p>
    <w:p w:rsidR="002D6E81" w:rsidRDefault="002D6E81">
      <w:pPr>
        <w:spacing w:line="240" w:lineRule="exact"/>
        <w:ind w:firstLineChars="200" w:firstLine="420"/>
        <w:rPr>
          <w:rFonts w:ascii="￥ﾍﾎ￦ﾖﾇ￤ﾻ﾿￥ﾮﾋ" w:eastAsia="￥ﾍﾎ￦ﾖﾇ￤ﾻ﾿￥ﾮﾋ" w:hAnsi="￥ﾍﾎ￦ﾖﾇ￤ﾻ﾿￥ﾮﾋ"/>
          <w:color w:val="000000"/>
        </w:rPr>
      </w:pPr>
    </w:p>
    <w:p w:rsidR="002D6E81" w:rsidRDefault="002D6E81">
      <w:pPr>
        <w:spacing w:line="240" w:lineRule="exact"/>
        <w:ind w:firstLineChars="200" w:firstLine="420"/>
        <w:rPr>
          <w:rFonts w:ascii="￥ﾍﾎ￦ﾖﾇ￤ﾻ﾿￥ﾮﾋ" w:eastAsia="￥ﾍﾎ￦ﾖﾇ￤ﾻ﾿￥ﾮﾋ" w:hAnsi="￥ﾍﾎ￦ﾖﾇ￤ﾻ﾿￥ﾮﾋ"/>
          <w:color w:val="000000"/>
        </w:rPr>
      </w:pPr>
    </w:p>
    <w:p w:rsidR="002D6E81" w:rsidRDefault="002D6E81">
      <w:pPr>
        <w:spacing w:line="240" w:lineRule="exact"/>
        <w:ind w:firstLineChars="200" w:firstLine="420"/>
        <w:rPr>
          <w:rFonts w:ascii="￥ﾍﾎ￦ﾖﾇ￤ﾻ﾿￥ﾮﾋ" w:eastAsia="￥ﾍﾎ￦ﾖﾇ￤ﾻ﾿￥ﾮﾋ" w:hAnsi="￥ﾍﾎ￦ﾖﾇ￤ﾻ﾿￥ﾮﾋ"/>
          <w:color w:val="000000"/>
        </w:rPr>
      </w:pPr>
    </w:p>
    <w:p w:rsidR="002D6E81" w:rsidRDefault="002D6E81">
      <w:pPr>
        <w:spacing w:line="240" w:lineRule="exact"/>
        <w:ind w:firstLineChars="200" w:firstLine="420"/>
        <w:rPr>
          <w:rFonts w:ascii="￥ﾍﾎ￦ﾖﾇ￤ﾻ﾿￥ﾮﾋ" w:eastAsia="￥ﾍﾎ￦ﾖﾇ￤ﾻ﾿￥ﾮﾋ" w:hAnsi="￥ﾍﾎ￦ﾖﾇ￤ﾻ﾿￥ﾮﾋ"/>
          <w:color w:val="000000"/>
        </w:rPr>
      </w:pPr>
    </w:p>
    <w:p w:rsidR="002D6E81" w:rsidRDefault="005F0B1F">
      <w:pPr>
        <w:spacing w:line="600" w:lineRule="exact"/>
        <w:rPr>
          <w:rFonts w:ascii="黑体" w:eastAsia="黑体" w:hAnsi="宋体"/>
          <w:color w:val="000000"/>
          <w:sz w:val="32"/>
          <w:szCs w:val="32"/>
        </w:rPr>
      </w:pPr>
      <w:r>
        <w:rPr>
          <w:rFonts w:ascii="黑体" w:eastAsia="黑体" w:hAnsi="宋体" w:hint="eastAsia"/>
          <w:color w:val="000000"/>
          <w:sz w:val="32"/>
          <w:szCs w:val="32"/>
        </w:rPr>
        <w:br w:type="page"/>
      </w:r>
      <w:r>
        <w:rPr>
          <w:rFonts w:ascii="黑体" w:eastAsia="黑体" w:hAnsi="宋体" w:hint="eastAsia"/>
          <w:color w:val="000000"/>
          <w:sz w:val="32"/>
          <w:szCs w:val="32"/>
        </w:rPr>
        <w:lastRenderedPageBreak/>
        <w:t>附表</w:t>
      </w:r>
      <w:r>
        <w:rPr>
          <w:rFonts w:ascii="黑体" w:eastAsia="黑体" w:hAnsi="宋体" w:hint="eastAsia"/>
          <w:color w:val="000000"/>
          <w:sz w:val="32"/>
          <w:szCs w:val="32"/>
        </w:rPr>
        <w:t>4</w:t>
      </w:r>
    </w:p>
    <w:p w:rsidR="002D6E81" w:rsidRDefault="005F0B1F">
      <w:pPr>
        <w:spacing w:beforeLines="50" w:before="159"/>
        <w:jc w:val="center"/>
        <w:rPr>
          <w:rFonts w:ascii="方正小标宋简体" w:eastAsia="方正小标宋简体" w:hAnsi="方正小标宋简体" w:cs="方正小标宋简体"/>
          <w:bCs/>
          <w:color w:val="000000"/>
          <w:sz w:val="44"/>
        </w:rPr>
      </w:pPr>
      <w:r>
        <w:rPr>
          <w:rFonts w:ascii="方正小标宋简体" w:eastAsia="方正小标宋简体" w:hAnsi="方正小标宋简体" w:cs="方正小标宋简体" w:hint="eastAsia"/>
          <w:bCs/>
          <w:color w:val="000000"/>
          <w:sz w:val="44"/>
        </w:rPr>
        <w:t>2023</w:t>
      </w:r>
      <w:r>
        <w:rPr>
          <w:rFonts w:ascii="方正小标宋简体" w:eastAsia="方正小标宋简体" w:hAnsi="方正小标宋简体" w:cs="方正小标宋简体" w:hint="eastAsia"/>
          <w:bCs/>
          <w:color w:val="000000"/>
          <w:sz w:val="44"/>
        </w:rPr>
        <w:t>年生活饮用水卫生监督抽查工作计划表</w:t>
      </w:r>
    </w:p>
    <w:tbl>
      <w:tblPr>
        <w:tblW w:w="14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103"/>
        <w:gridCol w:w="4111"/>
        <w:gridCol w:w="1687"/>
      </w:tblGrid>
      <w:tr w:rsidR="002D6E81">
        <w:trPr>
          <w:trHeight w:val="444"/>
          <w:jc w:val="center"/>
        </w:trPr>
        <w:tc>
          <w:tcPr>
            <w:tcW w:w="283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监督检查对象</w:t>
            </w:r>
          </w:p>
        </w:tc>
        <w:tc>
          <w:tcPr>
            <w:tcW w:w="610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范围和数量</w:t>
            </w:r>
          </w:p>
        </w:tc>
        <w:tc>
          <w:tcPr>
            <w:tcW w:w="411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检查内容</w:t>
            </w:r>
          </w:p>
        </w:tc>
        <w:tc>
          <w:tcPr>
            <w:tcW w:w="168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检测项目</w:t>
            </w:r>
          </w:p>
        </w:tc>
      </w:tr>
      <w:tr w:rsidR="002D6E81">
        <w:trPr>
          <w:trHeight w:val="460"/>
          <w:jc w:val="center"/>
        </w:trPr>
        <w:tc>
          <w:tcPr>
            <w:tcW w:w="283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0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城市集中式供水</w:t>
            </w:r>
          </w:p>
        </w:tc>
        <w:tc>
          <w:tcPr>
            <w:tcW w:w="610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00" w:lineRule="exact"/>
              <w:rPr>
                <w:rFonts w:ascii="仿宋_GB2312" w:eastAsia="仿宋_GB2312" w:hAnsi="仿宋_GB2312" w:cs="仿宋_GB2312"/>
                <w:color w:val="000000"/>
              </w:rPr>
            </w:pPr>
            <w:r>
              <w:rPr>
                <w:rFonts w:ascii="仿宋_GB2312" w:eastAsia="仿宋_GB2312" w:hAnsi="仿宋_GB2312" w:cs="仿宋_GB2312" w:hint="eastAsia"/>
                <w:color w:val="000000"/>
              </w:rPr>
              <w:t>辖区城市城区和县城的全部水厂</w:t>
            </w:r>
          </w:p>
        </w:tc>
        <w:tc>
          <w:tcPr>
            <w:tcW w:w="411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0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持有卫生许可证情况；</w:t>
            </w:r>
          </w:p>
          <w:p w:rsidR="002D6E81" w:rsidRDefault="005F0B1F">
            <w:pPr>
              <w:spacing w:line="30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水源卫生防护情况；</w:t>
            </w:r>
          </w:p>
          <w:p w:rsidR="002D6E81" w:rsidRDefault="005F0B1F">
            <w:pPr>
              <w:spacing w:line="30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3.</w:t>
            </w:r>
            <w:r>
              <w:rPr>
                <w:rFonts w:ascii="仿宋_GB2312" w:eastAsia="仿宋_GB2312" w:hAnsi="仿宋_GB2312" w:cs="仿宋_GB2312" w:hint="eastAsia"/>
                <w:color w:val="000000"/>
              </w:rPr>
              <w:t>供管水人员健康体检和培训情况；</w:t>
            </w:r>
          </w:p>
          <w:p w:rsidR="002D6E81" w:rsidRDefault="005F0B1F">
            <w:pPr>
              <w:spacing w:line="30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4.</w:t>
            </w:r>
            <w:r>
              <w:rPr>
                <w:rFonts w:ascii="仿宋_GB2312" w:eastAsia="仿宋_GB2312" w:hAnsi="仿宋_GB2312" w:cs="仿宋_GB2312" w:hint="eastAsia"/>
                <w:color w:val="000000"/>
              </w:rPr>
              <w:t>涉水产品卫生许可批件情况；</w:t>
            </w:r>
          </w:p>
          <w:p w:rsidR="002D6E81" w:rsidRDefault="005F0B1F">
            <w:pPr>
              <w:spacing w:line="300" w:lineRule="exact"/>
              <w:rPr>
                <w:rFonts w:ascii="仿宋_GB2312" w:eastAsia="仿宋_GB2312" w:hAnsi="仿宋_GB2312" w:cs="仿宋_GB2312"/>
                <w:color w:val="000000"/>
              </w:rPr>
            </w:pPr>
            <w:r>
              <w:rPr>
                <w:rFonts w:ascii="仿宋_GB2312" w:eastAsia="仿宋_GB2312" w:hAnsi="仿宋_GB2312" w:cs="仿宋_GB2312" w:hint="eastAsia"/>
                <w:color w:val="000000"/>
              </w:rPr>
              <w:t>5.</w:t>
            </w:r>
            <w:r>
              <w:rPr>
                <w:rFonts w:ascii="仿宋_GB2312" w:eastAsia="仿宋_GB2312" w:hAnsi="仿宋_GB2312" w:cs="仿宋_GB2312" w:hint="eastAsia"/>
                <w:color w:val="000000"/>
              </w:rPr>
              <w:t>水质消毒情况；</w:t>
            </w:r>
          </w:p>
          <w:p w:rsidR="002D6E81" w:rsidRDefault="005F0B1F">
            <w:pPr>
              <w:spacing w:line="30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6.</w:t>
            </w:r>
            <w:r>
              <w:rPr>
                <w:rFonts w:ascii="仿宋_GB2312" w:eastAsia="仿宋_GB2312" w:hAnsi="仿宋_GB2312" w:cs="仿宋_GB2312" w:hint="eastAsia"/>
                <w:color w:val="000000"/>
              </w:rPr>
              <w:t>水质自检情况</w:t>
            </w:r>
            <w:r>
              <w:rPr>
                <w:rFonts w:ascii="仿宋_GB2312" w:eastAsia="仿宋_GB2312" w:hAnsi="仿宋_GB2312" w:cs="仿宋_GB2312" w:hint="eastAsia"/>
                <w:color w:val="000000"/>
                <w:vertAlign w:val="superscript"/>
              </w:rPr>
              <w:t>(c)</w:t>
            </w:r>
            <w:r>
              <w:rPr>
                <w:rFonts w:ascii="仿宋_GB2312" w:eastAsia="仿宋_GB2312" w:hAnsi="仿宋_GB2312" w:cs="仿宋_GB2312" w:hint="eastAsia"/>
                <w:color w:val="000000"/>
              </w:rPr>
              <w:t>。</w:t>
            </w:r>
            <w:r>
              <w:rPr>
                <w:rFonts w:ascii="仿宋_GB2312" w:eastAsia="仿宋_GB2312" w:hAnsi="仿宋_GB2312" w:cs="仿宋_GB2312" w:hint="eastAsia"/>
                <w:color w:val="000000"/>
                <w:vertAlign w:val="superscript"/>
              </w:rPr>
              <w:t xml:space="preserve"> </w:t>
            </w:r>
          </w:p>
        </w:tc>
        <w:tc>
          <w:tcPr>
            <w:tcW w:w="168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00" w:lineRule="exact"/>
              <w:rPr>
                <w:rFonts w:ascii="仿宋_GB2312" w:eastAsia="仿宋_GB2312" w:hAnsi="仿宋_GB2312" w:cs="仿宋_GB2312"/>
                <w:color w:val="000000"/>
              </w:rPr>
            </w:pPr>
            <w:r>
              <w:rPr>
                <w:rFonts w:ascii="仿宋_GB2312" w:eastAsia="仿宋_GB2312" w:hAnsi="仿宋_GB2312" w:cs="仿宋_GB2312" w:hint="eastAsia"/>
                <w:color w:val="000000"/>
              </w:rPr>
              <w:t>出厂水色度、浑浊度、臭和味、肉眼可见物、</w:t>
            </w:r>
            <w:r>
              <w:rPr>
                <w:rFonts w:ascii="仿宋_GB2312" w:eastAsia="仿宋_GB2312" w:hAnsi="仿宋_GB2312" w:cs="仿宋_GB2312" w:hint="eastAsia"/>
                <w:color w:val="000000"/>
              </w:rPr>
              <w:t>pH</w:t>
            </w:r>
            <w:r>
              <w:rPr>
                <w:rFonts w:ascii="仿宋_GB2312" w:eastAsia="仿宋_GB2312" w:hAnsi="仿宋_GB2312" w:cs="仿宋_GB2312" w:hint="eastAsia"/>
                <w:color w:val="000000"/>
              </w:rPr>
              <w:t>和消毒剂余量</w:t>
            </w:r>
          </w:p>
        </w:tc>
      </w:tr>
      <w:tr w:rsidR="002D6E81">
        <w:trPr>
          <w:trHeight w:val="1524"/>
          <w:jc w:val="center"/>
        </w:trPr>
        <w:tc>
          <w:tcPr>
            <w:tcW w:w="283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0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农村集中式供水</w:t>
            </w:r>
            <w:r>
              <w:rPr>
                <w:rFonts w:ascii="仿宋_GB2312" w:eastAsia="仿宋_GB2312" w:hAnsi="仿宋_GB2312" w:cs="仿宋_GB2312" w:hint="eastAsia"/>
                <w:color w:val="000000"/>
                <w:vertAlign w:val="superscript"/>
              </w:rPr>
              <w:t>(a)</w:t>
            </w:r>
          </w:p>
        </w:tc>
        <w:tc>
          <w:tcPr>
            <w:tcW w:w="610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00" w:lineRule="exact"/>
              <w:rPr>
                <w:rFonts w:ascii="仿宋_GB2312" w:eastAsia="仿宋_GB2312" w:hAnsi="仿宋_GB2312" w:cs="仿宋_GB2312"/>
                <w:color w:val="000000"/>
              </w:rPr>
            </w:pPr>
            <w:r>
              <w:rPr>
                <w:rFonts w:ascii="仿宋_GB2312" w:eastAsia="仿宋_GB2312" w:hAnsi="仿宋_GB2312" w:cs="仿宋_GB2312" w:hint="eastAsia"/>
                <w:color w:val="000000"/>
              </w:rPr>
              <w:t>辖区农村全部设计日供水</w:t>
            </w:r>
            <w:r>
              <w:rPr>
                <w:rFonts w:ascii="仿宋_GB2312" w:eastAsia="仿宋_GB2312" w:hAnsi="仿宋_GB2312" w:cs="仿宋_GB2312" w:hint="eastAsia"/>
                <w:color w:val="000000"/>
              </w:rPr>
              <w:t>1000m</w:t>
            </w:r>
            <w:r>
              <w:rPr>
                <w:rFonts w:ascii="仿宋_GB2312" w:eastAsia="仿宋_GB2312" w:hAnsi="仿宋_GB2312" w:cs="仿宋_GB2312" w:hint="eastAsia"/>
                <w:color w:val="000000"/>
                <w:vertAlign w:val="superscript"/>
              </w:rPr>
              <w:t>3</w:t>
            </w:r>
            <w:r>
              <w:rPr>
                <w:rFonts w:ascii="仿宋_GB2312" w:eastAsia="仿宋_GB2312" w:hAnsi="仿宋_GB2312" w:cs="仿宋_GB2312" w:hint="eastAsia"/>
                <w:color w:val="000000"/>
              </w:rPr>
              <w:t>以上水厂</w:t>
            </w:r>
          </w:p>
        </w:tc>
        <w:tc>
          <w:tcPr>
            <w:tcW w:w="4111"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left"/>
              <w:rPr>
                <w:rFonts w:ascii="仿宋_GB2312" w:eastAsia="仿宋_GB2312" w:hAnsi="仿宋_GB2312" w:cs="仿宋_GB2312"/>
                <w:color w:val="000000"/>
              </w:rPr>
            </w:pPr>
          </w:p>
        </w:tc>
        <w:tc>
          <w:tcPr>
            <w:tcW w:w="1687"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rPr>
                <w:rFonts w:ascii="仿宋_GB2312" w:eastAsia="仿宋_GB2312" w:hAnsi="仿宋_GB2312" w:cs="仿宋_GB2312"/>
                <w:color w:val="000000"/>
              </w:rPr>
            </w:pPr>
          </w:p>
        </w:tc>
      </w:tr>
      <w:tr w:rsidR="002D6E81">
        <w:trPr>
          <w:trHeight w:val="958"/>
          <w:jc w:val="center"/>
        </w:trPr>
        <w:tc>
          <w:tcPr>
            <w:tcW w:w="283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0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农村</w:t>
            </w:r>
            <w:r>
              <w:rPr>
                <w:rFonts w:ascii="仿宋_GB2312" w:eastAsia="仿宋_GB2312" w:hAnsi="仿宋_GB2312" w:cs="仿宋_GB2312" w:hint="eastAsia"/>
                <w:color w:val="000000"/>
              </w:rPr>
              <w:t>小型集中式供水</w:t>
            </w:r>
          </w:p>
        </w:tc>
        <w:tc>
          <w:tcPr>
            <w:tcW w:w="610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rPr>
                <w:rFonts w:ascii="仿宋_GB2312" w:eastAsia="仿宋_GB2312" w:hAnsi="仿宋_GB2312" w:cs="仿宋_GB2312"/>
                <w:color w:val="000000"/>
              </w:rPr>
            </w:pPr>
            <w:r>
              <w:rPr>
                <w:rFonts w:ascii="仿宋_GB2312" w:eastAsia="仿宋_GB2312" w:hAnsi="仿宋_GB2312" w:cs="仿宋_GB2312" w:hint="eastAsia"/>
                <w:color w:val="000000"/>
              </w:rPr>
              <w:t>每个县</w:t>
            </w:r>
            <w:r>
              <w:rPr>
                <w:rFonts w:ascii="仿宋_GB2312" w:eastAsia="仿宋_GB2312" w:hAnsi="仿宋_GB2312" w:cs="仿宋_GB2312" w:hint="eastAsia"/>
                <w:color w:val="000000"/>
              </w:rPr>
              <w:t>（区）</w:t>
            </w:r>
            <w:r>
              <w:rPr>
                <w:rFonts w:ascii="仿宋_GB2312" w:eastAsia="仿宋_GB2312" w:hAnsi="仿宋_GB2312" w:cs="仿宋_GB2312" w:hint="eastAsia"/>
                <w:color w:val="000000"/>
              </w:rPr>
              <w:t>、县级市辖区在用小型集中式供水的乡镇数的至少</w:t>
            </w:r>
            <w:r>
              <w:rPr>
                <w:rFonts w:ascii="仿宋_GB2312" w:eastAsia="仿宋_GB2312" w:hAnsi="仿宋_GB2312" w:cs="仿宋_GB2312" w:hint="eastAsia"/>
                <w:color w:val="000000"/>
              </w:rPr>
              <w:t>30%</w:t>
            </w:r>
            <w:r>
              <w:rPr>
                <w:rFonts w:ascii="仿宋_GB2312" w:eastAsia="仿宋_GB2312" w:hAnsi="仿宋_GB2312" w:cs="仿宋_GB2312" w:hint="eastAsia"/>
                <w:color w:val="000000"/>
                <w:vertAlign w:val="superscript"/>
              </w:rPr>
              <w:t>(b)</w:t>
            </w:r>
            <w:r>
              <w:rPr>
                <w:rFonts w:ascii="仿宋_GB2312" w:eastAsia="仿宋_GB2312" w:hAnsi="仿宋_GB2312" w:cs="仿宋_GB2312" w:hint="eastAsia"/>
                <w:color w:val="000000"/>
              </w:rPr>
              <w:t>，每个乡镇抽查</w:t>
            </w:r>
            <w:r>
              <w:rPr>
                <w:rFonts w:ascii="仿宋_GB2312" w:eastAsia="仿宋_GB2312" w:hAnsi="仿宋_GB2312" w:cs="仿宋_GB2312" w:hint="eastAsia"/>
                <w:color w:val="000000"/>
              </w:rPr>
              <w:t>30%</w:t>
            </w:r>
            <w:r>
              <w:rPr>
                <w:rFonts w:ascii="仿宋_GB2312" w:eastAsia="仿宋_GB2312" w:hAnsi="仿宋_GB2312" w:cs="仿宋_GB2312" w:hint="eastAsia"/>
                <w:color w:val="000000"/>
              </w:rPr>
              <w:t>的设计日供水</w:t>
            </w:r>
            <w:r>
              <w:rPr>
                <w:rFonts w:ascii="仿宋_GB2312" w:eastAsia="仿宋_GB2312" w:hAnsi="仿宋_GB2312" w:cs="仿宋_GB2312" w:hint="eastAsia"/>
                <w:color w:val="000000"/>
              </w:rPr>
              <w:t>100m</w:t>
            </w:r>
            <w:r>
              <w:rPr>
                <w:rFonts w:ascii="仿宋_GB2312" w:eastAsia="仿宋_GB2312" w:hAnsi="仿宋_GB2312" w:cs="仿宋_GB2312" w:hint="eastAsia"/>
                <w:color w:val="000000"/>
                <w:vertAlign w:val="superscript"/>
              </w:rPr>
              <w:t>3</w:t>
            </w:r>
            <w:r>
              <w:rPr>
                <w:rFonts w:ascii="仿宋_GB2312" w:eastAsia="仿宋_GB2312" w:hAnsi="仿宋_GB2312" w:cs="仿宋_GB2312" w:hint="eastAsia"/>
                <w:color w:val="000000"/>
              </w:rPr>
              <w:t>以上水厂</w:t>
            </w:r>
            <w:r>
              <w:rPr>
                <w:rFonts w:ascii="仿宋_GB2312" w:eastAsia="仿宋_GB2312" w:hAnsi="仿宋_GB2312" w:cs="仿宋_GB2312" w:hint="eastAsia"/>
                <w:color w:val="000000"/>
                <w:vertAlign w:val="superscript"/>
              </w:rPr>
              <w:t>(b)</w:t>
            </w:r>
          </w:p>
        </w:tc>
        <w:tc>
          <w:tcPr>
            <w:tcW w:w="411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0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饮用水卫生安全巡查服务开展情况；</w:t>
            </w:r>
          </w:p>
          <w:p w:rsidR="002D6E81" w:rsidRDefault="005F0B1F">
            <w:pPr>
              <w:spacing w:line="30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持有卫生许可证情况；</w:t>
            </w:r>
          </w:p>
          <w:p w:rsidR="002D6E81" w:rsidRDefault="005F0B1F">
            <w:pPr>
              <w:spacing w:line="30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处罚情况。</w:t>
            </w:r>
          </w:p>
        </w:tc>
        <w:tc>
          <w:tcPr>
            <w:tcW w:w="1687"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rPr>
                <w:rFonts w:ascii="仿宋_GB2312" w:eastAsia="仿宋_GB2312" w:hAnsi="仿宋_GB2312" w:cs="仿宋_GB2312"/>
                <w:color w:val="000000"/>
              </w:rPr>
            </w:pPr>
          </w:p>
        </w:tc>
      </w:tr>
      <w:tr w:rsidR="002D6E81">
        <w:trPr>
          <w:trHeight w:val="1600"/>
          <w:jc w:val="center"/>
        </w:trPr>
        <w:tc>
          <w:tcPr>
            <w:tcW w:w="283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0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二次供水</w:t>
            </w:r>
          </w:p>
        </w:tc>
        <w:tc>
          <w:tcPr>
            <w:tcW w:w="610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0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每个县（区）</w:t>
            </w:r>
            <w:r>
              <w:rPr>
                <w:rFonts w:ascii="仿宋_GB2312" w:eastAsia="仿宋_GB2312" w:hAnsi="仿宋_GB2312" w:cs="仿宋_GB2312" w:hint="eastAsia"/>
                <w:color w:val="000000"/>
              </w:rPr>
              <w:t>10</w:t>
            </w:r>
            <w:r>
              <w:rPr>
                <w:rFonts w:ascii="仿宋_GB2312" w:eastAsia="仿宋_GB2312" w:hAnsi="仿宋_GB2312" w:cs="仿宋_GB2312" w:hint="eastAsia"/>
                <w:color w:val="000000"/>
              </w:rPr>
              <w:t>个二次供水设施，不足</w:t>
            </w:r>
            <w:r>
              <w:rPr>
                <w:rFonts w:ascii="仿宋_GB2312" w:eastAsia="仿宋_GB2312" w:hAnsi="仿宋_GB2312" w:cs="仿宋_GB2312" w:hint="eastAsia"/>
                <w:color w:val="000000"/>
              </w:rPr>
              <w:t>10</w:t>
            </w:r>
            <w:r>
              <w:rPr>
                <w:rFonts w:ascii="仿宋_GB2312" w:eastAsia="仿宋_GB2312" w:hAnsi="仿宋_GB2312" w:cs="仿宋_GB2312" w:hint="eastAsia"/>
                <w:color w:val="000000"/>
              </w:rPr>
              <w:t>个的全部检查</w:t>
            </w:r>
            <w:r>
              <w:rPr>
                <w:rFonts w:ascii="仿宋_GB2312" w:eastAsia="仿宋_GB2312" w:hAnsi="仿宋_GB2312" w:cs="仿宋_GB2312" w:hint="eastAsia"/>
                <w:color w:val="000000"/>
                <w:vertAlign w:val="superscript"/>
              </w:rPr>
              <w:t>(b)</w:t>
            </w:r>
          </w:p>
        </w:tc>
        <w:tc>
          <w:tcPr>
            <w:tcW w:w="411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0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供管水人员健康体检和培训情况；</w:t>
            </w:r>
          </w:p>
          <w:p w:rsidR="002D6E81" w:rsidRDefault="005F0B1F">
            <w:pPr>
              <w:spacing w:line="30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设施防护及周围环境情况；</w:t>
            </w:r>
          </w:p>
          <w:p w:rsidR="002D6E81" w:rsidRDefault="005F0B1F">
            <w:pPr>
              <w:spacing w:line="30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储水设备定期清洗消毒情况；</w:t>
            </w:r>
          </w:p>
          <w:p w:rsidR="002D6E81" w:rsidRDefault="005F0B1F">
            <w:pPr>
              <w:spacing w:line="30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4.</w:t>
            </w:r>
            <w:r>
              <w:rPr>
                <w:rFonts w:ascii="仿宋_GB2312" w:eastAsia="仿宋_GB2312" w:hAnsi="仿宋_GB2312" w:cs="仿宋_GB2312" w:hint="eastAsia"/>
                <w:color w:val="000000"/>
              </w:rPr>
              <w:t>水质自检情况</w:t>
            </w:r>
            <w:r>
              <w:rPr>
                <w:rFonts w:ascii="仿宋_GB2312" w:eastAsia="仿宋_GB2312" w:hAnsi="仿宋_GB2312" w:cs="仿宋_GB2312" w:hint="eastAsia"/>
                <w:color w:val="000000"/>
                <w:vertAlign w:val="superscript"/>
              </w:rPr>
              <w:t>(c)</w:t>
            </w:r>
            <w:r>
              <w:rPr>
                <w:rFonts w:ascii="仿宋_GB2312" w:eastAsia="仿宋_GB2312" w:hAnsi="仿宋_GB2312" w:cs="仿宋_GB2312" w:hint="eastAsia"/>
                <w:color w:val="000000"/>
              </w:rPr>
              <w:t>；</w:t>
            </w:r>
          </w:p>
          <w:p w:rsidR="002D6E81" w:rsidRDefault="005F0B1F">
            <w:pPr>
              <w:spacing w:line="30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5.</w:t>
            </w:r>
            <w:r>
              <w:rPr>
                <w:rFonts w:ascii="仿宋_GB2312" w:eastAsia="仿宋_GB2312" w:hAnsi="仿宋_GB2312" w:cs="仿宋_GB2312" w:hint="eastAsia"/>
                <w:color w:val="000000"/>
              </w:rPr>
              <w:t>饮用水卫生安全巡查服务开展情况。</w:t>
            </w:r>
          </w:p>
        </w:tc>
        <w:tc>
          <w:tcPr>
            <w:tcW w:w="168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00" w:lineRule="exact"/>
              <w:rPr>
                <w:rFonts w:ascii="仿宋_GB2312" w:eastAsia="仿宋_GB2312" w:hAnsi="仿宋_GB2312" w:cs="仿宋_GB2312"/>
                <w:color w:val="000000"/>
              </w:rPr>
            </w:pPr>
            <w:r>
              <w:rPr>
                <w:rFonts w:ascii="仿宋_GB2312" w:eastAsia="仿宋_GB2312" w:hAnsi="仿宋_GB2312" w:cs="仿宋_GB2312" w:hint="eastAsia"/>
                <w:color w:val="000000"/>
              </w:rPr>
              <w:t>出水色度、浑浊度、臭和味、肉眼可见物、</w:t>
            </w:r>
            <w:r>
              <w:rPr>
                <w:rFonts w:ascii="仿宋_GB2312" w:eastAsia="仿宋_GB2312" w:hAnsi="仿宋_GB2312" w:cs="仿宋_GB2312" w:hint="eastAsia"/>
                <w:color w:val="000000"/>
              </w:rPr>
              <w:t>pH</w:t>
            </w:r>
            <w:r>
              <w:rPr>
                <w:rFonts w:ascii="仿宋_GB2312" w:eastAsia="仿宋_GB2312" w:hAnsi="仿宋_GB2312" w:cs="仿宋_GB2312" w:hint="eastAsia"/>
                <w:color w:val="000000"/>
              </w:rPr>
              <w:t>和消毒剂余量</w:t>
            </w:r>
          </w:p>
        </w:tc>
      </w:tr>
    </w:tbl>
    <w:p w:rsidR="002D6E81" w:rsidRDefault="005F0B1F">
      <w:pPr>
        <w:spacing w:beforeLines="50" w:before="159" w:line="30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    a.</w:t>
      </w:r>
      <w:r>
        <w:rPr>
          <w:rFonts w:ascii="仿宋_GB2312" w:eastAsia="仿宋_GB2312" w:hAnsi="仿宋_GB2312" w:cs="仿宋_GB2312" w:hint="eastAsia"/>
          <w:color w:val="000000"/>
          <w:kern w:val="0"/>
        </w:rPr>
        <w:t>农村集中式供水为监督检查信息卡上标记类别为“乡镇”的集中式供水。</w:t>
      </w:r>
    </w:p>
    <w:p w:rsidR="002D6E81" w:rsidRDefault="005F0B1F">
      <w:pPr>
        <w:spacing w:line="30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color w:val="000000"/>
          <w:kern w:val="0"/>
        </w:rPr>
        <w:t>b</w:t>
      </w: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各地在综合卫生监督档案、饮用水卫生安全巡查档案或记录以及相关调查资料等信息的基础上自行制定清单并实施双随机抽查。</w:t>
      </w:r>
    </w:p>
    <w:p w:rsidR="002D6E81" w:rsidRDefault="005F0B1F">
      <w:pPr>
        <w:rPr>
          <w:rFonts w:ascii="宋体" w:hAnsi="宋体" w:cs="宋体"/>
          <w:color w:val="000000"/>
          <w:kern w:val="0"/>
        </w:rPr>
      </w:pP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color w:val="000000"/>
          <w:kern w:val="0"/>
        </w:rPr>
        <w:t>c</w:t>
      </w: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水质自检包括委托检测</w:t>
      </w:r>
      <w:r>
        <w:rPr>
          <w:rFonts w:ascii="仿宋_GB2312" w:eastAsia="仿宋_GB2312" w:hAnsi="仿宋_GB2312" w:cs="仿宋_GB2312" w:hint="eastAsia"/>
          <w:color w:val="000000"/>
          <w:kern w:val="0"/>
        </w:rPr>
        <w:t>，需按照生活饮用水卫生标准</w:t>
      </w:r>
      <w:r>
        <w:rPr>
          <w:rFonts w:ascii="仿宋_GB2312" w:eastAsia="仿宋_GB2312" w:hAnsi="仿宋_GB2312" w:cs="仿宋_GB2312" w:hint="eastAsia"/>
          <w:color w:val="000000"/>
          <w:kern w:val="0"/>
        </w:rPr>
        <w:t>GB5749-2022</w:t>
      </w:r>
      <w:r>
        <w:rPr>
          <w:rFonts w:ascii="仿宋_GB2312" w:eastAsia="仿宋_GB2312" w:hAnsi="仿宋_GB2312" w:cs="仿宋_GB2312" w:hint="eastAsia"/>
          <w:color w:val="000000"/>
          <w:kern w:val="0"/>
        </w:rPr>
        <w:t>相关要求进行检测</w:t>
      </w:r>
      <w:r>
        <w:rPr>
          <w:rFonts w:ascii="仿宋_GB2312" w:eastAsia="仿宋_GB2312" w:hAnsi="仿宋_GB2312" w:cs="仿宋_GB2312" w:hint="eastAsia"/>
          <w:color w:val="000000"/>
          <w:kern w:val="0"/>
        </w:rPr>
        <w:t>。</w:t>
      </w:r>
    </w:p>
    <w:p w:rsidR="002D6E81" w:rsidRDefault="005F0B1F">
      <w:pPr>
        <w:spacing w:line="600" w:lineRule="exact"/>
        <w:rPr>
          <w:rFonts w:ascii="黑体" w:eastAsia="黑体" w:hAnsi="宋体"/>
          <w:color w:val="000000"/>
          <w:sz w:val="32"/>
          <w:szCs w:val="32"/>
        </w:rPr>
      </w:pPr>
      <w:r>
        <w:rPr>
          <w:rFonts w:ascii="黑体" w:eastAsia="黑体" w:hAnsi="宋体" w:hint="eastAsia"/>
          <w:color w:val="000000"/>
          <w:sz w:val="32"/>
          <w:szCs w:val="32"/>
        </w:rPr>
        <w:br w:type="page"/>
      </w:r>
      <w:r>
        <w:rPr>
          <w:rFonts w:ascii="黑体" w:eastAsia="黑体" w:hAnsi="宋体" w:hint="eastAsia"/>
          <w:color w:val="000000"/>
          <w:sz w:val="32"/>
          <w:szCs w:val="32"/>
        </w:rPr>
        <w:lastRenderedPageBreak/>
        <w:t>附表</w:t>
      </w:r>
      <w:r>
        <w:rPr>
          <w:rFonts w:ascii="黑体" w:eastAsia="黑体" w:hAnsi="宋体" w:hint="eastAsia"/>
          <w:color w:val="000000"/>
          <w:sz w:val="32"/>
          <w:szCs w:val="32"/>
        </w:rPr>
        <w:t>5</w:t>
      </w:r>
    </w:p>
    <w:p w:rsidR="002D6E81" w:rsidRDefault="005F0B1F">
      <w:pPr>
        <w:spacing w:beforeLines="50" w:before="159" w:line="600" w:lineRule="exact"/>
        <w:jc w:val="center"/>
        <w:rPr>
          <w:rFonts w:ascii="方正小标宋简体" w:eastAsia="方正小标宋简体" w:hAnsi="方正小标宋简体" w:cs="方正小标宋简体"/>
          <w:bCs/>
          <w:color w:val="000000"/>
          <w:sz w:val="44"/>
        </w:rPr>
      </w:pPr>
      <w:r>
        <w:rPr>
          <w:rFonts w:ascii="方正小标宋简体" w:eastAsia="方正小标宋简体" w:hAnsi="方正小标宋简体" w:cs="方正小标宋简体" w:hint="eastAsia"/>
          <w:bCs/>
          <w:color w:val="000000"/>
          <w:sz w:val="44"/>
        </w:rPr>
        <w:t>2023</w:t>
      </w:r>
      <w:r>
        <w:rPr>
          <w:rFonts w:ascii="方正小标宋简体" w:eastAsia="方正小标宋简体" w:hAnsi="方正小标宋简体" w:cs="方正小标宋简体" w:hint="eastAsia"/>
          <w:bCs/>
          <w:color w:val="000000"/>
          <w:sz w:val="44"/>
        </w:rPr>
        <w:t>年涉水产品监督抽查工作计划表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6"/>
        <w:gridCol w:w="2977"/>
        <w:gridCol w:w="3544"/>
        <w:gridCol w:w="3402"/>
        <w:gridCol w:w="2418"/>
      </w:tblGrid>
      <w:tr w:rsidR="002D6E81">
        <w:trPr>
          <w:trHeight w:val="413"/>
          <w:jc w:val="center"/>
        </w:trPr>
        <w:tc>
          <w:tcPr>
            <w:tcW w:w="1786"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300" w:lineRule="exact"/>
              <w:jc w:val="center"/>
              <w:rPr>
                <w:rFonts w:ascii="黑体" w:eastAsia="黑体" w:hAnsi="黑体" w:cs="黑体"/>
                <w:color w:val="000000"/>
              </w:rPr>
            </w:pPr>
            <w:r>
              <w:rPr>
                <w:rFonts w:ascii="黑体" w:eastAsia="黑体" w:hAnsi="黑体" w:cs="黑体" w:hint="eastAsia"/>
                <w:color w:val="000000"/>
              </w:rPr>
              <w:t>产品类别</w:t>
            </w:r>
          </w:p>
        </w:tc>
        <w:tc>
          <w:tcPr>
            <w:tcW w:w="2977"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300" w:lineRule="exact"/>
              <w:jc w:val="center"/>
              <w:rPr>
                <w:rFonts w:ascii="黑体" w:eastAsia="黑体" w:hAnsi="黑体" w:cs="黑体"/>
                <w:color w:val="000000"/>
              </w:rPr>
            </w:pPr>
            <w:r>
              <w:rPr>
                <w:rFonts w:ascii="黑体" w:eastAsia="黑体" w:hAnsi="黑体" w:cs="黑体" w:hint="eastAsia"/>
                <w:color w:val="000000"/>
              </w:rPr>
              <w:t>范围和数量</w:t>
            </w:r>
          </w:p>
        </w:tc>
        <w:tc>
          <w:tcPr>
            <w:tcW w:w="3544"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300" w:lineRule="exact"/>
              <w:jc w:val="center"/>
              <w:rPr>
                <w:rFonts w:ascii="黑体" w:eastAsia="黑体" w:hAnsi="黑体" w:cs="黑体"/>
                <w:color w:val="000000"/>
              </w:rPr>
            </w:pPr>
            <w:r>
              <w:rPr>
                <w:rFonts w:ascii="黑体" w:eastAsia="黑体" w:hAnsi="黑体" w:cs="黑体" w:hint="eastAsia"/>
                <w:color w:val="000000"/>
              </w:rPr>
              <w:t>检查内容</w:t>
            </w:r>
          </w:p>
        </w:tc>
        <w:tc>
          <w:tcPr>
            <w:tcW w:w="3402"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300" w:lineRule="exact"/>
              <w:jc w:val="center"/>
              <w:rPr>
                <w:rFonts w:ascii="黑体" w:eastAsia="黑体" w:hAnsi="黑体" w:cs="黑体"/>
                <w:color w:val="000000"/>
              </w:rPr>
            </w:pPr>
            <w:r>
              <w:rPr>
                <w:rFonts w:ascii="黑体" w:eastAsia="黑体" w:hAnsi="黑体" w:cs="黑体" w:hint="eastAsia"/>
                <w:color w:val="000000"/>
              </w:rPr>
              <w:t>承担单位</w:t>
            </w:r>
          </w:p>
        </w:tc>
        <w:tc>
          <w:tcPr>
            <w:tcW w:w="2418"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300" w:lineRule="exact"/>
              <w:jc w:val="center"/>
              <w:rPr>
                <w:rFonts w:ascii="黑体" w:eastAsia="黑体" w:hAnsi="黑体" w:cs="黑体"/>
                <w:color w:val="000000"/>
              </w:rPr>
            </w:pPr>
            <w:r>
              <w:rPr>
                <w:rFonts w:ascii="黑体" w:eastAsia="黑体" w:hAnsi="黑体" w:cs="黑体" w:hint="eastAsia"/>
                <w:color w:val="000000"/>
              </w:rPr>
              <w:t>检测项目</w:t>
            </w:r>
            <w:r>
              <w:rPr>
                <w:rFonts w:ascii="黑体" w:eastAsia="黑体" w:hAnsi="黑体" w:cs="黑体" w:hint="eastAsia"/>
                <w:color w:val="000000"/>
                <w:vertAlign w:val="superscript"/>
              </w:rPr>
              <w:t>(a)</w:t>
            </w:r>
          </w:p>
        </w:tc>
      </w:tr>
      <w:tr w:rsidR="002D6E81">
        <w:trPr>
          <w:trHeight w:val="369"/>
          <w:jc w:val="center"/>
        </w:trPr>
        <w:tc>
          <w:tcPr>
            <w:tcW w:w="1786"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2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输配水设备</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2D6E81" w:rsidRDefault="005F0B1F">
            <w:pPr>
              <w:spacing w:line="24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辖区内</w:t>
            </w:r>
            <w:r>
              <w:rPr>
                <w:rFonts w:ascii="仿宋_GB2312" w:eastAsia="仿宋_GB2312" w:hAnsi="仿宋_GB2312" w:cs="仿宋_GB2312" w:hint="eastAsia"/>
                <w:color w:val="000000"/>
              </w:rPr>
              <w:t>10</w:t>
            </w:r>
            <w:r>
              <w:rPr>
                <w:rFonts w:ascii="仿宋_GB2312" w:eastAsia="仿宋_GB2312" w:hAnsi="仿宋_GB2312" w:cs="仿宋_GB2312" w:hint="eastAsia"/>
                <w:color w:val="000000"/>
              </w:rPr>
              <w:t>个生产企业，不足的全部抽查，每个企业抽查</w:t>
            </w:r>
            <w:r>
              <w:rPr>
                <w:rFonts w:ascii="仿宋_GB2312" w:eastAsia="仿宋_GB2312" w:hAnsi="仿宋_GB2312" w:cs="仿宋_GB2312" w:hint="eastAsia"/>
                <w:color w:val="000000"/>
              </w:rPr>
              <w:t>1-3</w:t>
            </w:r>
            <w:r>
              <w:rPr>
                <w:rFonts w:ascii="仿宋_GB2312" w:eastAsia="仿宋_GB2312" w:hAnsi="仿宋_GB2312" w:cs="仿宋_GB2312" w:hint="eastAsia"/>
                <w:color w:val="000000"/>
              </w:rPr>
              <w:t>个产品</w:t>
            </w:r>
          </w:p>
        </w:tc>
        <w:tc>
          <w:tcPr>
            <w:tcW w:w="3544" w:type="dxa"/>
            <w:vMerge w:val="restart"/>
            <w:tcBorders>
              <w:top w:val="single" w:sz="4" w:space="0" w:color="auto"/>
              <w:left w:val="single" w:sz="4" w:space="0" w:color="auto"/>
              <w:bottom w:val="single" w:sz="4" w:space="0" w:color="auto"/>
              <w:right w:val="single" w:sz="4" w:space="0" w:color="auto"/>
            </w:tcBorders>
            <w:vAlign w:val="center"/>
          </w:tcPr>
          <w:p w:rsidR="002D6E81" w:rsidRDefault="005F0B1F">
            <w:pPr>
              <w:spacing w:line="24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生产企业符合《涉及饮用水卫生安全产品生产企业卫生规范》情况；</w:t>
            </w:r>
          </w:p>
          <w:p w:rsidR="002D6E81" w:rsidRDefault="005F0B1F">
            <w:pPr>
              <w:spacing w:line="24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产品卫生许可批件、标签、说明书。</w:t>
            </w:r>
          </w:p>
        </w:tc>
        <w:tc>
          <w:tcPr>
            <w:tcW w:w="3402" w:type="dxa"/>
            <w:vMerge w:val="restart"/>
            <w:tcBorders>
              <w:top w:val="single" w:sz="4" w:space="0" w:color="auto"/>
              <w:left w:val="single" w:sz="4" w:space="0" w:color="auto"/>
              <w:right w:val="single" w:sz="4" w:space="0" w:color="auto"/>
            </w:tcBorders>
            <w:vAlign w:val="center"/>
          </w:tcPr>
          <w:p w:rsidR="002D6E81" w:rsidRDefault="005F0B1F">
            <w:pPr>
              <w:spacing w:line="24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任务抽取清单中抽取到的单位</w:t>
            </w:r>
          </w:p>
        </w:tc>
        <w:tc>
          <w:tcPr>
            <w:tcW w:w="2418" w:type="dxa"/>
            <w:vMerge w:val="restart"/>
            <w:tcBorders>
              <w:top w:val="single" w:sz="4" w:space="0" w:color="auto"/>
              <w:left w:val="single" w:sz="4" w:space="0" w:color="auto"/>
              <w:bottom w:val="single" w:sz="4" w:space="0" w:color="auto"/>
              <w:right w:val="single" w:sz="4" w:space="0" w:color="auto"/>
            </w:tcBorders>
            <w:vAlign w:val="center"/>
          </w:tcPr>
          <w:p w:rsidR="002D6E81" w:rsidRDefault="005F0B1F">
            <w:pPr>
              <w:spacing w:line="24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产品卫生安全性检测</w:t>
            </w:r>
          </w:p>
        </w:tc>
      </w:tr>
      <w:tr w:rsidR="002D6E81">
        <w:trPr>
          <w:trHeight w:val="354"/>
          <w:jc w:val="center"/>
        </w:trPr>
        <w:tc>
          <w:tcPr>
            <w:tcW w:w="1786"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2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水处理材料</w:t>
            </w:r>
          </w:p>
        </w:tc>
        <w:tc>
          <w:tcPr>
            <w:tcW w:w="2977" w:type="dxa"/>
            <w:vMerge/>
            <w:tcBorders>
              <w:top w:val="single" w:sz="4" w:space="0" w:color="auto"/>
              <w:left w:val="single" w:sz="4" w:space="0" w:color="auto"/>
              <w:bottom w:val="single" w:sz="4" w:space="0" w:color="auto"/>
              <w:right w:val="single" w:sz="4" w:space="0" w:color="auto"/>
            </w:tcBorders>
            <w:vAlign w:val="center"/>
          </w:tcPr>
          <w:p w:rsidR="002D6E81" w:rsidRDefault="002D6E81">
            <w:pPr>
              <w:spacing w:line="240" w:lineRule="exact"/>
              <w:jc w:val="left"/>
              <w:rPr>
                <w:rFonts w:ascii="仿宋_GB2312" w:eastAsia="仿宋_GB2312" w:hAnsi="仿宋_GB2312" w:cs="仿宋_GB2312"/>
                <w:color w:val="000000"/>
              </w:rPr>
            </w:pPr>
          </w:p>
        </w:tc>
        <w:tc>
          <w:tcPr>
            <w:tcW w:w="3544" w:type="dxa"/>
            <w:vMerge/>
            <w:tcBorders>
              <w:top w:val="single" w:sz="4" w:space="0" w:color="auto"/>
              <w:left w:val="single" w:sz="4" w:space="0" w:color="auto"/>
              <w:bottom w:val="single" w:sz="4" w:space="0" w:color="auto"/>
              <w:right w:val="single" w:sz="4" w:space="0" w:color="auto"/>
            </w:tcBorders>
            <w:vAlign w:val="center"/>
          </w:tcPr>
          <w:p w:rsidR="002D6E81" w:rsidRDefault="002D6E81">
            <w:pPr>
              <w:spacing w:line="240" w:lineRule="exact"/>
              <w:jc w:val="left"/>
              <w:rPr>
                <w:rFonts w:ascii="仿宋_GB2312" w:eastAsia="仿宋_GB2312" w:hAnsi="仿宋_GB2312" w:cs="仿宋_GB2312"/>
                <w:color w:val="000000"/>
              </w:rPr>
            </w:pPr>
          </w:p>
        </w:tc>
        <w:tc>
          <w:tcPr>
            <w:tcW w:w="3402" w:type="dxa"/>
            <w:vMerge/>
            <w:tcBorders>
              <w:left w:val="single" w:sz="4" w:space="0" w:color="auto"/>
              <w:right w:val="single" w:sz="4" w:space="0" w:color="auto"/>
            </w:tcBorders>
            <w:vAlign w:val="center"/>
          </w:tcPr>
          <w:p w:rsidR="002D6E81" w:rsidRDefault="002D6E81">
            <w:pPr>
              <w:spacing w:line="240" w:lineRule="exact"/>
              <w:jc w:val="left"/>
              <w:rPr>
                <w:rFonts w:ascii="仿宋_GB2312" w:eastAsia="仿宋_GB2312" w:hAnsi="仿宋_GB2312" w:cs="仿宋_GB2312"/>
                <w:color w:val="000000"/>
              </w:rPr>
            </w:pPr>
          </w:p>
        </w:tc>
        <w:tc>
          <w:tcPr>
            <w:tcW w:w="2418" w:type="dxa"/>
            <w:vMerge/>
            <w:tcBorders>
              <w:top w:val="single" w:sz="4" w:space="0" w:color="auto"/>
              <w:left w:val="single" w:sz="4" w:space="0" w:color="auto"/>
              <w:bottom w:val="single" w:sz="4" w:space="0" w:color="auto"/>
              <w:right w:val="single" w:sz="4" w:space="0" w:color="auto"/>
            </w:tcBorders>
            <w:vAlign w:val="center"/>
          </w:tcPr>
          <w:p w:rsidR="002D6E81" w:rsidRDefault="002D6E81">
            <w:pPr>
              <w:spacing w:line="240" w:lineRule="exact"/>
              <w:jc w:val="left"/>
              <w:rPr>
                <w:rFonts w:ascii="仿宋_GB2312" w:eastAsia="仿宋_GB2312" w:hAnsi="仿宋_GB2312" w:cs="仿宋_GB2312"/>
                <w:color w:val="000000"/>
              </w:rPr>
            </w:pPr>
          </w:p>
        </w:tc>
      </w:tr>
      <w:tr w:rsidR="002D6E81">
        <w:trPr>
          <w:trHeight w:val="294"/>
          <w:jc w:val="center"/>
        </w:trPr>
        <w:tc>
          <w:tcPr>
            <w:tcW w:w="1786"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2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化学处理剂</w:t>
            </w:r>
          </w:p>
        </w:tc>
        <w:tc>
          <w:tcPr>
            <w:tcW w:w="2977" w:type="dxa"/>
            <w:vMerge/>
            <w:tcBorders>
              <w:top w:val="single" w:sz="4" w:space="0" w:color="auto"/>
              <w:left w:val="single" w:sz="4" w:space="0" w:color="auto"/>
              <w:bottom w:val="single" w:sz="4" w:space="0" w:color="auto"/>
              <w:right w:val="single" w:sz="4" w:space="0" w:color="auto"/>
            </w:tcBorders>
            <w:vAlign w:val="center"/>
          </w:tcPr>
          <w:p w:rsidR="002D6E81" w:rsidRDefault="002D6E81">
            <w:pPr>
              <w:spacing w:line="240" w:lineRule="exact"/>
              <w:jc w:val="left"/>
              <w:rPr>
                <w:rFonts w:ascii="仿宋_GB2312" w:eastAsia="仿宋_GB2312" w:hAnsi="仿宋_GB2312" w:cs="仿宋_GB2312"/>
                <w:color w:val="000000"/>
              </w:rPr>
            </w:pPr>
          </w:p>
        </w:tc>
        <w:tc>
          <w:tcPr>
            <w:tcW w:w="3544" w:type="dxa"/>
            <w:vMerge/>
            <w:tcBorders>
              <w:top w:val="single" w:sz="4" w:space="0" w:color="auto"/>
              <w:left w:val="single" w:sz="4" w:space="0" w:color="auto"/>
              <w:bottom w:val="single" w:sz="4" w:space="0" w:color="auto"/>
              <w:right w:val="single" w:sz="4" w:space="0" w:color="auto"/>
            </w:tcBorders>
            <w:vAlign w:val="center"/>
          </w:tcPr>
          <w:p w:rsidR="002D6E81" w:rsidRDefault="002D6E81">
            <w:pPr>
              <w:spacing w:line="240" w:lineRule="exact"/>
              <w:jc w:val="left"/>
              <w:rPr>
                <w:rFonts w:ascii="仿宋_GB2312" w:eastAsia="仿宋_GB2312" w:hAnsi="仿宋_GB2312" w:cs="仿宋_GB2312"/>
                <w:color w:val="000000"/>
              </w:rPr>
            </w:pPr>
          </w:p>
        </w:tc>
        <w:tc>
          <w:tcPr>
            <w:tcW w:w="3402" w:type="dxa"/>
            <w:vMerge/>
            <w:tcBorders>
              <w:left w:val="single" w:sz="4" w:space="0" w:color="auto"/>
              <w:right w:val="single" w:sz="4" w:space="0" w:color="auto"/>
            </w:tcBorders>
            <w:vAlign w:val="center"/>
          </w:tcPr>
          <w:p w:rsidR="002D6E81" w:rsidRDefault="002D6E81">
            <w:pPr>
              <w:spacing w:line="240" w:lineRule="exact"/>
              <w:jc w:val="left"/>
              <w:rPr>
                <w:rFonts w:ascii="仿宋_GB2312" w:eastAsia="仿宋_GB2312" w:hAnsi="仿宋_GB2312" w:cs="仿宋_GB2312"/>
                <w:color w:val="000000"/>
              </w:rPr>
            </w:pPr>
          </w:p>
        </w:tc>
        <w:tc>
          <w:tcPr>
            <w:tcW w:w="2418" w:type="dxa"/>
            <w:vMerge/>
            <w:tcBorders>
              <w:top w:val="single" w:sz="4" w:space="0" w:color="auto"/>
              <w:left w:val="single" w:sz="4" w:space="0" w:color="auto"/>
              <w:bottom w:val="single" w:sz="4" w:space="0" w:color="auto"/>
              <w:right w:val="single" w:sz="4" w:space="0" w:color="auto"/>
            </w:tcBorders>
            <w:vAlign w:val="center"/>
          </w:tcPr>
          <w:p w:rsidR="002D6E81" w:rsidRDefault="002D6E81">
            <w:pPr>
              <w:spacing w:line="240" w:lineRule="exact"/>
              <w:jc w:val="left"/>
              <w:rPr>
                <w:rFonts w:ascii="仿宋_GB2312" w:eastAsia="仿宋_GB2312" w:hAnsi="仿宋_GB2312" w:cs="仿宋_GB2312"/>
                <w:color w:val="000000"/>
              </w:rPr>
            </w:pPr>
          </w:p>
        </w:tc>
      </w:tr>
      <w:tr w:rsidR="002D6E81">
        <w:trPr>
          <w:trHeight w:val="830"/>
          <w:jc w:val="center"/>
        </w:trPr>
        <w:tc>
          <w:tcPr>
            <w:tcW w:w="1786" w:type="dxa"/>
            <w:vMerge w:val="restart"/>
            <w:tcBorders>
              <w:top w:val="single" w:sz="4" w:space="0" w:color="auto"/>
              <w:left w:val="single" w:sz="4" w:space="0" w:color="auto"/>
              <w:bottom w:val="single" w:sz="4" w:space="0" w:color="auto"/>
              <w:right w:val="single" w:sz="4" w:space="0" w:color="auto"/>
            </w:tcBorders>
            <w:vAlign w:val="center"/>
          </w:tcPr>
          <w:p w:rsidR="002D6E81" w:rsidRDefault="005F0B1F">
            <w:pPr>
              <w:spacing w:line="2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水质处理器</w:t>
            </w:r>
          </w:p>
        </w:tc>
        <w:tc>
          <w:tcPr>
            <w:tcW w:w="2977"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24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辖区内</w:t>
            </w:r>
            <w:r>
              <w:rPr>
                <w:rFonts w:ascii="仿宋_GB2312" w:eastAsia="仿宋_GB2312" w:hAnsi="仿宋_GB2312" w:cs="仿宋_GB2312" w:hint="eastAsia"/>
                <w:color w:val="000000"/>
              </w:rPr>
              <w:t>30%</w:t>
            </w:r>
            <w:r>
              <w:rPr>
                <w:rFonts w:ascii="仿宋_GB2312" w:eastAsia="仿宋_GB2312" w:hAnsi="仿宋_GB2312" w:cs="仿宋_GB2312" w:hint="eastAsia"/>
                <w:color w:val="000000"/>
              </w:rPr>
              <w:t>个生产企业，每个企业抽查</w:t>
            </w:r>
            <w:r>
              <w:rPr>
                <w:rFonts w:ascii="仿宋_GB2312" w:eastAsia="仿宋_GB2312" w:hAnsi="仿宋_GB2312" w:cs="仿宋_GB2312" w:hint="eastAsia"/>
                <w:color w:val="000000"/>
              </w:rPr>
              <w:t>1-2</w:t>
            </w:r>
            <w:r>
              <w:rPr>
                <w:rFonts w:ascii="仿宋_GB2312" w:eastAsia="仿宋_GB2312" w:hAnsi="仿宋_GB2312" w:cs="仿宋_GB2312" w:hint="eastAsia"/>
                <w:color w:val="000000"/>
              </w:rPr>
              <w:t>个产品</w:t>
            </w:r>
          </w:p>
        </w:tc>
        <w:tc>
          <w:tcPr>
            <w:tcW w:w="3544"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24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生产企业符合《涉及饮用水卫生安全产品生产企业卫生规范》情况；</w:t>
            </w:r>
          </w:p>
          <w:p w:rsidR="002D6E81" w:rsidRDefault="005F0B1F">
            <w:pPr>
              <w:spacing w:line="24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产品卫生许可批件、标签、说明书。</w:t>
            </w:r>
          </w:p>
        </w:tc>
        <w:tc>
          <w:tcPr>
            <w:tcW w:w="3402" w:type="dxa"/>
            <w:vMerge/>
            <w:tcBorders>
              <w:left w:val="single" w:sz="4" w:space="0" w:color="auto"/>
              <w:bottom w:val="single" w:sz="4" w:space="0" w:color="auto"/>
              <w:right w:val="single" w:sz="4" w:space="0" w:color="auto"/>
            </w:tcBorders>
            <w:vAlign w:val="center"/>
          </w:tcPr>
          <w:p w:rsidR="002D6E81" w:rsidRDefault="002D6E81">
            <w:pPr>
              <w:spacing w:line="240" w:lineRule="exact"/>
              <w:jc w:val="left"/>
              <w:rPr>
                <w:rFonts w:ascii="仿宋_GB2312" w:eastAsia="仿宋_GB2312" w:hAnsi="仿宋_GB2312" w:cs="仿宋_GB2312"/>
                <w:color w:val="000000"/>
              </w:rPr>
            </w:pPr>
          </w:p>
        </w:tc>
        <w:tc>
          <w:tcPr>
            <w:tcW w:w="2418" w:type="dxa"/>
            <w:vMerge/>
            <w:tcBorders>
              <w:top w:val="single" w:sz="4" w:space="0" w:color="auto"/>
              <w:left w:val="single" w:sz="4" w:space="0" w:color="auto"/>
              <w:bottom w:val="single" w:sz="4" w:space="0" w:color="auto"/>
              <w:right w:val="single" w:sz="4" w:space="0" w:color="auto"/>
            </w:tcBorders>
            <w:vAlign w:val="center"/>
          </w:tcPr>
          <w:p w:rsidR="002D6E81" w:rsidRDefault="002D6E81">
            <w:pPr>
              <w:spacing w:line="240" w:lineRule="exact"/>
              <w:jc w:val="left"/>
              <w:rPr>
                <w:rFonts w:ascii="仿宋_GB2312" w:eastAsia="仿宋_GB2312" w:hAnsi="仿宋_GB2312" w:cs="仿宋_GB2312"/>
                <w:color w:val="000000"/>
              </w:rPr>
            </w:pPr>
          </w:p>
        </w:tc>
      </w:tr>
      <w:tr w:rsidR="002D6E81">
        <w:trPr>
          <w:trHeight w:val="1282"/>
          <w:jc w:val="center"/>
        </w:trPr>
        <w:tc>
          <w:tcPr>
            <w:tcW w:w="1786" w:type="dxa"/>
            <w:vMerge/>
            <w:tcBorders>
              <w:top w:val="single" w:sz="4" w:space="0" w:color="auto"/>
              <w:left w:val="single" w:sz="4" w:space="0" w:color="auto"/>
              <w:bottom w:val="single" w:sz="4" w:space="0" w:color="auto"/>
              <w:right w:val="single" w:sz="4" w:space="0" w:color="auto"/>
            </w:tcBorders>
            <w:vAlign w:val="center"/>
          </w:tcPr>
          <w:p w:rsidR="002D6E81" w:rsidRDefault="002D6E81">
            <w:pPr>
              <w:spacing w:line="240" w:lineRule="exact"/>
              <w:jc w:val="center"/>
              <w:rPr>
                <w:rFonts w:ascii="仿宋_GB2312" w:eastAsia="仿宋_GB2312" w:hAnsi="仿宋_GB2312" w:cs="仿宋_GB2312"/>
                <w:color w:val="000000"/>
              </w:rPr>
            </w:pPr>
          </w:p>
        </w:tc>
        <w:tc>
          <w:tcPr>
            <w:tcW w:w="2977"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24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辖区内</w:t>
            </w:r>
            <w:r>
              <w:rPr>
                <w:rFonts w:ascii="仿宋_GB2312" w:eastAsia="仿宋_GB2312" w:hAnsi="仿宋_GB2312" w:cs="仿宋_GB2312" w:hint="eastAsia"/>
                <w:color w:val="000000"/>
              </w:rPr>
              <w:t>10</w:t>
            </w:r>
            <w:r>
              <w:rPr>
                <w:rFonts w:ascii="仿宋_GB2312" w:eastAsia="仿宋_GB2312" w:hAnsi="仿宋_GB2312" w:cs="仿宋_GB2312" w:hint="eastAsia"/>
                <w:color w:val="000000"/>
              </w:rPr>
              <w:t>个实体经营单位</w:t>
            </w:r>
            <w:r>
              <w:rPr>
                <w:rFonts w:ascii="仿宋_GB2312" w:eastAsia="仿宋_GB2312" w:hAnsi="仿宋_GB2312" w:cs="仿宋_GB2312" w:hint="eastAsia"/>
                <w:color w:val="000000"/>
              </w:rPr>
              <w:t>(b)</w:t>
            </w:r>
            <w:r>
              <w:rPr>
                <w:rFonts w:ascii="仿宋_GB2312" w:eastAsia="仿宋_GB2312" w:hAnsi="仿宋_GB2312" w:cs="仿宋_GB2312" w:hint="eastAsia"/>
                <w:color w:val="000000"/>
              </w:rPr>
              <w:t>，含</w:t>
            </w:r>
            <w:r>
              <w:rPr>
                <w:rFonts w:ascii="仿宋_GB2312" w:eastAsia="仿宋_GB2312" w:hAnsi="仿宋_GB2312" w:cs="仿宋_GB2312" w:hint="eastAsia"/>
                <w:color w:val="000000"/>
              </w:rPr>
              <w:t>6</w:t>
            </w:r>
            <w:r>
              <w:rPr>
                <w:rFonts w:ascii="仿宋_GB2312" w:eastAsia="仿宋_GB2312" w:hAnsi="仿宋_GB2312" w:cs="仿宋_GB2312" w:hint="eastAsia"/>
                <w:color w:val="000000"/>
              </w:rPr>
              <w:t>个城市商场、超市或专营商店、</w:t>
            </w:r>
            <w:r>
              <w:rPr>
                <w:rFonts w:ascii="仿宋_GB2312" w:eastAsia="仿宋_GB2312" w:hAnsi="仿宋_GB2312" w:cs="仿宋_GB2312" w:hint="eastAsia"/>
                <w:color w:val="000000"/>
              </w:rPr>
              <w:t>4</w:t>
            </w:r>
            <w:r>
              <w:rPr>
                <w:rFonts w:ascii="仿宋_GB2312" w:eastAsia="仿宋_GB2312" w:hAnsi="仿宋_GB2312" w:cs="仿宋_GB2312" w:hint="eastAsia"/>
                <w:color w:val="000000"/>
              </w:rPr>
              <w:t>个乡镇综合或专营市场，不足的全部抽查。</w:t>
            </w:r>
          </w:p>
        </w:tc>
        <w:tc>
          <w:tcPr>
            <w:tcW w:w="3544"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24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标签、说明书；</w:t>
            </w:r>
          </w:p>
          <w:p w:rsidR="002D6E81" w:rsidRDefault="005F0B1F">
            <w:pPr>
              <w:spacing w:line="24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产品卫生许可批件。</w:t>
            </w:r>
          </w:p>
        </w:tc>
        <w:tc>
          <w:tcPr>
            <w:tcW w:w="3402"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24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防城港、钦州、贵港、玉林、贺州、河池、崇左市辖区内</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个实体经营单位，含</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个城市商场、超市或专营商店、</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个乡镇综合或专营市场，不足的全部抽查。</w:t>
            </w:r>
          </w:p>
        </w:tc>
        <w:tc>
          <w:tcPr>
            <w:tcW w:w="2418" w:type="dxa"/>
            <w:vMerge w:val="restart"/>
            <w:tcBorders>
              <w:top w:val="single" w:sz="4" w:space="0" w:color="auto"/>
              <w:left w:val="single" w:sz="4" w:space="0" w:color="auto"/>
              <w:bottom w:val="single" w:sz="4" w:space="0" w:color="auto"/>
              <w:right w:val="single" w:sz="4" w:space="0" w:color="auto"/>
            </w:tcBorders>
            <w:vAlign w:val="center"/>
          </w:tcPr>
          <w:p w:rsidR="002D6E81" w:rsidRDefault="005F0B1F">
            <w:pPr>
              <w:spacing w:line="2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w:t>
            </w:r>
          </w:p>
        </w:tc>
      </w:tr>
      <w:tr w:rsidR="002D6E81">
        <w:trPr>
          <w:trHeight w:val="850"/>
          <w:jc w:val="center"/>
        </w:trPr>
        <w:tc>
          <w:tcPr>
            <w:tcW w:w="1786" w:type="dxa"/>
            <w:vMerge/>
            <w:tcBorders>
              <w:top w:val="single" w:sz="4" w:space="0" w:color="auto"/>
              <w:left w:val="single" w:sz="4" w:space="0" w:color="auto"/>
              <w:bottom w:val="single" w:sz="4" w:space="0" w:color="auto"/>
              <w:right w:val="single" w:sz="4" w:space="0" w:color="auto"/>
            </w:tcBorders>
            <w:vAlign w:val="center"/>
          </w:tcPr>
          <w:p w:rsidR="002D6E81" w:rsidRDefault="002D6E81">
            <w:pPr>
              <w:spacing w:line="240" w:lineRule="exact"/>
              <w:jc w:val="center"/>
              <w:rPr>
                <w:rFonts w:ascii="仿宋_GB2312" w:eastAsia="仿宋_GB2312" w:hAnsi="仿宋_GB2312" w:cs="仿宋_GB2312"/>
                <w:color w:val="000000"/>
              </w:rPr>
            </w:pPr>
          </w:p>
        </w:tc>
        <w:tc>
          <w:tcPr>
            <w:tcW w:w="2977"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24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辖区内</w:t>
            </w:r>
            <w:r>
              <w:rPr>
                <w:rFonts w:ascii="仿宋_GB2312" w:eastAsia="仿宋_GB2312" w:hAnsi="仿宋_GB2312" w:cs="仿宋_GB2312" w:hint="eastAsia"/>
                <w:color w:val="000000"/>
              </w:rPr>
              <w:t>50</w:t>
            </w:r>
            <w:r>
              <w:rPr>
                <w:rFonts w:ascii="仿宋_GB2312" w:eastAsia="仿宋_GB2312" w:hAnsi="仿宋_GB2312" w:cs="仿宋_GB2312" w:hint="eastAsia"/>
                <w:color w:val="000000"/>
              </w:rPr>
              <w:t>个在主要网络平台从事经销活动的网店，不足的全部抽查，检查网店所有产品。</w:t>
            </w:r>
          </w:p>
        </w:tc>
        <w:tc>
          <w:tcPr>
            <w:tcW w:w="3544"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24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产品卫生许可批件。</w:t>
            </w:r>
          </w:p>
        </w:tc>
        <w:tc>
          <w:tcPr>
            <w:tcW w:w="3402"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24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全区</w:t>
            </w:r>
            <w:r>
              <w:rPr>
                <w:rFonts w:ascii="仿宋_GB2312" w:eastAsia="仿宋_GB2312" w:hAnsi="仿宋_GB2312" w:cs="仿宋_GB2312" w:hint="eastAsia"/>
                <w:color w:val="000000"/>
              </w:rPr>
              <w:t>14</w:t>
            </w:r>
            <w:r>
              <w:rPr>
                <w:rFonts w:ascii="仿宋_GB2312" w:eastAsia="仿宋_GB2312" w:hAnsi="仿宋_GB2312" w:cs="仿宋_GB2312" w:hint="eastAsia"/>
                <w:color w:val="000000"/>
              </w:rPr>
              <w:t>个市每个市抽查</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家，不足的全部抽查。</w:t>
            </w:r>
          </w:p>
        </w:tc>
        <w:tc>
          <w:tcPr>
            <w:tcW w:w="2418" w:type="dxa"/>
            <w:vMerge/>
            <w:tcBorders>
              <w:top w:val="single" w:sz="4" w:space="0" w:color="auto"/>
              <w:left w:val="single" w:sz="4" w:space="0" w:color="auto"/>
              <w:bottom w:val="single" w:sz="4" w:space="0" w:color="auto"/>
              <w:right w:val="single" w:sz="4" w:space="0" w:color="auto"/>
            </w:tcBorders>
            <w:vAlign w:val="center"/>
          </w:tcPr>
          <w:p w:rsidR="002D6E81" w:rsidRDefault="002D6E81">
            <w:pPr>
              <w:spacing w:line="240" w:lineRule="exact"/>
              <w:jc w:val="center"/>
              <w:rPr>
                <w:rFonts w:ascii="仿宋_GB2312" w:eastAsia="仿宋_GB2312" w:hAnsi="仿宋_GB2312" w:cs="仿宋_GB2312"/>
                <w:color w:val="000000"/>
              </w:rPr>
            </w:pPr>
          </w:p>
        </w:tc>
      </w:tr>
      <w:tr w:rsidR="002D6E81">
        <w:trPr>
          <w:trHeight w:val="557"/>
          <w:jc w:val="center"/>
        </w:trPr>
        <w:tc>
          <w:tcPr>
            <w:tcW w:w="1786"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2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进口涉水产品</w:t>
            </w:r>
          </w:p>
        </w:tc>
        <w:tc>
          <w:tcPr>
            <w:tcW w:w="2977"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2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w:t>
            </w:r>
          </w:p>
        </w:tc>
        <w:tc>
          <w:tcPr>
            <w:tcW w:w="3544"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2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w:t>
            </w:r>
          </w:p>
        </w:tc>
        <w:tc>
          <w:tcPr>
            <w:tcW w:w="3402"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2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w:t>
            </w:r>
          </w:p>
        </w:tc>
        <w:tc>
          <w:tcPr>
            <w:tcW w:w="2418"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2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w:t>
            </w:r>
          </w:p>
        </w:tc>
      </w:tr>
      <w:tr w:rsidR="002D6E81">
        <w:trPr>
          <w:trHeight w:val="1015"/>
          <w:jc w:val="center"/>
        </w:trPr>
        <w:tc>
          <w:tcPr>
            <w:tcW w:w="1786"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2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现制现售饮用水</w:t>
            </w:r>
          </w:p>
          <w:p w:rsidR="002D6E81" w:rsidRDefault="005F0B1F">
            <w:pPr>
              <w:spacing w:line="2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自动售水机</w:t>
            </w:r>
          </w:p>
        </w:tc>
        <w:tc>
          <w:tcPr>
            <w:tcW w:w="2977"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24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辖区内</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个经营单位</w:t>
            </w:r>
            <w:r>
              <w:rPr>
                <w:rFonts w:ascii="仿宋_GB2312" w:eastAsia="仿宋_GB2312" w:hAnsi="仿宋_GB2312" w:cs="仿宋_GB2312" w:hint="eastAsia"/>
                <w:color w:val="000000"/>
              </w:rPr>
              <w:t>(b)</w:t>
            </w:r>
            <w:r>
              <w:rPr>
                <w:rFonts w:ascii="仿宋_GB2312" w:eastAsia="仿宋_GB2312" w:hAnsi="仿宋_GB2312" w:cs="仿宋_GB2312" w:hint="eastAsia"/>
                <w:color w:val="000000"/>
              </w:rPr>
              <w:t>，不足的全部抽查，每个单位抽查</w:t>
            </w:r>
            <w:r>
              <w:rPr>
                <w:rFonts w:ascii="仿宋_GB2312" w:eastAsia="仿宋_GB2312" w:hAnsi="仿宋_GB2312" w:cs="仿宋_GB2312" w:hint="eastAsia"/>
                <w:color w:val="000000"/>
              </w:rPr>
              <w:t>1-3</w:t>
            </w:r>
            <w:r>
              <w:rPr>
                <w:rFonts w:ascii="仿宋_GB2312" w:eastAsia="仿宋_GB2312" w:hAnsi="仿宋_GB2312" w:cs="仿宋_GB2312" w:hint="eastAsia"/>
                <w:color w:val="000000"/>
              </w:rPr>
              <w:t>个应用现场。</w:t>
            </w:r>
          </w:p>
        </w:tc>
        <w:tc>
          <w:tcPr>
            <w:tcW w:w="3544"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24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产品卫生许可批件。</w:t>
            </w:r>
          </w:p>
        </w:tc>
        <w:tc>
          <w:tcPr>
            <w:tcW w:w="3402"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24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防城港、钦州、贵港、玉林、河池市各承担</w:t>
            </w:r>
            <w:r>
              <w:rPr>
                <w:rFonts w:ascii="仿宋_GB2312" w:eastAsia="仿宋_GB2312" w:hAnsi="仿宋_GB2312" w:cs="仿宋_GB2312" w:hint="eastAsia"/>
                <w:color w:val="000000"/>
              </w:rPr>
              <w:t>1-2</w:t>
            </w:r>
            <w:r>
              <w:rPr>
                <w:rFonts w:ascii="仿宋_GB2312" w:eastAsia="仿宋_GB2312" w:hAnsi="仿宋_GB2312" w:cs="仿宋_GB2312" w:hint="eastAsia"/>
                <w:color w:val="000000"/>
              </w:rPr>
              <w:t>个经营单位。</w:t>
            </w:r>
          </w:p>
        </w:tc>
        <w:tc>
          <w:tcPr>
            <w:tcW w:w="2418"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24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出水水质菌落总数、总大肠菌群、色度、浑浊度、臭和味、肉眼可见物、</w:t>
            </w:r>
            <w:r>
              <w:rPr>
                <w:rFonts w:ascii="仿宋_GB2312" w:eastAsia="仿宋_GB2312" w:hAnsi="仿宋_GB2312" w:cs="仿宋_GB2312" w:hint="eastAsia"/>
                <w:color w:val="000000"/>
              </w:rPr>
              <w:t>pH</w:t>
            </w:r>
            <w:r>
              <w:rPr>
                <w:rFonts w:ascii="仿宋_GB2312" w:eastAsia="仿宋_GB2312" w:hAnsi="仿宋_GB2312" w:cs="仿宋_GB2312" w:hint="eastAsia"/>
                <w:color w:val="000000"/>
              </w:rPr>
              <w:t>、耗氧量等</w:t>
            </w:r>
          </w:p>
        </w:tc>
      </w:tr>
    </w:tbl>
    <w:p w:rsidR="002D6E81" w:rsidRDefault="005F0B1F">
      <w:pPr>
        <w:spacing w:line="240" w:lineRule="exact"/>
        <w:jc w:val="left"/>
        <w:rPr>
          <w:rFonts w:ascii="宋体" w:hAnsi="宋体" w:cs="宋体"/>
          <w:color w:val="000000"/>
        </w:rPr>
      </w:pPr>
      <w:r>
        <w:rPr>
          <w:rFonts w:ascii="宋体" w:hAnsi="宋体" w:cs="宋体" w:hint="eastAsia"/>
          <w:color w:val="000000"/>
        </w:rPr>
        <w:t xml:space="preserve"> </w:t>
      </w:r>
      <w:r>
        <w:rPr>
          <w:rFonts w:ascii="宋体" w:hAnsi="宋体" w:cs="宋体" w:hint="eastAsia"/>
          <w:color w:val="000000"/>
        </w:rPr>
        <w:t xml:space="preserve"> </w:t>
      </w:r>
    </w:p>
    <w:p w:rsidR="002D6E81" w:rsidRDefault="005F0B1F">
      <w:pPr>
        <w:spacing w:line="240" w:lineRule="exact"/>
        <w:jc w:val="left"/>
        <w:rPr>
          <w:rFonts w:ascii="仿宋_GB2312" w:eastAsia="仿宋_GB2312" w:hAnsi="仿宋_GB2312" w:cs="仿宋_GB2312"/>
          <w:color w:val="000000"/>
        </w:rPr>
      </w:pPr>
      <w:r>
        <w:rPr>
          <w:rFonts w:ascii="宋体" w:hAnsi="宋体" w:cs="宋体" w:hint="eastAsia"/>
          <w:color w:val="000000"/>
        </w:rPr>
        <w:t xml:space="preserve"> </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a.</w:t>
      </w:r>
      <w:r>
        <w:rPr>
          <w:rFonts w:ascii="仿宋_GB2312" w:eastAsia="仿宋_GB2312" w:hAnsi="仿宋_GB2312" w:cs="仿宋_GB2312" w:hint="eastAsia"/>
          <w:color w:val="000000"/>
        </w:rPr>
        <w:t>无负压供水设备、饮用水消毒设备、大型水质处理器产品卫生安全性检测合理缺项。</w:t>
      </w:r>
    </w:p>
    <w:p w:rsidR="002D6E81" w:rsidRDefault="005F0B1F">
      <w:pPr>
        <w:spacing w:line="24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 xml:space="preserve">  b.</w:t>
      </w:r>
      <w:r>
        <w:rPr>
          <w:rFonts w:ascii="仿宋_GB2312" w:eastAsia="仿宋_GB2312" w:hAnsi="仿宋_GB2312" w:cs="仿宋_GB2312" w:hint="eastAsia"/>
          <w:color w:val="000000"/>
        </w:rPr>
        <w:t>各地在综合卫生监督档案及相关调查资料等信息基础上自行制定清单并实施双随机抽查。</w:t>
      </w:r>
    </w:p>
    <w:p w:rsidR="002D6E81" w:rsidRDefault="005F0B1F">
      <w:pPr>
        <w:spacing w:line="600" w:lineRule="exact"/>
        <w:rPr>
          <w:rFonts w:ascii="黑体" w:eastAsia="黑体" w:hAnsi="宋体"/>
          <w:color w:val="000000"/>
          <w:sz w:val="32"/>
          <w:szCs w:val="32"/>
        </w:rPr>
      </w:pPr>
      <w:r>
        <w:rPr>
          <w:rFonts w:ascii="黑体" w:eastAsia="黑体" w:hAnsi="宋体" w:hint="eastAsia"/>
          <w:color w:val="000000"/>
          <w:sz w:val="32"/>
          <w:szCs w:val="32"/>
        </w:rPr>
        <w:br w:type="page"/>
      </w:r>
      <w:r>
        <w:rPr>
          <w:rFonts w:ascii="黑体" w:eastAsia="黑体" w:hAnsi="宋体" w:hint="eastAsia"/>
          <w:color w:val="000000"/>
          <w:sz w:val="32"/>
          <w:szCs w:val="32"/>
        </w:rPr>
        <w:lastRenderedPageBreak/>
        <w:t>附表</w:t>
      </w:r>
      <w:r>
        <w:rPr>
          <w:rFonts w:ascii="黑体" w:eastAsia="黑体" w:hAnsi="宋体" w:hint="eastAsia"/>
          <w:color w:val="000000"/>
          <w:sz w:val="32"/>
          <w:szCs w:val="32"/>
        </w:rPr>
        <w:t>6</w:t>
      </w:r>
    </w:p>
    <w:p w:rsidR="002D6E81" w:rsidRDefault="005F0B1F">
      <w:pPr>
        <w:spacing w:beforeLines="50" w:before="159" w:line="600" w:lineRule="exact"/>
        <w:jc w:val="center"/>
        <w:rPr>
          <w:rFonts w:ascii="方正小标宋简体" w:eastAsia="方正小标宋简体" w:hAnsi="方正小标宋简体" w:cs="方正小标宋简体"/>
          <w:bCs/>
          <w:color w:val="000000"/>
          <w:sz w:val="44"/>
        </w:rPr>
      </w:pPr>
      <w:r>
        <w:rPr>
          <w:rFonts w:ascii="方正小标宋简体" w:eastAsia="方正小标宋简体" w:hAnsi="方正小标宋简体" w:cs="方正小标宋简体" w:hint="eastAsia"/>
          <w:bCs/>
          <w:color w:val="000000"/>
          <w:sz w:val="44"/>
        </w:rPr>
        <w:t>2023</w:t>
      </w:r>
      <w:r>
        <w:rPr>
          <w:rFonts w:ascii="方正小标宋简体" w:eastAsia="方正小标宋简体" w:hAnsi="方正小标宋简体" w:cs="方正小标宋简体" w:hint="eastAsia"/>
          <w:bCs/>
          <w:color w:val="000000"/>
          <w:sz w:val="44"/>
        </w:rPr>
        <w:t>年饮用水供水单位卫生监督信息汇总表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1626"/>
        <w:gridCol w:w="1626"/>
        <w:gridCol w:w="1626"/>
        <w:gridCol w:w="1612"/>
        <w:gridCol w:w="1640"/>
        <w:gridCol w:w="1647"/>
        <w:gridCol w:w="1608"/>
      </w:tblGrid>
      <w:tr w:rsidR="002D6E81">
        <w:trPr>
          <w:trHeight w:val="1175"/>
          <w:jc w:val="center"/>
        </w:trPr>
        <w:tc>
          <w:tcPr>
            <w:tcW w:w="325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辖区内城市集中式供水</w:t>
            </w:r>
          </w:p>
        </w:tc>
        <w:tc>
          <w:tcPr>
            <w:tcW w:w="325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辖区内二次供水</w:t>
            </w:r>
          </w:p>
        </w:tc>
        <w:tc>
          <w:tcPr>
            <w:tcW w:w="325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辖区内农村设计日供水</w:t>
            </w:r>
            <w:r>
              <w:rPr>
                <w:rFonts w:ascii="黑体" w:eastAsia="黑体" w:hAnsi="黑体" w:cs="黑体" w:hint="eastAsia"/>
                <w:color w:val="000000"/>
              </w:rPr>
              <w:t>1000</w:t>
            </w:r>
            <w:r>
              <w:rPr>
                <w:rFonts w:ascii="黑体" w:eastAsia="黑体" w:hAnsi="黑体" w:cs="黑体" w:hint="eastAsia"/>
                <w:color w:val="000000"/>
              </w:rPr>
              <w:t>m3</w:t>
            </w:r>
            <w:r>
              <w:rPr>
                <w:rFonts w:ascii="黑体" w:eastAsia="黑体" w:hAnsi="黑体" w:cs="黑体" w:hint="eastAsia"/>
                <w:color w:val="000000"/>
              </w:rPr>
              <w:t>以上集中式供水</w:t>
            </w:r>
          </w:p>
        </w:tc>
        <w:tc>
          <w:tcPr>
            <w:tcW w:w="325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辖区内农村设计日供水</w:t>
            </w:r>
            <w:r>
              <w:rPr>
                <w:rFonts w:ascii="黑体" w:eastAsia="黑体" w:hAnsi="黑体" w:cs="黑体" w:hint="eastAsia"/>
                <w:color w:val="000000"/>
              </w:rPr>
              <w:t>100</w:t>
            </w:r>
            <w:r>
              <w:rPr>
                <w:rFonts w:ascii="黑体" w:eastAsia="黑体" w:hAnsi="黑体" w:cs="黑体" w:hint="eastAsia"/>
                <w:color w:val="000000"/>
              </w:rPr>
              <w:t>m3</w:t>
            </w:r>
            <w:r>
              <w:rPr>
                <w:rFonts w:ascii="黑体" w:eastAsia="黑体" w:hAnsi="黑体" w:cs="黑体" w:hint="eastAsia"/>
                <w:color w:val="000000"/>
              </w:rPr>
              <w:t>以上</w:t>
            </w:r>
            <w:r>
              <w:rPr>
                <w:rFonts w:ascii="黑体" w:eastAsia="黑体" w:hAnsi="黑体" w:cs="黑体" w:hint="eastAsia"/>
                <w:color w:val="000000"/>
              </w:rPr>
              <w:t>小型集中式供水</w:t>
            </w:r>
          </w:p>
        </w:tc>
      </w:tr>
      <w:tr w:rsidR="002D6E81">
        <w:trPr>
          <w:trHeight w:val="759"/>
          <w:jc w:val="center"/>
        </w:trPr>
        <w:tc>
          <w:tcPr>
            <w:tcW w:w="162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水厂总数</w:t>
            </w:r>
          </w:p>
        </w:tc>
        <w:tc>
          <w:tcPr>
            <w:tcW w:w="162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建立档案数（</w:t>
            </w:r>
            <w:r>
              <w:rPr>
                <w:rFonts w:ascii="黑体" w:eastAsia="黑体" w:hAnsi="黑体" w:cs="黑体" w:hint="eastAsia"/>
                <w:color w:val="000000"/>
              </w:rPr>
              <w:t>a</w:t>
            </w:r>
            <w:r>
              <w:rPr>
                <w:rFonts w:ascii="黑体" w:eastAsia="黑体" w:hAnsi="黑体" w:cs="黑体" w:hint="eastAsia"/>
                <w:color w:val="000000"/>
              </w:rPr>
              <w:t>）</w:t>
            </w:r>
          </w:p>
        </w:tc>
        <w:tc>
          <w:tcPr>
            <w:tcW w:w="162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单位</w:t>
            </w:r>
            <w:r>
              <w:rPr>
                <w:rFonts w:ascii="黑体" w:eastAsia="黑体" w:hAnsi="黑体" w:cs="黑体" w:hint="eastAsia"/>
                <w:color w:val="000000"/>
              </w:rPr>
              <w:t>/</w:t>
            </w:r>
            <w:r>
              <w:rPr>
                <w:rFonts w:ascii="黑体" w:eastAsia="黑体" w:hAnsi="黑体" w:cs="黑体" w:hint="eastAsia"/>
                <w:color w:val="000000"/>
              </w:rPr>
              <w:t>设施总数</w:t>
            </w:r>
          </w:p>
        </w:tc>
        <w:tc>
          <w:tcPr>
            <w:tcW w:w="162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建立档案数（</w:t>
            </w:r>
            <w:r>
              <w:rPr>
                <w:rFonts w:ascii="黑体" w:eastAsia="黑体" w:hAnsi="黑体" w:cs="黑体" w:hint="eastAsia"/>
                <w:color w:val="000000"/>
              </w:rPr>
              <w:t>a</w:t>
            </w:r>
            <w:r>
              <w:rPr>
                <w:rFonts w:ascii="黑体" w:eastAsia="黑体" w:hAnsi="黑体" w:cs="黑体" w:hint="eastAsia"/>
                <w:color w:val="000000"/>
              </w:rPr>
              <w:t>）（</w:t>
            </w:r>
            <w:r>
              <w:rPr>
                <w:rFonts w:ascii="黑体" w:eastAsia="黑体" w:hAnsi="黑体" w:cs="黑体" w:hint="eastAsia"/>
                <w:color w:val="000000"/>
              </w:rPr>
              <w:t>b</w:t>
            </w:r>
            <w:r>
              <w:rPr>
                <w:rFonts w:ascii="黑体" w:eastAsia="黑体" w:hAnsi="黑体" w:cs="黑体" w:hint="eastAsia"/>
                <w:color w:val="000000"/>
              </w:rPr>
              <w:t>）</w:t>
            </w:r>
          </w:p>
        </w:tc>
        <w:tc>
          <w:tcPr>
            <w:tcW w:w="161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水厂</w:t>
            </w:r>
            <w:r>
              <w:rPr>
                <w:rFonts w:ascii="黑体" w:eastAsia="黑体" w:hAnsi="黑体" w:cs="黑体" w:hint="eastAsia"/>
                <w:color w:val="000000"/>
              </w:rPr>
              <w:t>/</w:t>
            </w:r>
            <w:r>
              <w:rPr>
                <w:rFonts w:ascii="黑体" w:eastAsia="黑体" w:hAnsi="黑体" w:cs="黑体" w:hint="eastAsia"/>
                <w:color w:val="000000"/>
              </w:rPr>
              <w:t>设施总数</w:t>
            </w:r>
          </w:p>
        </w:tc>
        <w:tc>
          <w:tcPr>
            <w:tcW w:w="164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建立档案数（</w:t>
            </w:r>
            <w:r>
              <w:rPr>
                <w:rFonts w:ascii="黑体" w:eastAsia="黑体" w:hAnsi="黑体" w:cs="黑体" w:hint="eastAsia"/>
                <w:color w:val="000000"/>
              </w:rPr>
              <w:t>a</w:t>
            </w:r>
            <w:r>
              <w:rPr>
                <w:rFonts w:ascii="黑体" w:eastAsia="黑体" w:hAnsi="黑体" w:cs="黑体" w:hint="eastAsia"/>
                <w:color w:val="000000"/>
              </w:rPr>
              <w:t>）</w:t>
            </w:r>
          </w:p>
        </w:tc>
        <w:tc>
          <w:tcPr>
            <w:tcW w:w="164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水厂</w:t>
            </w:r>
            <w:r>
              <w:rPr>
                <w:rFonts w:ascii="黑体" w:eastAsia="黑体" w:hAnsi="黑体" w:cs="黑体" w:hint="eastAsia"/>
                <w:color w:val="000000"/>
              </w:rPr>
              <w:t>/</w:t>
            </w:r>
            <w:r>
              <w:rPr>
                <w:rFonts w:ascii="黑体" w:eastAsia="黑体" w:hAnsi="黑体" w:cs="黑体" w:hint="eastAsia"/>
                <w:color w:val="000000"/>
              </w:rPr>
              <w:t>设施总</w:t>
            </w:r>
            <w:r>
              <w:rPr>
                <w:rFonts w:ascii="黑体" w:eastAsia="黑体" w:hAnsi="黑体" w:cs="黑体" w:hint="eastAsia"/>
                <w:color w:val="000000"/>
              </w:rPr>
              <w:t>数</w:t>
            </w:r>
          </w:p>
        </w:tc>
        <w:tc>
          <w:tcPr>
            <w:tcW w:w="160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建立档案数（</w:t>
            </w:r>
            <w:r>
              <w:rPr>
                <w:rFonts w:ascii="黑体" w:eastAsia="黑体" w:hAnsi="黑体" w:cs="黑体" w:hint="eastAsia"/>
                <w:color w:val="000000"/>
              </w:rPr>
              <w:t>a</w:t>
            </w:r>
            <w:r>
              <w:rPr>
                <w:rFonts w:ascii="黑体" w:eastAsia="黑体" w:hAnsi="黑体" w:cs="黑体" w:hint="eastAsia"/>
                <w:color w:val="000000"/>
              </w:rPr>
              <w:t>）</w:t>
            </w:r>
          </w:p>
        </w:tc>
      </w:tr>
      <w:tr w:rsidR="002D6E81">
        <w:trPr>
          <w:trHeight w:val="759"/>
          <w:jc w:val="center"/>
        </w:trPr>
        <w:tc>
          <w:tcPr>
            <w:tcW w:w="162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kern w:val="0"/>
              </w:rPr>
            </w:pPr>
          </w:p>
        </w:tc>
        <w:tc>
          <w:tcPr>
            <w:tcW w:w="162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kern w:val="0"/>
              </w:rPr>
            </w:pPr>
          </w:p>
        </w:tc>
        <w:tc>
          <w:tcPr>
            <w:tcW w:w="162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kern w:val="0"/>
              </w:rPr>
            </w:pPr>
          </w:p>
        </w:tc>
        <w:tc>
          <w:tcPr>
            <w:tcW w:w="162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kern w:val="0"/>
              </w:rPr>
            </w:pPr>
          </w:p>
        </w:tc>
        <w:tc>
          <w:tcPr>
            <w:tcW w:w="161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kern w:val="0"/>
              </w:rPr>
            </w:pPr>
          </w:p>
        </w:tc>
        <w:tc>
          <w:tcPr>
            <w:tcW w:w="164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kern w:val="0"/>
              </w:rPr>
            </w:pPr>
          </w:p>
        </w:tc>
        <w:tc>
          <w:tcPr>
            <w:tcW w:w="164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kern w:val="0"/>
              </w:rPr>
            </w:pPr>
          </w:p>
        </w:tc>
        <w:tc>
          <w:tcPr>
            <w:tcW w:w="160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kern w:val="0"/>
              </w:rPr>
            </w:pPr>
          </w:p>
        </w:tc>
      </w:tr>
    </w:tbl>
    <w:p w:rsidR="002D6E81" w:rsidRDefault="002D6E81">
      <w:pPr>
        <w:spacing w:line="240" w:lineRule="exact"/>
        <w:jc w:val="left"/>
        <w:rPr>
          <w:rFonts w:ascii="仿宋_GB2312" w:eastAsia="仿宋_GB2312" w:hAnsi="仿宋_GB2312" w:cs="仿宋_GB2312"/>
          <w:color w:val="000000"/>
        </w:rPr>
      </w:pPr>
    </w:p>
    <w:p w:rsidR="002D6E81" w:rsidRDefault="002D6E81">
      <w:pPr>
        <w:spacing w:line="240" w:lineRule="exact"/>
        <w:jc w:val="left"/>
        <w:rPr>
          <w:rFonts w:ascii="仿宋_GB2312" w:eastAsia="仿宋_GB2312" w:hAnsi="仿宋_GB2312" w:cs="仿宋_GB2312"/>
          <w:color w:val="000000"/>
        </w:rPr>
      </w:pPr>
    </w:p>
    <w:p w:rsidR="002D6E81" w:rsidRDefault="005F0B1F">
      <w:pPr>
        <w:spacing w:line="24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a.</w:t>
      </w:r>
      <w:r>
        <w:rPr>
          <w:rFonts w:ascii="仿宋_GB2312" w:eastAsia="仿宋_GB2312" w:hAnsi="仿宋_GB2312" w:cs="仿宋_GB2312" w:hint="eastAsia"/>
          <w:color w:val="000000"/>
        </w:rPr>
        <w:t>指按照</w:t>
      </w:r>
      <w:r>
        <w:rPr>
          <w:rFonts w:ascii="仿宋_GB2312" w:eastAsia="仿宋_GB2312" w:hAnsi="仿宋_GB2312" w:cs="仿宋_GB2312" w:hint="eastAsia"/>
          <w:color w:val="000000"/>
        </w:rPr>
        <w:t>监督信息报告卡要求</w:t>
      </w:r>
      <w:r>
        <w:rPr>
          <w:rFonts w:ascii="仿宋_GB2312" w:eastAsia="仿宋_GB2312" w:hAnsi="仿宋_GB2312" w:cs="仿宋_GB2312" w:hint="eastAsia"/>
          <w:color w:val="000000"/>
        </w:rPr>
        <w:t>填报卫生监督信息并可通过国家卫生健康监督信息报告系统查阅的档案数</w:t>
      </w:r>
      <w:r>
        <w:rPr>
          <w:rFonts w:ascii="仿宋_GB2312" w:eastAsia="仿宋_GB2312" w:hAnsi="仿宋_GB2312" w:cs="仿宋_GB2312" w:hint="eastAsia"/>
          <w:color w:val="000000"/>
        </w:rPr>
        <w:t>。</w:t>
      </w:r>
    </w:p>
    <w:p w:rsidR="002D6E81" w:rsidRDefault="005F0B1F">
      <w:pPr>
        <w:spacing w:line="24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b.</w:t>
      </w:r>
      <w:r>
        <w:rPr>
          <w:rFonts w:ascii="仿宋_GB2312" w:eastAsia="仿宋_GB2312" w:hAnsi="仿宋_GB2312" w:cs="仿宋_GB2312" w:hint="eastAsia"/>
          <w:color w:val="000000"/>
        </w:rPr>
        <w:t>指以单位数或者设施数对应统计的档案数</w:t>
      </w:r>
      <w:r>
        <w:rPr>
          <w:rFonts w:ascii="仿宋_GB2312" w:eastAsia="仿宋_GB2312" w:hAnsi="仿宋_GB2312" w:cs="仿宋_GB2312" w:hint="eastAsia"/>
          <w:color w:val="000000"/>
        </w:rPr>
        <w:t>。</w:t>
      </w:r>
    </w:p>
    <w:p w:rsidR="002D6E81" w:rsidRDefault="002D6E81">
      <w:pPr>
        <w:snapToGrid w:val="0"/>
        <w:spacing w:beforeLines="50" w:before="159" w:line="600" w:lineRule="exact"/>
        <w:jc w:val="center"/>
        <w:rPr>
          <w:rFonts w:ascii="宋体" w:hAnsi="宋体"/>
          <w:b/>
          <w:color w:val="000000"/>
          <w:sz w:val="44"/>
        </w:rPr>
      </w:pPr>
    </w:p>
    <w:p w:rsidR="002D6E81" w:rsidRDefault="002D6E81">
      <w:pPr>
        <w:snapToGrid w:val="0"/>
        <w:spacing w:beforeLines="50" w:before="159" w:line="600" w:lineRule="exact"/>
        <w:jc w:val="center"/>
        <w:rPr>
          <w:rFonts w:ascii="宋体" w:hAnsi="宋体"/>
          <w:b/>
          <w:color w:val="000000"/>
          <w:sz w:val="44"/>
        </w:rPr>
      </w:pPr>
    </w:p>
    <w:p w:rsidR="002D6E81" w:rsidRDefault="002D6E81">
      <w:pPr>
        <w:snapToGrid w:val="0"/>
        <w:spacing w:beforeLines="50" w:before="159" w:line="600" w:lineRule="exact"/>
        <w:jc w:val="center"/>
        <w:rPr>
          <w:rFonts w:ascii="宋体" w:hAnsi="宋体"/>
          <w:b/>
          <w:color w:val="000000"/>
          <w:sz w:val="44"/>
        </w:rPr>
      </w:pPr>
    </w:p>
    <w:p w:rsidR="002D6E81" w:rsidRDefault="002D6E81">
      <w:pPr>
        <w:spacing w:line="600" w:lineRule="exact"/>
        <w:rPr>
          <w:rFonts w:ascii="黑体" w:eastAsia="黑体" w:hAnsi="宋体"/>
          <w:color w:val="000000"/>
          <w:sz w:val="32"/>
          <w:szCs w:val="32"/>
        </w:rPr>
      </w:pPr>
    </w:p>
    <w:p w:rsidR="002D6E81" w:rsidRDefault="005F0B1F">
      <w:pPr>
        <w:spacing w:line="600" w:lineRule="exact"/>
        <w:rPr>
          <w:rFonts w:ascii="黑体" w:eastAsia="黑体" w:hAnsi="宋体"/>
          <w:color w:val="000000"/>
          <w:sz w:val="32"/>
          <w:szCs w:val="32"/>
        </w:rPr>
      </w:pPr>
      <w:r>
        <w:rPr>
          <w:rFonts w:ascii="黑体" w:eastAsia="黑体" w:hAnsi="宋体" w:hint="eastAsia"/>
          <w:color w:val="000000"/>
          <w:sz w:val="32"/>
          <w:szCs w:val="32"/>
        </w:rPr>
        <w:br w:type="page"/>
      </w:r>
      <w:r>
        <w:rPr>
          <w:rFonts w:ascii="黑体" w:eastAsia="黑体" w:hAnsi="宋体" w:hint="eastAsia"/>
          <w:color w:val="000000"/>
          <w:sz w:val="32"/>
          <w:szCs w:val="32"/>
        </w:rPr>
        <w:lastRenderedPageBreak/>
        <w:t>附表</w:t>
      </w:r>
      <w:r>
        <w:rPr>
          <w:rFonts w:ascii="黑体" w:eastAsia="黑体" w:hAnsi="宋体" w:hint="eastAsia"/>
          <w:color w:val="000000"/>
          <w:sz w:val="32"/>
          <w:szCs w:val="32"/>
        </w:rPr>
        <w:t>7</w:t>
      </w:r>
    </w:p>
    <w:p w:rsidR="002D6E81" w:rsidRDefault="005F0B1F">
      <w:pPr>
        <w:spacing w:beforeLines="50" w:before="159" w:line="600" w:lineRule="exact"/>
        <w:jc w:val="center"/>
        <w:rPr>
          <w:rFonts w:ascii="方正小标宋简体" w:eastAsia="方正小标宋简体" w:hAnsi="方正小标宋简体" w:cs="方正小标宋简体"/>
          <w:bCs/>
          <w:color w:val="000000"/>
          <w:sz w:val="44"/>
        </w:rPr>
      </w:pPr>
      <w:r>
        <w:rPr>
          <w:rFonts w:ascii="方正小标宋简体" w:eastAsia="方正小标宋简体" w:hAnsi="方正小标宋简体" w:cs="方正小标宋简体" w:hint="eastAsia"/>
          <w:bCs/>
          <w:color w:val="000000"/>
          <w:sz w:val="44"/>
        </w:rPr>
        <w:t>2023</w:t>
      </w:r>
      <w:r>
        <w:rPr>
          <w:rFonts w:ascii="方正小标宋简体" w:eastAsia="方正小标宋简体" w:hAnsi="方正小标宋简体" w:cs="方正小标宋简体" w:hint="eastAsia"/>
          <w:bCs/>
          <w:color w:val="000000"/>
          <w:sz w:val="44"/>
        </w:rPr>
        <w:t>年小型集中式供水卫生安全巡查服务实施情况汇总表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1299"/>
        <w:gridCol w:w="1754"/>
        <w:gridCol w:w="1595"/>
        <w:gridCol w:w="2337"/>
        <w:gridCol w:w="2032"/>
        <w:gridCol w:w="1350"/>
        <w:gridCol w:w="1283"/>
      </w:tblGrid>
      <w:tr w:rsidR="002D6E81">
        <w:trPr>
          <w:trHeight w:val="1175"/>
          <w:jc w:val="center"/>
        </w:trPr>
        <w:tc>
          <w:tcPr>
            <w:tcW w:w="136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在用小型集中式供水的乡镇总数</w:t>
            </w:r>
          </w:p>
        </w:tc>
        <w:tc>
          <w:tcPr>
            <w:tcW w:w="129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检查乡镇数</w:t>
            </w:r>
          </w:p>
        </w:tc>
        <w:tc>
          <w:tcPr>
            <w:tcW w:w="175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检查的乡镇中已开展卫生安全巡查的乡镇数</w:t>
            </w:r>
          </w:p>
        </w:tc>
        <w:tc>
          <w:tcPr>
            <w:tcW w:w="159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检查的乡镇中在用小型集中式供水水厂数</w:t>
            </w:r>
          </w:p>
        </w:tc>
        <w:tc>
          <w:tcPr>
            <w:tcW w:w="233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检查的乡镇中已落实卫生安全巡查服务的小型集中式供水水厂数</w:t>
            </w:r>
          </w:p>
        </w:tc>
        <w:tc>
          <w:tcPr>
            <w:tcW w:w="203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检查的乡镇中持有卫生许可证的小型集中式供水水厂数</w:t>
            </w:r>
          </w:p>
        </w:tc>
        <w:tc>
          <w:tcPr>
            <w:tcW w:w="135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案件数</w:t>
            </w:r>
          </w:p>
        </w:tc>
        <w:tc>
          <w:tcPr>
            <w:tcW w:w="128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罚款金额（万元）</w:t>
            </w:r>
          </w:p>
        </w:tc>
      </w:tr>
      <w:tr w:rsidR="002D6E81">
        <w:trPr>
          <w:trHeight w:val="759"/>
          <w:jc w:val="center"/>
        </w:trPr>
        <w:tc>
          <w:tcPr>
            <w:tcW w:w="136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kern w:val="0"/>
              </w:rPr>
            </w:pPr>
          </w:p>
        </w:tc>
        <w:tc>
          <w:tcPr>
            <w:tcW w:w="129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kern w:val="0"/>
              </w:rPr>
            </w:pPr>
          </w:p>
        </w:tc>
        <w:tc>
          <w:tcPr>
            <w:tcW w:w="175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kern w:val="0"/>
              </w:rPr>
            </w:pPr>
          </w:p>
        </w:tc>
        <w:tc>
          <w:tcPr>
            <w:tcW w:w="159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kern w:val="0"/>
              </w:rPr>
            </w:pPr>
          </w:p>
        </w:tc>
        <w:tc>
          <w:tcPr>
            <w:tcW w:w="233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kern w:val="0"/>
              </w:rPr>
            </w:pPr>
          </w:p>
        </w:tc>
        <w:tc>
          <w:tcPr>
            <w:tcW w:w="203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kern w:val="0"/>
              </w:rPr>
            </w:pPr>
          </w:p>
        </w:tc>
        <w:tc>
          <w:tcPr>
            <w:tcW w:w="135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kern w:val="0"/>
              </w:rPr>
            </w:pPr>
          </w:p>
        </w:tc>
        <w:tc>
          <w:tcPr>
            <w:tcW w:w="128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kern w:val="0"/>
              </w:rPr>
            </w:pPr>
          </w:p>
        </w:tc>
      </w:tr>
    </w:tbl>
    <w:p w:rsidR="002D6E81" w:rsidRDefault="002D6E81">
      <w:pPr>
        <w:snapToGrid w:val="0"/>
        <w:spacing w:line="600" w:lineRule="exact"/>
        <w:ind w:firstLineChars="200" w:firstLine="420"/>
        <w:rPr>
          <w:rFonts w:ascii="宋体" w:hAnsi="宋体" w:cs="宋体"/>
          <w:color w:val="000000"/>
        </w:rPr>
      </w:pPr>
    </w:p>
    <w:p w:rsidR="002D6E81" w:rsidRDefault="002D6E81">
      <w:pPr>
        <w:snapToGrid w:val="0"/>
        <w:spacing w:beforeLines="50" w:before="159" w:afterLines="50" w:after="159" w:line="600" w:lineRule="exact"/>
        <w:rPr>
          <w:rFonts w:ascii="黑体" w:eastAsia="黑体" w:hAnsi="宋体"/>
          <w:color w:val="000000"/>
          <w:sz w:val="30"/>
          <w:szCs w:val="30"/>
        </w:rPr>
      </w:pPr>
    </w:p>
    <w:p w:rsidR="002D6E81" w:rsidRDefault="002D6E81">
      <w:pPr>
        <w:snapToGrid w:val="0"/>
        <w:spacing w:beforeLines="50" w:before="159" w:afterLines="50" w:after="159" w:line="600" w:lineRule="exact"/>
        <w:rPr>
          <w:rFonts w:ascii="黑体" w:eastAsia="黑体" w:hAnsi="宋体"/>
          <w:color w:val="000000"/>
          <w:sz w:val="30"/>
          <w:szCs w:val="30"/>
        </w:rPr>
      </w:pPr>
    </w:p>
    <w:p w:rsidR="002D6E81" w:rsidRDefault="002D6E81">
      <w:pPr>
        <w:snapToGrid w:val="0"/>
        <w:spacing w:beforeLines="50" w:before="159" w:afterLines="50" w:after="159" w:line="600" w:lineRule="exact"/>
        <w:rPr>
          <w:rFonts w:ascii="黑体" w:eastAsia="黑体" w:hAnsi="宋体"/>
          <w:color w:val="000000"/>
          <w:sz w:val="30"/>
          <w:szCs w:val="30"/>
        </w:rPr>
      </w:pPr>
    </w:p>
    <w:p w:rsidR="002D6E81" w:rsidRDefault="002D6E81">
      <w:pPr>
        <w:snapToGrid w:val="0"/>
        <w:spacing w:beforeLines="50" w:before="159" w:afterLines="50" w:after="159" w:line="600" w:lineRule="exact"/>
        <w:rPr>
          <w:rFonts w:ascii="黑体" w:eastAsia="黑体" w:hAnsi="宋体"/>
          <w:color w:val="000000"/>
          <w:sz w:val="30"/>
          <w:szCs w:val="30"/>
        </w:rPr>
      </w:pPr>
    </w:p>
    <w:p w:rsidR="002D6E81" w:rsidRDefault="002D6E81">
      <w:pPr>
        <w:snapToGrid w:val="0"/>
        <w:spacing w:beforeLines="50" w:before="159" w:afterLines="50" w:after="159" w:line="600" w:lineRule="exact"/>
        <w:rPr>
          <w:rFonts w:ascii="黑体" w:eastAsia="黑体" w:hAnsi="宋体"/>
          <w:color w:val="000000"/>
          <w:sz w:val="30"/>
          <w:szCs w:val="30"/>
        </w:rPr>
      </w:pPr>
    </w:p>
    <w:p w:rsidR="002D6E81" w:rsidRDefault="005F0B1F">
      <w:pPr>
        <w:snapToGrid w:val="0"/>
        <w:spacing w:beforeLines="50" w:before="159" w:afterLines="50" w:after="159" w:line="600" w:lineRule="exact"/>
        <w:rPr>
          <w:rFonts w:ascii="黑体" w:eastAsia="黑体" w:hAnsi="宋体"/>
          <w:color w:val="000000"/>
          <w:sz w:val="30"/>
          <w:szCs w:val="30"/>
        </w:rPr>
      </w:pPr>
      <w:r>
        <w:rPr>
          <w:rFonts w:ascii="黑体" w:eastAsia="黑体" w:hAnsi="宋体" w:hint="eastAsia"/>
          <w:color w:val="000000"/>
          <w:sz w:val="32"/>
          <w:szCs w:val="32"/>
        </w:rPr>
        <w:br w:type="page"/>
      </w:r>
      <w:r>
        <w:rPr>
          <w:rFonts w:ascii="黑体" w:eastAsia="黑体" w:hAnsi="宋体" w:hint="eastAsia"/>
          <w:color w:val="000000"/>
          <w:sz w:val="32"/>
          <w:szCs w:val="32"/>
        </w:rPr>
        <w:lastRenderedPageBreak/>
        <w:t>附表</w:t>
      </w:r>
      <w:r>
        <w:rPr>
          <w:rFonts w:ascii="黑体" w:eastAsia="黑体" w:hAnsi="宋体" w:hint="eastAsia"/>
          <w:color w:val="000000"/>
          <w:sz w:val="32"/>
          <w:szCs w:val="32"/>
        </w:rPr>
        <w:t>8</w:t>
      </w:r>
      <w:r>
        <w:rPr>
          <w:rFonts w:ascii="黑体" w:eastAsia="黑体" w:hAnsi="宋体" w:hint="eastAsia"/>
          <w:color w:val="000000"/>
          <w:sz w:val="30"/>
          <w:szCs w:val="30"/>
        </w:rPr>
        <w:t xml:space="preserve">                   </w:t>
      </w:r>
    </w:p>
    <w:p w:rsidR="002D6E81" w:rsidRDefault="005F0B1F">
      <w:pPr>
        <w:spacing w:beforeLines="50" w:before="159" w:line="600" w:lineRule="exact"/>
        <w:jc w:val="center"/>
        <w:rPr>
          <w:rFonts w:ascii="方正小标宋简体" w:eastAsia="方正小标宋简体" w:hAnsi="方正小标宋简体" w:cs="方正小标宋简体"/>
          <w:bCs/>
          <w:color w:val="000000"/>
          <w:sz w:val="44"/>
        </w:rPr>
      </w:pPr>
      <w:r>
        <w:rPr>
          <w:rFonts w:ascii="方正小标宋简体" w:eastAsia="方正小标宋简体" w:hAnsi="方正小标宋简体" w:cs="方正小标宋简体" w:hint="eastAsia"/>
          <w:bCs/>
          <w:color w:val="000000"/>
          <w:sz w:val="44"/>
        </w:rPr>
        <w:t>2023</w:t>
      </w:r>
      <w:r>
        <w:rPr>
          <w:rFonts w:ascii="方正小标宋简体" w:eastAsia="方正小标宋简体" w:hAnsi="方正小标宋简体" w:cs="方正小标宋简体" w:hint="eastAsia"/>
          <w:bCs/>
          <w:color w:val="000000"/>
          <w:sz w:val="44"/>
        </w:rPr>
        <w:t>年二次供水和农村小型集中式供水水质监督抽查信息汇总表</w:t>
      </w:r>
    </w:p>
    <w:tbl>
      <w:tblPr>
        <w:tblW w:w="14667"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1404"/>
        <w:gridCol w:w="1390"/>
        <w:gridCol w:w="865"/>
        <w:gridCol w:w="839"/>
        <w:gridCol w:w="838"/>
        <w:gridCol w:w="839"/>
        <w:gridCol w:w="838"/>
        <w:gridCol w:w="839"/>
        <w:gridCol w:w="838"/>
        <w:gridCol w:w="839"/>
        <w:gridCol w:w="838"/>
        <w:gridCol w:w="848"/>
        <w:gridCol w:w="828"/>
        <w:gridCol w:w="844"/>
      </w:tblGrid>
      <w:tr w:rsidR="002D6E81">
        <w:trPr>
          <w:trHeight w:hRule="exact" w:val="429"/>
        </w:trPr>
        <w:tc>
          <w:tcPr>
            <w:tcW w:w="178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单位类别</w:t>
            </w:r>
          </w:p>
        </w:tc>
        <w:tc>
          <w:tcPr>
            <w:tcW w:w="1405"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检测单位数</w:t>
            </w:r>
            <w:r>
              <w:rPr>
                <w:rFonts w:ascii="黑体" w:eastAsia="黑体" w:hAnsi="黑体" w:cs="黑体" w:hint="eastAsia"/>
                <w:color w:val="000000"/>
              </w:rPr>
              <w:t>(a)</w:t>
            </w:r>
          </w:p>
        </w:tc>
        <w:tc>
          <w:tcPr>
            <w:tcW w:w="139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合格单位数</w:t>
            </w:r>
            <w:r>
              <w:rPr>
                <w:rFonts w:ascii="黑体" w:eastAsia="黑体" w:hAnsi="黑体" w:cs="黑体" w:hint="eastAsia"/>
                <w:color w:val="000000"/>
              </w:rPr>
              <w:t>(b)</w:t>
            </w:r>
          </w:p>
        </w:tc>
        <w:tc>
          <w:tcPr>
            <w:tcW w:w="170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色度</w:t>
            </w:r>
          </w:p>
        </w:tc>
        <w:tc>
          <w:tcPr>
            <w:tcW w:w="167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浑浊度</w:t>
            </w:r>
          </w:p>
        </w:tc>
        <w:tc>
          <w:tcPr>
            <w:tcW w:w="167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臭和味</w:t>
            </w:r>
          </w:p>
        </w:tc>
        <w:tc>
          <w:tcPr>
            <w:tcW w:w="167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肉眼可见物</w:t>
            </w:r>
          </w:p>
        </w:tc>
        <w:tc>
          <w:tcPr>
            <w:tcW w:w="168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pH</w:t>
            </w:r>
          </w:p>
        </w:tc>
        <w:tc>
          <w:tcPr>
            <w:tcW w:w="167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消毒剂余量</w:t>
            </w:r>
          </w:p>
        </w:tc>
      </w:tr>
      <w:tr w:rsidR="002D6E81">
        <w:trPr>
          <w:trHeight w:hRule="exact" w:val="970"/>
        </w:trPr>
        <w:tc>
          <w:tcPr>
            <w:tcW w:w="1782"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280" w:lineRule="exact"/>
              <w:jc w:val="center"/>
              <w:rPr>
                <w:rFonts w:ascii="黑体" w:eastAsia="黑体" w:hAnsi="黑体" w:cs="黑体"/>
                <w:color w:val="000000"/>
              </w:rPr>
            </w:pPr>
          </w:p>
        </w:tc>
        <w:tc>
          <w:tcPr>
            <w:tcW w:w="1405"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280" w:lineRule="exact"/>
              <w:jc w:val="center"/>
              <w:rPr>
                <w:rFonts w:ascii="黑体" w:eastAsia="黑体" w:hAnsi="黑体" w:cs="黑体"/>
                <w:color w:val="000000"/>
              </w:rPr>
            </w:pPr>
          </w:p>
        </w:tc>
        <w:tc>
          <w:tcPr>
            <w:tcW w:w="1391"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280" w:lineRule="exact"/>
              <w:jc w:val="center"/>
              <w:rPr>
                <w:rFonts w:ascii="黑体" w:eastAsia="黑体" w:hAnsi="黑体" w:cs="黑体"/>
                <w:color w:val="000000"/>
              </w:rPr>
            </w:pPr>
          </w:p>
        </w:tc>
        <w:tc>
          <w:tcPr>
            <w:tcW w:w="86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检测</w:t>
            </w:r>
          </w:p>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单位</w:t>
            </w:r>
          </w:p>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数</w:t>
            </w:r>
          </w:p>
          <w:p w:rsidR="002D6E81" w:rsidRDefault="002D6E81">
            <w:pPr>
              <w:widowControl/>
              <w:spacing w:line="280" w:lineRule="exact"/>
              <w:jc w:val="center"/>
              <w:rPr>
                <w:rFonts w:ascii="黑体" w:eastAsia="黑体" w:hAnsi="黑体" w:cs="黑体"/>
                <w:color w:val="000000"/>
              </w:rPr>
            </w:pPr>
          </w:p>
          <w:p w:rsidR="002D6E81" w:rsidRDefault="002D6E81">
            <w:pPr>
              <w:widowControl/>
              <w:spacing w:line="280" w:lineRule="exact"/>
              <w:jc w:val="center"/>
              <w:rPr>
                <w:rFonts w:ascii="黑体" w:eastAsia="黑体" w:hAnsi="黑体" w:cs="黑体"/>
                <w:color w:val="000000"/>
              </w:rPr>
            </w:pPr>
          </w:p>
          <w:p w:rsidR="002D6E81" w:rsidRDefault="002D6E81">
            <w:pPr>
              <w:widowControl/>
              <w:spacing w:line="280" w:lineRule="exact"/>
              <w:jc w:val="center"/>
              <w:rPr>
                <w:rFonts w:ascii="黑体" w:eastAsia="黑体" w:hAnsi="黑体" w:cs="黑体"/>
                <w:color w:val="000000"/>
              </w:rPr>
            </w:pPr>
          </w:p>
          <w:p w:rsidR="002D6E81" w:rsidRDefault="002D6E81">
            <w:pPr>
              <w:widowControl/>
              <w:spacing w:line="280" w:lineRule="exact"/>
              <w:jc w:val="center"/>
              <w:rPr>
                <w:rFonts w:ascii="黑体" w:eastAsia="黑体" w:hAnsi="黑体" w:cs="黑体"/>
                <w:color w:val="000000"/>
              </w:rPr>
            </w:pPr>
          </w:p>
          <w:p w:rsidR="002D6E81" w:rsidRDefault="002D6E81">
            <w:pPr>
              <w:widowControl/>
              <w:spacing w:line="280" w:lineRule="exact"/>
              <w:jc w:val="center"/>
              <w:rPr>
                <w:rFonts w:ascii="黑体" w:eastAsia="黑体" w:hAnsi="黑体" w:cs="黑体"/>
                <w:color w:val="000000"/>
              </w:rPr>
            </w:pPr>
          </w:p>
          <w:p w:rsidR="002D6E81" w:rsidRDefault="002D6E81">
            <w:pPr>
              <w:widowControl/>
              <w:spacing w:line="280" w:lineRule="exact"/>
              <w:jc w:val="center"/>
              <w:rPr>
                <w:rFonts w:ascii="黑体" w:eastAsia="黑体" w:hAnsi="黑体" w:cs="黑体"/>
                <w:color w:val="000000"/>
              </w:rPr>
            </w:pPr>
          </w:p>
          <w:p w:rsidR="002D6E81" w:rsidRDefault="002D6E81">
            <w:pPr>
              <w:widowControl/>
              <w:spacing w:line="280" w:lineRule="exact"/>
              <w:jc w:val="center"/>
              <w:rPr>
                <w:rFonts w:ascii="黑体" w:eastAsia="黑体" w:hAnsi="黑体" w:cs="黑体"/>
                <w:color w:val="000000"/>
              </w:rPr>
            </w:pPr>
          </w:p>
          <w:p w:rsidR="002D6E81" w:rsidRDefault="002D6E81">
            <w:pPr>
              <w:widowControl/>
              <w:spacing w:line="280" w:lineRule="exact"/>
              <w:jc w:val="center"/>
              <w:rPr>
                <w:rFonts w:ascii="黑体" w:eastAsia="黑体" w:hAnsi="黑体" w:cs="黑体"/>
                <w:color w:val="000000"/>
              </w:rPr>
            </w:pPr>
          </w:p>
        </w:tc>
        <w:tc>
          <w:tcPr>
            <w:tcW w:w="83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合格单位数</w:t>
            </w:r>
          </w:p>
        </w:tc>
        <w:tc>
          <w:tcPr>
            <w:tcW w:w="83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检测单位数</w:t>
            </w:r>
          </w:p>
        </w:tc>
        <w:tc>
          <w:tcPr>
            <w:tcW w:w="83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合格单位数</w:t>
            </w:r>
          </w:p>
        </w:tc>
        <w:tc>
          <w:tcPr>
            <w:tcW w:w="83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检测单位数</w:t>
            </w:r>
          </w:p>
        </w:tc>
        <w:tc>
          <w:tcPr>
            <w:tcW w:w="83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合格单位数</w:t>
            </w:r>
          </w:p>
        </w:tc>
        <w:tc>
          <w:tcPr>
            <w:tcW w:w="83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检测单位数</w:t>
            </w:r>
          </w:p>
        </w:tc>
        <w:tc>
          <w:tcPr>
            <w:tcW w:w="83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合格单位数</w:t>
            </w:r>
          </w:p>
        </w:tc>
        <w:tc>
          <w:tcPr>
            <w:tcW w:w="83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检测单位数</w:t>
            </w:r>
          </w:p>
        </w:tc>
        <w:tc>
          <w:tcPr>
            <w:tcW w:w="84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合格单位数</w:t>
            </w:r>
          </w:p>
        </w:tc>
        <w:tc>
          <w:tcPr>
            <w:tcW w:w="82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检测单位数</w:t>
            </w:r>
          </w:p>
        </w:tc>
        <w:tc>
          <w:tcPr>
            <w:tcW w:w="84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合格单位数</w:t>
            </w:r>
          </w:p>
        </w:tc>
      </w:tr>
      <w:tr w:rsidR="002D6E81">
        <w:trPr>
          <w:trHeight w:val="446"/>
        </w:trPr>
        <w:tc>
          <w:tcPr>
            <w:tcW w:w="178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0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二次供水</w:t>
            </w:r>
          </w:p>
        </w:tc>
        <w:tc>
          <w:tcPr>
            <w:tcW w:w="140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139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865" w:type="dxa"/>
            <w:tcBorders>
              <w:top w:val="single" w:sz="4" w:space="0" w:color="auto"/>
              <w:left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838" w:type="dxa"/>
            <w:tcBorders>
              <w:top w:val="single" w:sz="4" w:space="0" w:color="auto"/>
              <w:left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838" w:type="dxa"/>
            <w:tcBorders>
              <w:top w:val="single" w:sz="4" w:space="0" w:color="auto"/>
              <w:left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838" w:type="dxa"/>
            <w:tcBorders>
              <w:top w:val="single" w:sz="4" w:space="0" w:color="auto"/>
              <w:left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838" w:type="dxa"/>
            <w:tcBorders>
              <w:top w:val="single" w:sz="4" w:space="0" w:color="auto"/>
              <w:left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838" w:type="dxa"/>
            <w:tcBorders>
              <w:top w:val="single" w:sz="4" w:space="0" w:color="auto"/>
              <w:left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838" w:type="dxa"/>
            <w:tcBorders>
              <w:top w:val="single" w:sz="4" w:space="0" w:color="auto"/>
              <w:left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838" w:type="dxa"/>
            <w:tcBorders>
              <w:top w:val="single" w:sz="4" w:space="0" w:color="auto"/>
              <w:left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838" w:type="dxa"/>
            <w:tcBorders>
              <w:top w:val="single" w:sz="4" w:space="0" w:color="auto"/>
              <w:left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848" w:type="dxa"/>
            <w:tcBorders>
              <w:top w:val="single" w:sz="4" w:space="0" w:color="auto"/>
              <w:left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828" w:type="dxa"/>
            <w:tcBorders>
              <w:top w:val="single" w:sz="4" w:space="0" w:color="auto"/>
              <w:left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844" w:type="dxa"/>
            <w:tcBorders>
              <w:top w:val="single" w:sz="4" w:space="0" w:color="auto"/>
              <w:left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r>
      <w:tr w:rsidR="002D6E81">
        <w:trPr>
          <w:trHeight w:val="444"/>
        </w:trPr>
        <w:tc>
          <w:tcPr>
            <w:tcW w:w="178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0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农村</w:t>
            </w:r>
            <w:r>
              <w:rPr>
                <w:rFonts w:ascii="仿宋_GB2312" w:eastAsia="仿宋_GB2312" w:hAnsi="仿宋_GB2312" w:cs="仿宋_GB2312" w:hint="eastAsia"/>
                <w:color w:val="000000"/>
                <w:kern w:val="0"/>
              </w:rPr>
              <w:t>小型集中式供水</w:t>
            </w:r>
          </w:p>
        </w:tc>
        <w:tc>
          <w:tcPr>
            <w:tcW w:w="140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139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865" w:type="dxa"/>
            <w:tcBorders>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838" w:type="dxa"/>
            <w:tcBorders>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838" w:type="dxa"/>
            <w:tcBorders>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838" w:type="dxa"/>
            <w:tcBorders>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838" w:type="dxa"/>
            <w:tcBorders>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838" w:type="dxa"/>
            <w:tcBorders>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838" w:type="dxa"/>
            <w:tcBorders>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838" w:type="dxa"/>
            <w:tcBorders>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838" w:type="dxa"/>
            <w:tcBorders>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848" w:type="dxa"/>
            <w:tcBorders>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828" w:type="dxa"/>
            <w:tcBorders>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844" w:type="dxa"/>
            <w:tcBorders>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r>
    </w:tbl>
    <w:p w:rsidR="002D6E81" w:rsidRDefault="005F0B1F">
      <w:pPr>
        <w:adjustRightInd w:val="0"/>
        <w:snapToGrid w:val="0"/>
        <w:spacing w:beforeLines="50" w:before="159" w:line="300" w:lineRule="exact"/>
        <w:rPr>
          <w:rFonts w:ascii="仿宋_GB2312" w:eastAsia="仿宋_GB2312" w:hAnsi="仿宋_GB2312" w:cs="仿宋_GB2312"/>
          <w:color w:val="000000"/>
        </w:rPr>
      </w:pPr>
      <w:r>
        <w:rPr>
          <w:rFonts w:ascii="仿宋_GB2312" w:eastAsia="仿宋_GB2312" w:hAnsi="仿宋_GB2312" w:cs="仿宋_GB2312" w:hint="eastAsia"/>
          <w:color w:val="000000"/>
        </w:rPr>
        <w:t>a.</w:t>
      </w:r>
      <w:r>
        <w:rPr>
          <w:rFonts w:ascii="仿宋_GB2312" w:eastAsia="仿宋_GB2312" w:hAnsi="仿宋_GB2312" w:cs="仿宋_GB2312" w:hint="eastAsia"/>
          <w:color w:val="000000"/>
        </w:rPr>
        <w:t>二次供水指检测设施数。</w:t>
      </w:r>
    </w:p>
    <w:p w:rsidR="002D6E81" w:rsidRDefault="005F0B1F">
      <w:pPr>
        <w:adjustRightInd w:val="0"/>
        <w:snapToGrid w:val="0"/>
        <w:spacing w:line="300" w:lineRule="exact"/>
        <w:rPr>
          <w:rFonts w:ascii="仿宋_GB2312" w:eastAsia="仿宋_GB2312" w:hAnsi="仿宋_GB2312" w:cs="仿宋_GB2312"/>
          <w:color w:val="000000"/>
        </w:rPr>
      </w:pPr>
      <w:r>
        <w:rPr>
          <w:rFonts w:ascii="仿宋_GB2312" w:eastAsia="仿宋_GB2312" w:hAnsi="仿宋_GB2312" w:cs="仿宋_GB2312" w:hint="eastAsia"/>
          <w:color w:val="000000"/>
        </w:rPr>
        <w:t>b.</w:t>
      </w:r>
      <w:r>
        <w:rPr>
          <w:rFonts w:ascii="仿宋_GB2312" w:eastAsia="仿宋_GB2312" w:hAnsi="仿宋_GB2312" w:cs="仿宋_GB2312" w:hint="eastAsia"/>
          <w:color w:val="000000"/>
        </w:rPr>
        <w:t>为表中检测项目均合格的供水单位或二次供水设施数，有一项不合格即判定为不合格单位或设施。</w:t>
      </w:r>
    </w:p>
    <w:p w:rsidR="002D6E81" w:rsidRDefault="002D6E81">
      <w:pPr>
        <w:snapToGrid w:val="0"/>
        <w:spacing w:line="600" w:lineRule="exact"/>
        <w:rPr>
          <w:rFonts w:ascii="仿宋_GB2312" w:eastAsia="仿宋_GB2312" w:hAnsi="仿宋_GB2312" w:cs="仿宋_GB2312"/>
          <w:color w:val="000000"/>
          <w:sz w:val="30"/>
          <w:szCs w:val="30"/>
        </w:rPr>
      </w:pPr>
    </w:p>
    <w:p w:rsidR="002D6E81" w:rsidRDefault="002D6E81">
      <w:pPr>
        <w:snapToGrid w:val="0"/>
        <w:spacing w:line="600" w:lineRule="exact"/>
        <w:rPr>
          <w:rFonts w:ascii="黑体" w:eastAsia="黑体" w:hAnsi="宋体"/>
          <w:color w:val="000000"/>
          <w:sz w:val="30"/>
          <w:szCs w:val="30"/>
        </w:rPr>
      </w:pPr>
    </w:p>
    <w:p w:rsidR="002D6E81" w:rsidRDefault="002D6E81">
      <w:pPr>
        <w:snapToGrid w:val="0"/>
        <w:spacing w:line="600" w:lineRule="exact"/>
        <w:rPr>
          <w:rFonts w:ascii="黑体" w:eastAsia="黑体" w:hAnsi="宋体"/>
          <w:color w:val="000000"/>
          <w:sz w:val="30"/>
          <w:szCs w:val="30"/>
        </w:rPr>
      </w:pPr>
    </w:p>
    <w:p w:rsidR="002D6E81" w:rsidRDefault="002D6E81">
      <w:pPr>
        <w:snapToGrid w:val="0"/>
        <w:spacing w:line="600" w:lineRule="exact"/>
        <w:rPr>
          <w:rFonts w:ascii="黑体" w:eastAsia="黑体" w:hAnsi="宋体"/>
          <w:color w:val="000000"/>
          <w:sz w:val="30"/>
          <w:szCs w:val="30"/>
        </w:rPr>
      </w:pPr>
    </w:p>
    <w:p w:rsidR="002D6E81" w:rsidRDefault="002D6E81">
      <w:pPr>
        <w:snapToGrid w:val="0"/>
        <w:spacing w:line="600" w:lineRule="exact"/>
        <w:rPr>
          <w:rFonts w:ascii="黑体" w:eastAsia="黑体" w:hAnsi="宋体"/>
          <w:color w:val="000000"/>
          <w:sz w:val="30"/>
          <w:szCs w:val="30"/>
        </w:rPr>
      </w:pPr>
    </w:p>
    <w:p w:rsidR="002D6E81" w:rsidRDefault="002D6E81">
      <w:pPr>
        <w:snapToGrid w:val="0"/>
        <w:spacing w:line="600" w:lineRule="exact"/>
        <w:rPr>
          <w:rFonts w:ascii="黑体" w:eastAsia="黑体" w:hAnsi="宋体"/>
          <w:color w:val="000000"/>
          <w:sz w:val="30"/>
          <w:szCs w:val="30"/>
        </w:rPr>
      </w:pPr>
    </w:p>
    <w:p w:rsidR="002D6E81" w:rsidRDefault="005F0B1F">
      <w:pPr>
        <w:snapToGrid w:val="0"/>
        <w:spacing w:line="600" w:lineRule="exact"/>
        <w:rPr>
          <w:rFonts w:ascii="黑体" w:eastAsia="黑体" w:hAnsi="宋体"/>
          <w:color w:val="000000"/>
          <w:sz w:val="30"/>
          <w:szCs w:val="30"/>
        </w:rPr>
      </w:pPr>
      <w:r>
        <w:rPr>
          <w:rFonts w:ascii="黑体" w:eastAsia="黑体" w:hAnsi="宋体" w:hint="eastAsia"/>
          <w:color w:val="000000"/>
          <w:sz w:val="32"/>
          <w:szCs w:val="32"/>
        </w:rPr>
        <w:lastRenderedPageBreak/>
        <w:t>附表</w:t>
      </w:r>
      <w:r>
        <w:rPr>
          <w:rFonts w:ascii="黑体" w:eastAsia="黑体" w:hAnsi="宋体" w:hint="eastAsia"/>
          <w:color w:val="000000"/>
          <w:sz w:val="32"/>
          <w:szCs w:val="32"/>
        </w:rPr>
        <w:t>9</w:t>
      </w:r>
    </w:p>
    <w:p w:rsidR="002D6E81" w:rsidRDefault="005F0B1F">
      <w:pPr>
        <w:spacing w:beforeLines="50" w:before="159" w:line="600" w:lineRule="exact"/>
        <w:jc w:val="center"/>
        <w:rPr>
          <w:rFonts w:ascii="方正小标宋简体" w:eastAsia="方正小标宋简体" w:hAnsi="方正小标宋简体" w:cs="方正小标宋简体"/>
          <w:bCs/>
          <w:color w:val="000000"/>
          <w:sz w:val="44"/>
        </w:rPr>
      </w:pPr>
      <w:r>
        <w:rPr>
          <w:rFonts w:ascii="方正小标宋简体" w:eastAsia="方正小标宋简体" w:hAnsi="方正小标宋简体" w:cs="方正小标宋简体" w:hint="eastAsia"/>
          <w:bCs/>
          <w:color w:val="000000"/>
          <w:sz w:val="44"/>
        </w:rPr>
        <w:t>2023</w:t>
      </w:r>
      <w:r>
        <w:rPr>
          <w:rFonts w:ascii="方正小标宋简体" w:eastAsia="方正小标宋简体" w:hAnsi="方正小标宋简体" w:cs="方正小标宋简体" w:hint="eastAsia"/>
          <w:bCs/>
          <w:color w:val="000000"/>
          <w:sz w:val="44"/>
        </w:rPr>
        <w:t>年二次供水卫生管理监督抽查信息汇总表</w:t>
      </w:r>
    </w:p>
    <w:tbl>
      <w:tblPr>
        <w:tblW w:w="1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1333"/>
        <w:gridCol w:w="1701"/>
        <w:gridCol w:w="1701"/>
        <w:gridCol w:w="1701"/>
        <w:gridCol w:w="1701"/>
        <w:gridCol w:w="2559"/>
        <w:gridCol w:w="1269"/>
        <w:gridCol w:w="1154"/>
      </w:tblGrid>
      <w:tr w:rsidR="002D6E81">
        <w:trPr>
          <w:trHeight w:val="695"/>
        </w:trPr>
        <w:tc>
          <w:tcPr>
            <w:tcW w:w="152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辖区内二次供水设施总数</w:t>
            </w:r>
          </w:p>
        </w:tc>
        <w:tc>
          <w:tcPr>
            <w:tcW w:w="13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检查设施数</w:t>
            </w:r>
          </w:p>
        </w:tc>
        <w:tc>
          <w:tcPr>
            <w:tcW w:w="6804"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检查内容符合要求设施数</w:t>
            </w:r>
          </w:p>
        </w:tc>
        <w:tc>
          <w:tcPr>
            <w:tcW w:w="2559"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检查的二次供水设施中已开展饮用水卫生安全巡查服务的设施数</w:t>
            </w:r>
          </w:p>
        </w:tc>
        <w:tc>
          <w:tcPr>
            <w:tcW w:w="1269"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案件数</w:t>
            </w:r>
          </w:p>
        </w:tc>
        <w:tc>
          <w:tcPr>
            <w:tcW w:w="1154"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罚款金额</w:t>
            </w:r>
          </w:p>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（万元）</w:t>
            </w:r>
          </w:p>
        </w:tc>
      </w:tr>
      <w:tr w:rsidR="002D6E81">
        <w:trPr>
          <w:trHeight w:val="935"/>
        </w:trPr>
        <w:tc>
          <w:tcPr>
            <w:tcW w:w="1523"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rPr>
            </w:pPr>
          </w:p>
        </w:tc>
        <w:tc>
          <w:tcPr>
            <w:tcW w:w="1333" w:type="dxa"/>
            <w:vMerge/>
            <w:tcBorders>
              <w:top w:val="single" w:sz="4" w:space="0" w:color="auto"/>
              <w:left w:val="single" w:sz="4" w:space="0" w:color="auto"/>
              <w:bottom w:val="single" w:sz="4" w:space="0" w:color="auto"/>
              <w:right w:val="single" w:sz="4" w:space="0" w:color="auto"/>
              <w:tl2br w:val="nil"/>
              <w:tr2bl w:val="nil"/>
            </w:tcBorders>
          </w:tcPr>
          <w:p w:rsidR="002D6E81" w:rsidRDefault="002D6E81">
            <w:pPr>
              <w:widowControl/>
              <w:spacing w:line="300" w:lineRule="exact"/>
              <w:jc w:val="center"/>
              <w:rPr>
                <w:rFonts w:ascii="宋体" w:hAnsi="宋体" w:cs="宋体"/>
                <w:color w:val="000000"/>
              </w:rPr>
            </w:pP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供管水人员健康</w:t>
            </w:r>
          </w:p>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体检和培训</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设施卫生防护及</w:t>
            </w:r>
          </w:p>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周围环境</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储水设备定期</w:t>
            </w:r>
          </w:p>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清洗消毒</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开展水质自检</w:t>
            </w:r>
          </w:p>
        </w:tc>
        <w:tc>
          <w:tcPr>
            <w:tcW w:w="2559"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rPr>
            </w:pPr>
          </w:p>
        </w:tc>
        <w:tc>
          <w:tcPr>
            <w:tcW w:w="1269"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rPr>
            </w:pPr>
          </w:p>
        </w:tc>
        <w:tc>
          <w:tcPr>
            <w:tcW w:w="1154"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rPr>
            </w:pPr>
          </w:p>
        </w:tc>
      </w:tr>
      <w:tr w:rsidR="002D6E81">
        <w:trPr>
          <w:trHeight w:val="785"/>
        </w:trPr>
        <w:tc>
          <w:tcPr>
            <w:tcW w:w="152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kern w:val="0"/>
              </w:rPr>
            </w:pPr>
          </w:p>
        </w:tc>
        <w:tc>
          <w:tcPr>
            <w:tcW w:w="133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kern w:val="0"/>
              </w:rPr>
            </w:pP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kern w:val="0"/>
              </w:rPr>
            </w:pP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kern w:val="0"/>
              </w:rPr>
            </w:pP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kern w:val="0"/>
              </w:rPr>
            </w:pP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kern w:val="0"/>
              </w:rPr>
            </w:pPr>
          </w:p>
        </w:tc>
        <w:tc>
          <w:tcPr>
            <w:tcW w:w="255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kern w:val="0"/>
              </w:rPr>
            </w:pPr>
          </w:p>
        </w:tc>
        <w:tc>
          <w:tcPr>
            <w:tcW w:w="126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kern w:val="0"/>
              </w:rPr>
            </w:pPr>
          </w:p>
        </w:tc>
        <w:tc>
          <w:tcPr>
            <w:tcW w:w="115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kern w:val="0"/>
              </w:rPr>
            </w:pPr>
          </w:p>
        </w:tc>
      </w:tr>
    </w:tbl>
    <w:p w:rsidR="002D6E81" w:rsidRDefault="002D6E81">
      <w:pPr>
        <w:snapToGrid w:val="0"/>
        <w:spacing w:line="600" w:lineRule="exact"/>
        <w:rPr>
          <w:rFonts w:ascii="黑体" w:eastAsia="黑体" w:hAnsi="宋体"/>
          <w:color w:val="000000"/>
          <w:sz w:val="30"/>
          <w:szCs w:val="30"/>
        </w:rPr>
      </w:pPr>
    </w:p>
    <w:p w:rsidR="002D6E81" w:rsidRDefault="002D6E81">
      <w:pPr>
        <w:snapToGrid w:val="0"/>
        <w:spacing w:afterLines="50" w:after="159" w:line="600" w:lineRule="exact"/>
        <w:rPr>
          <w:rFonts w:ascii="黑体" w:eastAsia="黑体" w:hAnsi="宋体"/>
          <w:color w:val="000000"/>
          <w:sz w:val="30"/>
          <w:szCs w:val="30"/>
        </w:rPr>
      </w:pPr>
    </w:p>
    <w:p w:rsidR="002D6E81" w:rsidRDefault="002D6E81">
      <w:pPr>
        <w:snapToGrid w:val="0"/>
        <w:spacing w:afterLines="50" w:after="159" w:line="600" w:lineRule="exact"/>
        <w:rPr>
          <w:rFonts w:ascii="黑体" w:eastAsia="黑体" w:hAnsi="宋体"/>
          <w:color w:val="000000"/>
          <w:sz w:val="30"/>
          <w:szCs w:val="30"/>
        </w:rPr>
      </w:pPr>
    </w:p>
    <w:p w:rsidR="002D6E81" w:rsidRDefault="002D6E81">
      <w:pPr>
        <w:snapToGrid w:val="0"/>
        <w:spacing w:afterLines="50" w:after="159" w:line="600" w:lineRule="exact"/>
        <w:rPr>
          <w:rFonts w:ascii="黑体" w:eastAsia="黑体" w:hAnsi="宋体"/>
          <w:color w:val="000000"/>
          <w:sz w:val="30"/>
          <w:szCs w:val="30"/>
        </w:rPr>
      </w:pPr>
    </w:p>
    <w:p w:rsidR="002D6E81" w:rsidRDefault="002D6E81">
      <w:pPr>
        <w:snapToGrid w:val="0"/>
        <w:spacing w:afterLines="50" w:after="159" w:line="600" w:lineRule="exact"/>
        <w:rPr>
          <w:rFonts w:ascii="黑体" w:eastAsia="黑体" w:hAnsi="宋体"/>
          <w:color w:val="000000"/>
          <w:sz w:val="30"/>
          <w:szCs w:val="30"/>
        </w:rPr>
      </w:pPr>
    </w:p>
    <w:p w:rsidR="002D6E81" w:rsidRDefault="002D6E81">
      <w:pPr>
        <w:snapToGrid w:val="0"/>
        <w:spacing w:line="600" w:lineRule="exact"/>
        <w:rPr>
          <w:rFonts w:ascii="黑体" w:eastAsia="黑体" w:hAnsi="宋体"/>
          <w:color w:val="000000"/>
          <w:sz w:val="30"/>
          <w:szCs w:val="30"/>
        </w:rPr>
      </w:pPr>
    </w:p>
    <w:p w:rsidR="002D6E81" w:rsidRDefault="005F0B1F">
      <w:pPr>
        <w:snapToGrid w:val="0"/>
        <w:spacing w:afterLines="50" w:after="159" w:line="600" w:lineRule="exact"/>
        <w:rPr>
          <w:rFonts w:ascii="黑体" w:eastAsia="黑体" w:hAnsi="宋体"/>
          <w:color w:val="000000"/>
          <w:sz w:val="30"/>
          <w:szCs w:val="30"/>
        </w:rPr>
      </w:pPr>
      <w:r>
        <w:rPr>
          <w:rFonts w:ascii="黑体" w:eastAsia="黑体" w:hAnsi="宋体" w:hint="eastAsia"/>
          <w:color w:val="000000"/>
          <w:sz w:val="32"/>
          <w:szCs w:val="32"/>
        </w:rPr>
        <w:br w:type="page"/>
      </w:r>
      <w:r>
        <w:rPr>
          <w:rFonts w:ascii="黑体" w:eastAsia="黑体" w:hAnsi="宋体" w:hint="eastAsia"/>
          <w:color w:val="000000"/>
          <w:sz w:val="32"/>
          <w:szCs w:val="32"/>
        </w:rPr>
        <w:lastRenderedPageBreak/>
        <w:t>附表</w:t>
      </w:r>
      <w:r>
        <w:rPr>
          <w:rFonts w:ascii="黑体" w:eastAsia="黑体" w:hAnsi="宋体" w:hint="eastAsia"/>
          <w:color w:val="000000"/>
          <w:sz w:val="32"/>
          <w:szCs w:val="32"/>
        </w:rPr>
        <w:t>10</w:t>
      </w:r>
    </w:p>
    <w:p w:rsidR="002D6E81" w:rsidRDefault="005F0B1F">
      <w:pPr>
        <w:spacing w:beforeLines="50" w:before="159" w:line="600" w:lineRule="exact"/>
        <w:jc w:val="center"/>
        <w:rPr>
          <w:rFonts w:ascii="黑体" w:eastAsia="黑体" w:hAnsi="宋体"/>
          <w:color w:val="000000"/>
          <w:sz w:val="30"/>
          <w:szCs w:val="30"/>
        </w:rPr>
      </w:pPr>
      <w:r>
        <w:rPr>
          <w:rFonts w:ascii="方正小标宋简体" w:eastAsia="方正小标宋简体" w:hAnsi="方正小标宋简体" w:cs="方正小标宋简体" w:hint="eastAsia"/>
          <w:bCs/>
          <w:color w:val="000000"/>
          <w:sz w:val="44"/>
        </w:rPr>
        <w:t>2023</w:t>
      </w:r>
      <w:r>
        <w:rPr>
          <w:rFonts w:ascii="方正小标宋简体" w:eastAsia="方正小标宋简体" w:hAnsi="方正小标宋简体" w:cs="方正小标宋简体" w:hint="eastAsia"/>
          <w:bCs/>
          <w:color w:val="000000"/>
          <w:sz w:val="44"/>
        </w:rPr>
        <w:t>年省级涉水产品卫生许可信息平台和监督档案情况汇总表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8"/>
        <w:gridCol w:w="2168"/>
        <w:gridCol w:w="2168"/>
        <w:gridCol w:w="3252"/>
        <w:gridCol w:w="3255"/>
      </w:tblGrid>
      <w:tr w:rsidR="002D6E81">
        <w:trPr>
          <w:trHeight w:val="759"/>
          <w:jc w:val="center"/>
        </w:trPr>
        <w:tc>
          <w:tcPr>
            <w:tcW w:w="6504"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辖区内省级涉水产品卫生许可信息平台</w:t>
            </w:r>
          </w:p>
        </w:tc>
        <w:tc>
          <w:tcPr>
            <w:tcW w:w="650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辖区内省级涉水产品卫生监督档案</w:t>
            </w:r>
          </w:p>
        </w:tc>
      </w:tr>
      <w:tr w:rsidR="002D6E81">
        <w:trPr>
          <w:trHeight w:val="558"/>
          <w:jc w:val="center"/>
        </w:trPr>
        <w:tc>
          <w:tcPr>
            <w:tcW w:w="216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省级平台数（</w:t>
            </w:r>
            <w:r>
              <w:rPr>
                <w:rFonts w:ascii="黑体" w:eastAsia="黑体" w:hAnsi="黑体" w:cs="黑体" w:hint="eastAsia"/>
                <w:color w:val="000000"/>
              </w:rPr>
              <w:t>a</w:t>
            </w:r>
            <w:r>
              <w:rPr>
                <w:rFonts w:ascii="黑体" w:eastAsia="黑体" w:hAnsi="黑体" w:cs="黑体" w:hint="eastAsia"/>
                <w:color w:val="000000"/>
              </w:rPr>
              <w:t>）</w:t>
            </w:r>
          </w:p>
        </w:tc>
        <w:tc>
          <w:tcPr>
            <w:tcW w:w="216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市级平台数（</w:t>
            </w:r>
            <w:r>
              <w:rPr>
                <w:rFonts w:ascii="黑体" w:eastAsia="黑体" w:hAnsi="黑体" w:cs="黑体" w:hint="eastAsia"/>
                <w:color w:val="000000"/>
              </w:rPr>
              <w:t>a</w:t>
            </w:r>
            <w:r>
              <w:rPr>
                <w:rFonts w:ascii="黑体" w:eastAsia="黑体" w:hAnsi="黑体" w:cs="黑体" w:hint="eastAsia"/>
                <w:color w:val="000000"/>
              </w:rPr>
              <w:t>）</w:t>
            </w:r>
          </w:p>
        </w:tc>
        <w:tc>
          <w:tcPr>
            <w:tcW w:w="216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县</w:t>
            </w:r>
            <w:r>
              <w:rPr>
                <w:rFonts w:ascii="黑体" w:eastAsia="黑体" w:hAnsi="黑体" w:cs="黑体" w:hint="eastAsia"/>
                <w:color w:val="000000"/>
              </w:rPr>
              <w:t>/</w:t>
            </w:r>
            <w:r>
              <w:rPr>
                <w:rFonts w:ascii="黑体" w:eastAsia="黑体" w:hAnsi="黑体" w:cs="黑体" w:hint="eastAsia"/>
                <w:color w:val="000000"/>
              </w:rPr>
              <w:t>区级平台数（</w:t>
            </w:r>
            <w:r>
              <w:rPr>
                <w:rFonts w:ascii="黑体" w:eastAsia="黑体" w:hAnsi="黑体" w:cs="黑体" w:hint="eastAsia"/>
                <w:color w:val="000000"/>
              </w:rPr>
              <w:t>a</w:t>
            </w:r>
            <w:r>
              <w:rPr>
                <w:rFonts w:ascii="黑体" w:eastAsia="黑体" w:hAnsi="黑体" w:cs="黑体" w:hint="eastAsia"/>
                <w:color w:val="000000"/>
              </w:rPr>
              <w:t>）</w:t>
            </w:r>
          </w:p>
        </w:tc>
        <w:tc>
          <w:tcPr>
            <w:tcW w:w="325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取得卫生行政许可产品数</w:t>
            </w:r>
          </w:p>
        </w:tc>
        <w:tc>
          <w:tcPr>
            <w:tcW w:w="325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建立档案数（</w:t>
            </w:r>
            <w:r>
              <w:rPr>
                <w:rFonts w:ascii="黑体" w:eastAsia="黑体" w:hAnsi="黑体" w:cs="黑体" w:hint="eastAsia"/>
                <w:color w:val="000000"/>
              </w:rPr>
              <w:t>b</w:t>
            </w:r>
            <w:r>
              <w:rPr>
                <w:rFonts w:ascii="黑体" w:eastAsia="黑体" w:hAnsi="黑体" w:cs="黑体" w:hint="eastAsia"/>
                <w:color w:val="000000"/>
              </w:rPr>
              <w:t>）</w:t>
            </w:r>
          </w:p>
        </w:tc>
      </w:tr>
      <w:tr w:rsidR="002D6E81">
        <w:trPr>
          <w:trHeight w:val="513"/>
          <w:jc w:val="center"/>
        </w:trPr>
        <w:tc>
          <w:tcPr>
            <w:tcW w:w="216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kern w:val="0"/>
              </w:rPr>
            </w:pPr>
          </w:p>
        </w:tc>
        <w:tc>
          <w:tcPr>
            <w:tcW w:w="216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kern w:val="0"/>
              </w:rPr>
            </w:pPr>
          </w:p>
        </w:tc>
        <w:tc>
          <w:tcPr>
            <w:tcW w:w="216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kern w:val="0"/>
              </w:rPr>
            </w:pPr>
          </w:p>
        </w:tc>
        <w:tc>
          <w:tcPr>
            <w:tcW w:w="325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kern w:val="0"/>
              </w:rPr>
            </w:pPr>
          </w:p>
        </w:tc>
        <w:tc>
          <w:tcPr>
            <w:tcW w:w="325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00" w:lineRule="exact"/>
              <w:jc w:val="center"/>
              <w:rPr>
                <w:rFonts w:ascii="宋体" w:hAnsi="宋体" w:cs="宋体"/>
                <w:color w:val="000000"/>
                <w:kern w:val="0"/>
              </w:rPr>
            </w:pPr>
          </w:p>
        </w:tc>
      </w:tr>
    </w:tbl>
    <w:p w:rsidR="002D6E81" w:rsidRDefault="005F0B1F">
      <w:pPr>
        <w:spacing w:beforeLines="50" w:before="159" w:line="300" w:lineRule="exact"/>
        <w:ind w:left="420"/>
        <w:jc w:val="left"/>
        <w:rPr>
          <w:rFonts w:ascii="仿宋_GB2312" w:eastAsia="仿宋_GB2312" w:hAnsi="仿宋_GB2312" w:cs="仿宋_GB2312"/>
          <w:color w:val="000000"/>
        </w:rPr>
      </w:pPr>
      <w:r>
        <w:rPr>
          <w:rFonts w:ascii="仿宋_GB2312" w:eastAsia="仿宋_GB2312" w:hAnsi="仿宋_GB2312" w:cs="仿宋_GB2312" w:hint="eastAsia"/>
          <w:color w:val="000000"/>
        </w:rPr>
        <w:t>a.</w:t>
      </w:r>
      <w:r>
        <w:rPr>
          <w:rFonts w:ascii="仿宋_GB2312" w:eastAsia="仿宋_GB2312" w:hAnsi="仿宋_GB2312" w:cs="仿宋_GB2312" w:hint="eastAsia"/>
          <w:color w:val="000000"/>
        </w:rPr>
        <w:t>指按照《</w:t>
      </w:r>
      <w:r>
        <w:rPr>
          <w:rFonts w:ascii="仿宋_GB2312" w:eastAsia="仿宋_GB2312" w:hAnsi="仿宋_GB2312" w:cs="仿宋_GB2312" w:hint="eastAsia"/>
          <w:color w:val="000000"/>
        </w:rPr>
        <w:t>省级涉及饮用水卫生安全产品卫生行政许可规定</w:t>
      </w:r>
      <w:r>
        <w:rPr>
          <w:rFonts w:ascii="仿宋_GB2312" w:eastAsia="仿宋_GB2312" w:hAnsi="仿宋_GB2312" w:cs="仿宋_GB2312" w:hint="eastAsia"/>
          <w:color w:val="000000"/>
        </w:rPr>
        <w:t>》要求建立的</w:t>
      </w:r>
      <w:r>
        <w:rPr>
          <w:rFonts w:ascii="仿宋_GB2312" w:eastAsia="仿宋_GB2312" w:hAnsi="仿宋_GB2312" w:cs="仿宋_GB2312" w:hint="eastAsia"/>
          <w:color w:val="000000"/>
        </w:rPr>
        <w:t>，用于</w:t>
      </w:r>
      <w:r>
        <w:rPr>
          <w:rFonts w:ascii="仿宋_GB2312" w:eastAsia="仿宋_GB2312" w:hAnsi="仿宋_GB2312" w:cs="仿宋_GB2312" w:hint="eastAsia"/>
          <w:color w:val="000000"/>
        </w:rPr>
        <w:t>公布</w:t>
      </w:r>
      <w:r>
        <w:rPr>
          <w:rFonts w:ascii="仿宋_GB2312" w:eastAsia="仿宋_GB2312" w:hAnsi="仿宋_GB2312" w:cs="仿宋_GB2312" w:hint="eastAsia"/>
          <w:color w:val="000000"/>
        </w:rPr>
        <w:t>辖区</w:t>
      </w:r>
      <w:r>
        <w:rPr>
          <w:rFonts w:ascii="仿宋_GB2312" w:eastAsia="仿宋_GB2312" w:hAnsi="仿宋_GB2312" w:cs="仿宋_GB2312" w:hint="eastAsia"/>
          <w:color w:val="000000"/>
        </w:rPr>
        <w:t>取得卫生许可批件的涉水产品目录和批准文件内容</w:t>
      </w:r>
      <w:r>
        <w:rPr>
          <w:rFonts w:ascii="仿宋_GB2312" w:eastAsia="仿宋_GB2312" w:hAnsi="仿宋_GB2312" w:cs="仿宋_GB2312" w:hint="eastAsia"/>
          <w:color w:val="000000"/>
        </w:rPr>
        <w:t>的</w:t>
      </w:r>
    </w:p>
    <w:p w:rsidR="002D6E81" w:rsidRDefault="005F0B1F">
      <w:pPr>
        <w:spacing w:beforeLines="50" w:before="159" w:line="300" w:lineRule="exact"/>
        <w:ind w:left="420"/>
        <w:jc w:val="left"/>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信息平台。</w:t>
      </w:r>
    </w:p>
    <w:p w:rsidR="002D6E81" w:rsidRDefault="005F0B1F">
      <w:pPr>
        <w:spacing w:beforeLines="50" w:before="159" w:line="300" w:lineRule="exact"/>
        <w:ind w:left="420"/>
        <w:jc w:val="left"/>
        <w:rPr>
          <w:rFonts w:ascii="仿宋_GB2312" w:eastAsia="仿宋_GB2312" w:hAnsi="仿宋_GB2312" w:cs="仿宋_GB2312"/>
          <w:color w:val="000000"/>
        </w:rPr>
      </w:pPr>
      <w:r>
        <w:rPr>
          <w:rFonts w:ascii="仿宋_GB2312" w:eastAsia="仿宋_GB2312" w:hAnsi="仿宋_GB2312" w:cs="仿宋_GB2312" w:hint="eastAsia"/>
          <w:color w:val="000000"/>
        </w:rPr>
        <w:t>b.</w:t>
      </w:r>
      <w:r>
        <w:rPr>
          <w:rFonts w:ascii="仿宋_GB2312" w:eastAsia="仿宋_GB2312" w:hAnsi="仿宋_GB2312" w:cs="仿宋_GB2312" w:hint="eastAsia"/>
          <w:color w:val="000000"/>
        </w:rPr>
        <w:t>指</w:t>
      </w:r>
      <w:r>
        <w:rPr>
          <w:rFonts w:ascii="仿宋_GB2312" w:eastAsia="仿宋_GB2312" w:hAnsi="仿宋_GB2312" w:cs="仿宋_GB2312" w:hint="eastAsia"/>
          <w:color w:val="000000"/>
        </w:rPr>
        <w:t>按照</w:t>
      </w:r>
      <w:r>
        <w:rPr>
          <w:rFonts w:ascii="仿宋_GB2312" w:eastAsia="仿宋_GB2312" w:hAnsi="仿宋_GB2312" w:cs="仿宋_GB2312" w:hint="eastAsia"/>
          <w:color w:val="000000"/>
        </w:rPr>
        <w:t>监督信息报告卡要求</w:t>
      </w:r>
      <w:r>
        <w:rPr>
          <w:rFonts w:ascii="仿宋_GB2312" w:eastAsia="仿宋_GB2312" w:hAnsi="仿宋_GB2312" w:cs="仿宋_GB2312" w:hint="eastAsia"/>
          <w:color w:val="000000"/>
        </w:rPr>
        <w:t>填报信息并可通过国家卫生健康监督信息报告系统查阅的档案。</w:t>
      </w:r>
      <w:r>
        <w:rPr>
          <w:rFonts w:ascii="仿宋_GB2312" w:eastAsia="仿宋_GB2312" w:hAnsi="仿宋_GB2312" w:cs="仿宋_GB2312" w:hint="eastAsia"/>
          <w:color w:val="000000"/>
        </w:rPr>
        <w:t>多个产品填报在一个被监督单位档案中，将该档</w:t>
      </w:r>
    </w:p>
    <w:p w:rsidR="002D6E81" w:rsidRDefault="005F0B1F">
      <w:pPr>
        <w:spacing w:beforeLines="50" w:before="159" w:line="300" w:lineRule="exact"/>
        <w:ind w:left="420"/>
        <w:jc w:val="left"/>
        <w:rPr>
          <w:rFonts w:ascii="仿宋_GB2312" w:eastAsia="仿宋_GB2312" w:hAnsi="仿宋_GB2312" w:cs="仿宋_GB2312"/>
          <w:color w:val="000000"/>
        </w:rPr>
      </w:pP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案填报的产品数统计为档案数。</w:t>
      </w:r>
    </w:p>
    <w:p w:rsidR="002D6E81" w:rsidRDefault="002D6E81">
      <w:pPr>
        <w:spacing w:beforeLines="50" w:before="159" w:line="600" w:lineRule="exact"/>
        <w:jc w:val="left"/>
        <w:rPr>
          <w:rFonts w:ascii="仿宋_GB2312" w:eastAsia="仿宋_GB2312" w:hAnsi="仿宋_GB2312" w:cs="仿宋_GB2312"/>
          <w:color w:val="000000"/>
          <w:sz w:val="30"/>
          <w:szCs w:val="30"/>
        </w:rPr>
      </w:pPr>
    </w:p>
    <w:p w:rsidR="002D6E81" w:rsidRDefault="002D6E81">
      <w:pPr>
        <w:spacing w:beforeLines="50" w:before="159" w:line="600" w:lineRule="exact"/>
        <w:jc w:val="left"/>
        <w:rPr>
          <w:rFonts w:ascii="黑体" w:eastAsia="黑体" w:hAnsi="宋体"/>
          <w:color w:val="000000"/>
          <w:sz w:val="30"/>
          <w:szCs w:val="30"/>
        </w:rPr>
      </w:pPr>
    </w:p>
    <w:p w:rsidR="002D6E81" w:rsidRDefault="002D6E81">
      <w:pPr>
        <w:spacing w:beforeLines="50" w:before="159" w:line="600" w:lineRule="exact"/>
        <w:jc w:val="left"/>
        <w:rPr>
          <w:rFonts w:ascii="黑体" w:eastAsia="黑体" w:hAnsi="宋体"/>
          <w:color w:val="000000"/>
          <w:sz w:val="30"/>
          <w:szCs w:val="30"/>
        </w:rPr>
      </w:pPr>
    </w:p>
    <w:p w:rsidR="002D6E81" w:rsidRDefault="002D6E81">
      <w:pPr>
        <w:spacing w:beforeLines="50" w:before="159" w:line="600" w:lineRule="exact"/>
        <w:jc w:val="left"/>
        <w:rPr>
          <w:rFonts w:ascii="黑体" w:eastAsia="黑体" w:hAnsi="宋体"/>
          <w:color w:val="000000"/>
          <w:sz w:val="30"/>
          <w:szCs w:val="30"/>
        </w:rPr>
      </w:pPr>
    </w:p>
    <w:p w:rsidR="002D6E81" w:rsidRDefault="005F0B1F">
      <w:pPr>
        <w:spacing w:beforeLines="50" w:before="159" w:line="600" w:lineRule="exact"/>
        <w:jc w:val="left"/>
        <w:rPr>
          <w:rFonts w:ascii="宋体" w:hAnsi="宋体"/>
          <w:b/>
          <w:color w:val="000000"/>
          <w:sz w:val="44"/>
        </w:rPr>
      </w:pPr>
      <w:r>
        <w:rPr>
          <w:rFonts w:ascii="黑体" w:eastAsia="黑体" w:hAnsi="宋体" w:hint="eastAsia"/>
          <w:color w:val="000000"/>
          <w:sz w:val="32"/>
          <w:szCs w:val="32"/>
        </w:rPr>
        <w:lastRenderedPageBreak/>
        <w:t>附表</w:t>
      </w:r>
      <w:r>
        <w:rPr>
          <w:rFonts w:ascii="黑体" w:eastAsia="黑体" w:hAnsi="宋体" w:hint="eastAsia"/>
          <w:color w:val="000000"/>
          <w:sz w:val="32"/>
          <w:szCs w:val="32"/>
        </w:rPr>
        <w:t>11</w:t>
      </w:r>
    </w:p>
    <w:p w:rsidR="002D6E81" w:rsidRDefault="005F0B1F">
      <w:pPr>
        <w:spacing w:beforeLines="50" w:before="159" w:line="600" w:lineRule="exact"/>
        <w:jc w:val="center"/>
        <w:rPr>
          <w:rFonts w:ascii="方正小标宋简体" w:eastAsia="方正小标宋简体" w:hAnsi="方正小标宋简体" w:cs="方正小标宋简体"/>
          <w:bCs/>
          <w:color w:val="000000"/>
          <w:sz w:val="44"/>
        </w:rPr>
      </w:pPr>
      <w:r>
        <w:rPr>
          <w:rFonts w:ascii="方正小标宋简体" w:eastAsia="方正小标宋简体" w:hAnsi="方正小标宋简体" w:cs="方正小标宋简体" w:hint="eastAsia"/>
          <w:bCs/>
          <w:color w:val="000000"/>
          <w:sz w:val="44"/>
        </w:rPr>
        <w:t>2023</w:t>
      </w:r>
      <w:r>
        <w:rPr>
          <w:rFonts w:ascii="方正小标宋简体" w:eastAsia="方正小标宋简体" w:hAnsi="方正小标宋简体" w:cs="方正小标宋简体" w:hint="eastAsia"/>
          <w:bCs/>
          <w:color w:val="000000"/>
          <w:sz w:val="44"/>
        </w:rPr>
        <w:t>年涉水产品经营单位</w:t>
      </w:r>
      <w:r>
        <w:rPr>
          <w:rFonts w:ascii="方正小标宋简体" w:eastAsia="方正小标宋简体" w:hAnsi="方正小标宋简体" w:cs="方正小标宋简体"/>
          <w:bCs/>
          <w:color w:val="000000"/>
          <w:sz w:val="44"/>
        </w:rPr>
        <w:t>国家随机</w:t>
      </w:r>
      <w:r>
        <w:rPr>
          <w:rFonts w:ascii="方正小标宋简体" w:eastAsia="方正小标宋简体" w:hAnsi="方正小标宋简体" w:cs="方正小标宋简体" w:hint="eastAsia"/>
          <w:bCs/>
          <w:color w:val="000000"/>
          <w:sz w:val="44"/>
        </w:rPr>
        <w:t>监督抽查信息汇总表</w:t>
      </w:r>
    </w:p>
    <w:p w:rsidR="002D6E81" w:rsidRDefault="005F0B1F">
      <w:pPr>
        <w:spacing w:line="240" w:lineRule="exact"/>
        <w:ind w:rightChars="-306" w:right="-643"/>
        <w:rPr>
          <w:rFonts w:ascii="华文仿宋" w:eastAsia="华文仿宋" w:hAnsi="华文仿宋"/>
          <w:color w:val="000000"/>
        </w:rPr>
      </w:pPr>
      <w:r>
        <w:rPr>
          <w:rFonts w:ascii="华文仿宋" w:eastAsia="华文仿宋" w:hAnsi="华文仿宋"/>
          <w:color w:val="000000"/>
        </w:rPr>
        <w:t xml:space="preserve">  </w:t>
      </w:r>
    </w:p>
    <w:tbl>
      <w:tblPr>
        <w:tblW w:w="13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9"/>
        <w:gridCol w:w="1134"/>
        <w:gridCol w:w="1134"/>
        <w:gridCol w:w="1134"/>
        <w:gridCol w:w="1134"/>
        <w:gridCol w:w="1134"/>
        <w:gridCol w:w="993"/>
        <w:gridCol w:w="1134"/>
        <w:gridCol w:w="1275"/>
        <w:gridCol w:w="993"/>
        <w:gridCol w:w="1096"/>
      </w:tblGrid>
      <w:tr w:rsidR="002D6E81">
        <w:trPr>
          <w:trHeight w:val="517"/>
          <w:jc w:val="center"/>
        </w:trPr>
        <w:tc>
          <w:tcPr>
            <w:tcW w:w="281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单位类别</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检查</w:t>
            </w:r>
          </w:p>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单位数</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单位</w:t>
            </w:r>
          </w:p>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合格数</w:t>
            </w:r>
            <w:r>
              <w:rPr>
                <w:rFonts w:ascii="黑体" w:eastAsia="黑体" w:hAnsi="黑体" w:cs="黑体" w:hint="eastAsia"/>
                <w:color w:val="000000"/>
              </w:rPr>
              <w:t>(a)</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检查</w:t>
            </w:r>
          </w:p>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产品数</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产品检查合格数</w:t>
            </w:r>
            <w:r>
              <w:rPr>
                <w:rFonts w:ascii="黑体" w:eastAsia="黑体" w:hAnsi="黑体" w:cs="黑体" w:hint="eastAsia"/>
                <w:color w:val="000000"/>
              </w:rPr>
              <w:t>(b)</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发现无证产品数</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检测</w:t>
            </w:r>
          </w:p>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产品数</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产品检测合格数</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责令限期改正单位数</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案件数</w:t>
            </w:r>
          </w:p>
        </w:tc>
        <w:tc>
          <w:tcPr>
            <w:tcW w:w="109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罚款金额（万元）</w:t>
            </w:r>
          </w:p>
        </w:tc>
      </w:tr>
      <w:tr w:rsidR="002D6E81">
        <w:trPr>
          <w:trHeight w:val="340"/>
          <w:jc w:val="center"/>
        </w:trPr>
        <w:tc>
          <w:tcPr>
            <w:tcW w:w="281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0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在华责任单位</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109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r>
      <w:tr w:rsidR="002D6E81">
        <w:trPr>
          <w:trHeight w:val="340"/>
          <w:jc w:val="center"/>
        </w:trPr>
        <w:tc>
          <w:tcPr>
            <w:tcW w:w="281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0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城市实体经销单位</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0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0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109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r>
      <w:tr w:rsidR="002D6E81">
        <w:trPr>
          <w:trHeight w:val="340"/>
          <w:jc w:val="center"/>
        </w:trPr>
        <w:tc>
          <w:tcPr>
            <w:tcW w:w="281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0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乡镇实体经销单位</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0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0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109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r>
      <w:tr w:rsidR="002D6E81">
        <w:trPr>
          <w:trHeight w:val="345"/>
          <w:jc w:val="center"/>
        </w:trPr>
        <w:tc>
          <w:tcPr>
            <w:tcW w:w="281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0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网店</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0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0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109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r>
      <w:tr w:rsidR="002D6E81">
        <w:trPr>
          <w:trHeight w:val="340"/>
          <w:jc w:val="center"/>
        </w:trPr>
        <w:tc>
          <w:tcPr>
            <w:tcW w:w="281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0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现制现售饮用水经营单位</w:t>
            </w:r>
            <w:r>
              <w:rPr>
                <w:rFonts w:ascii="仿宋_GB2312" w:eastAsia="仿宋_GB2312" w:hAnsi="仿宋_GB2312" w:cs="仿宋_GB2312" w:hint="eastAsia"/>
                <w:color w:val="000000"/>
                <w:vertAlign w:val="superscript"/>
              </w:rPr>
              <w:t>(c)</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109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r>
    </w:tbl>
    <w:p w:rsidR="002D6E81" w:rsidRDefault="005F0B1F">
      <w:pPr>
        <w:snapToGrid w:val="0"/>
        <w:spacing w:beforeLines="50" w:before="159" w:line="300" w:lineRule="exact"/>
        <w:ind w:left="420"/>
        <w:jc w:val="left"/>
        <w:rPr>
          <w:rFonts w:ascii="仿宋_GB2312" w:eastAsia="仿宋_GB2312" w:hAnsi="仿宋_GB2312" w:cs="仿宋_GB2312"/>
          <w:color w:val="000000"/>
        </w:rPr>
      </w:pPr>
      <w:r>
        <w:rPr>
          <w:rFonts w:ascii="仿宋_GB2312" w:eastAsia="仿宋_GB2312" w:hAnsi="仿宋_GB2312" w:cs="仿宋_GB2312" w:hint="eastAsia"/>
          <w:color w:val="000000"/>
        </w:rPr>
        <w:t>a.</w:t>
      </w:r>
      <w:r>
        <w:rPr>
          <w:rFonts w:ascii="仿宋_GB2312" w:eastAsia="仿宋_GB2312" w:hAnsi="仿宋_GB2312" w:cs="仿宋_GB2312" w:hint="eastAsia"/>
          <w:color w:val="000000"/>
        </w:rPr>
        <w:t>产品取得卫生许可批件，产品检查和检测均合格的单位数。</w:t>
      </w:r>
    </w:p>
    <w:p w:rsidR="002D6E81" w:rsidRDefault="005F0B1F">
      <w:pPr>
        <w:snapToGrid w:val="0"/>
        <w:spacing w:line="300" w:lineRule="exact"/>
        <w:ind w:left="420"/>
        <w:jc w:val="left"/>
        <w:rPr>
          <w:rFonts w:ascii="仿宋_GB2312" w:eastAsia="仿宋_GB2312" w:hAnsi="仿宋_GB2312" w:cs="仿宋_GB2312"/>
          <w:color w:val="000000"/>
        </w:rPr>
      </w:pPr>
      <w:r>
        <w:rPr>
          <w:rFonts w:ascii="仿宋_GB2312" w:eastAsia="仿宋_GB2312" w:hAnsi="仿宋_GB2312" w:cs="仿宋_GB2312" w:hint="eastAsia"/>
          <w:color w:val="000000"/>
        </w:rPr>
        <w:t>b.</w:t>
      </w:r>
      <w:r>
        <w:rPr>
          <w:rFonts w:ascii="仿宋_GB2312" w:eastAsia="仿宋_GB2312" w:hAnsi="仿宋_GB2312" w:cs="仿宋_GB2312" w:hint="eastAsia"/>
          <w:color w:val="000000"/>
        </w:rPr>
        <w:t>产品取得卫生许可批件及标签、说明书均合格的产品数。</w:t>
      </w:r>
    </w:p>
    <w:p w:rsidR="002D6E81" w:rsidRDefault="005F0B1F">
      <w:pPr>
        <w:snapToGrid w:val="0"/>
        <w:spacing w:line="300" w:lineRule="exact"/>
        <w:ind w:firstLine="420"/>
        <w:jc w:val="left"/>
        <w:rPr>
          <w:rFonts w:ascii="仿宋_GB2312" w:eastAsia="仿宋_GB2312" w:hAnsi="仿宋_GB2312" w:cs="仿宋_GB2312"/>
          <w:color w:val="000000"/>
        </w:rPr>
      </w:pPr>
      <w:r>
        <w:rPr>
          <w:rFonts w:ascii="仿宋_GB2312" w:eastAsia="仿宋_GB2312" w:hAnsi="仿宋_GB2312" w:cs="仿宋_GB2312" w:hint="eastAsia"/>
          <w:color w:val="000000"/>
        </w:rPr>
        <w:t>c.</w:t>
      </w:r>
      <w:r>
        <w:rPr>
          <w:rFonts w:ascii="仿宋_GB2312" w:eastAsia="仿宋_GB2312" w:hAnsi="仿宋_GB2312" w:cs="仿宋_GB2312" w:hint="eastAsia"/>
          <w:color w:val="000000"/>
        </w:rPr>
        <w:t>产品数指应用现场数。</w:t>
      </w:r>
    </w:p>
    <w:p w:rsidR="002D6E81" w:rsidRDefault="002D6E81">
      <w:pPr>
        <w:ind w:right="560"/>
        <w:jc w:val="right"/>
        <w:rPr>
          <w:rFonts w:ascii="仿宋_GB2312" w:eastAsia="仿宋_GB2312" w:hAnsi="仿宋_GB2312" w:cs="仿宋_GB2312"/>
          <w:color w:val="000000"/>
          <w:sz w:val="32"/>
        </w:rPr>
      </w:pPr>
    </w:p>
    <w:p w:rsidR="002D6E81" w:rsidRDefault="002D6E81">
      <w:pPr>
        <w:rPr>
          <w:color w:val="000000"/>
        </w:rPr>
      </w:pPr>
    </w:p>
    <w:p w:rsidR="002D6E81" w:rsidRDefault="002D6E81">
      <w:pPr>
        <w:rPr>
          <w:color w:val="000000"/>
        </w:rPr>
        <w:sectPr w:rsidR="002D6E81">
          <w:headerReference w:type="default" r:id="rId22"/>
          <w:footerReference w:type="default" r:id="rId23"/>
          <w:pgSz w:w="16838" w:h="11906" w:orient="landscape"/>
          <w:pgMar w:top="1701" w:right="1417" w:bottom="1417" w:left="1417" w:header="851" w:footer="992" w:gutter="0"/>
          <w:cols w:space="720"/>
          <w:docGrid w:type="lines" w:linePitch="319"/>
        </w:sectPr>
      </w:pPr>
    </w:p>
    <w:p w:rsidR="002D6E81" w:rsidRDefault="005F0B1F">
      <w:pPr>
        <w:spacing w:line="560" w:lineRule="exact"/>
        <w:rPr>
          <w:rFonts w:ascii="黑体" w:eastAsia="黑体" w:hAnsi="黑体" w:cs="黑体"/>
          <w:color w:val="000000"/>
          <w:sz w:val="32"/>
          <w:szCs w:val="32"/>
        </w:rPr>
      </w:pPr>
      <w:r>
        <w:rPr>
          <w:rFonts w:ascii="黑体" w:eastAsia="黑体" w:hAnsi="黑体" w:cs="黑体" w:hint="eastAsia"/>
          <w:color w:val="000000"/>
          <w:sz w:val="32"/>
          <w:szCs w:val="32"/>
        </w:rPr>
        <w:lastRenderedPageBreak/>
        <w:t>附件</w:t>
      </w:r>
      <w:r>
        <w:rPr>
          <w:rFonts w:ascii="黑体" w:eastAsia="黑体" w:hAnsi="黑体" w:cs="黑体" w:hint="eastAsia"/>
          <w:color w:val="000000"/>
          <w:sz w:val="32"/>
          <w:szCs w:val="32"/>
        </w:rPr>
        <w:t>2</w:t>
      </w:r>
    </w:p>
    <w:p w:rsidR="002D6E81" w:rsidRDefault="002D6E81">
      <w:pPr>
        <w:pStyle w:val="a0"/>
        <w:spacing w:before="0" w:after="0" w:line="560" w:lineRule="exact"/>
      </w:pPr>
    </w:p>
    <w:p w:rsidR="002D6E81" w:rsidRDefault="005F0B1F">
      <w:pPr>
        <w:spacing w:line="560" w:lineRule="exact"/>
        <w:jc w:val="center"/>
        <w:rPr>
          <w:rFonts w:ascii="方正小标宋简体" w:eastAsia="方正小标宋简体" w:hAnsi="方正小标宋简体" w:cs="方正小标宋简体"/>
          <w:bCs/>
          <w:color w:val="000000"/>
          <w:sz w:val="44"/>
        </w:rPr>
      </w:pPr>
      <w:r>
        <w:rPr>
          <w:rFonts w:ascii="方正小标宋简体" w:eastAsia="方正小标宋简体" w:hAnsi="方正小标宋简体" w:cs="方正小标宋简体" w:hint="eastAsia"/>
          <w:bCs/>
          <w:color w:val="000000"/>
          <w:sz w:val="44"/>
        </w:rPr>
        <w:t>202</w:t>
      </w:r>
      <w:r>
        <w:rPr>
          <w:rFonts w:ascii="方正小标宋简体" w:eastAsia="方正小标宋简体" w:hAnsi="方正小标宋简体" w:cs="方正小标宋简体"/>
          <w:bCs/>
          <w:color w:val="000000"/>
          <w:sz w:val="44"/>
        </w:rPr>
        <w:t>3</w:t>
      </w:r>
      <w:r>
        <w:rPr>
          <w:rFonts w:ascii="方正小标宋简体" w:eastAsia="方正小标宋简体" w:hAnsi="方正小标宋简体" w:cs="方正小标宋简体" w:hint="eastAsia"/>
          <w:bCs/>
          <w:color w:val="000000"/>
          <w:sz w:val="44"/>
        </w:rPr>
        <w:t>年广西实施职业</w:t>
      </w:r>
      <w:r>
        <w:rPr>
          <w:rFonts w:ascii="方正小标宋简体" w:eastAsia="方正小标宋简体" w:hAnsi="方正小标宋简体" w:cs="方正小标宋简体"/>
          <w:bCs/>
          <w:color w:val="000000"/>
          <w:sz w:val="44"/>
        </w:rPr>
        <w:t>卫生放射卫生</w:t>
      </w:r>
    </w:p>
    <w:p w:rsidR="002D6E81" w:rsidRDefault="005F0B1F">
      <w:pPr>
        <w:spacing w:line="560" w:lineRule="exact"/>
        <w:jc w:val="center"/>
        <w:rPr>
          <w:rFonts w:ascii="方正小标宋简体" w:eastAsia="方正小标宋简体" w:hAnsi="方正小标宋简体" w:cs="方正小标宋简体"/>
          <w:bCs/>
          <w:color w:val="000000"/>
          <w:sz w:val="44"/>
        </w:rPr>
      </w:pPr>
      <w:r>
        <w:rPr>
          <w:rFonts w:ascii="方正小标宋简体" w:eastAsia="方正小标宋简体" w:hAnsi="方正小标宋简体" w:cs="方正小标宋简体" w:hint="eastAsia"/>
          <w:bCs/>
          <w:color w:val="000000"/>
          <w:sz w:val="44"/>
        </w:rPr>
        <w:t>国家随机监督抽查计划</w:t>
      </w:r>
    </w:p>
    <w:p w:rsidR="002D6E81" w:rsidRDefault="002D6E81">
      <w:pPr>
        <w:widowControl/>
        <w:spacing w:line="560" w:lineRule="exact"/>
        <w:ind w:firstLine="602"/>
        <w:outlineLvl w:val="0"/>
        <w:rPr>
          <w:rFonts w:ascii="黑体" w:eastAsia="黑体" w:hAnsi="黑体" w:cs="黑体"/>
          <w:bCs/>
          <w:color w:val="000000"/>
          <w:sz w:val="32"/>
          <w:szCs w:val="32"/>
        </w:rPr>
      </w:pPr>
    </w:p>
    <w:p w:rsidR="002D6E81" w:rsidRDefault="005F0B1F">
      <w:pPr>
        <w:widowControl/>
        <w:spacing w:line="560" w:lineRule="exact"/>
        <w:ind w:firstLineChars="200" w:firstLine="640"/>
        <w:outlineLvl w:val="0"/>
        <w:rPr>
          <w:rFonts w:ascii="黑体" w:eastAsia="黑体" w:hAnsi="黑体" w:cs="黑体"/>
          <w:bCs/>
          <w:color w:val="000000"/>
          <w:sz w:val="32"/>
          <w:szCs w:val="32"/>
        </w:rPr>
      </w:pPr>
      <w:r>
        <w:rPr>
          <w:rFonts w:ascii="黑体" w:eastAsia="黑体" w:hAnsi="黑体" w:cs="黑体" w:hint="eastAsia"/>
          <w:bCs/>
          <w:color w:val="000000"/>
          <w:sz w:val="32"/>
          <w:szCs w:val="32"/>
        </w:rPr>
        <w:t>一、</w:t>
      </w:r>
      <w:r>
        <w:rPr>
          <w:rFonts w:ascii="黑体" w:eastAsia="黑体" w:hAnsi="黑体" w:cs="黑体"/>
          <w:bCs/>
          <w:color w:val="000000"/>
          <w:sz w:val="32"/>
          <w:szCs w:val="32"/>
        </w:rPr>
        <w:t>监督</w:t>
      </w:r>
      <w:r>
        <w:rPr>
          <w:rFonts w:ascii="黑体" w:eastAsia="黑体" w:hAnsi="黑体" w:cs="黑体" w:hint="eastAsia"/>
          <w:bCs/>
          <w:color w:val="000000"/>
          <w:sz w:val="32"/>
          <w:szCs w:val="32"/>
        </w:rPr>
        <w:t>检查内容</w:t>
      </w:r>
    </w:p>
    <w:p w:rsidR="002D6E81" w:rsidRDefault="005F0B1F">
      <w:pPr>
        <w:widowControl/>
        <w:spacing w:line="560" w:lineRule="exact"/>
        <w:ind w:firstLineChars="200" w:firstLine="640"/>
        <w:rPr>
          <w:rFonts w:ascii="仿宋_GB2312" w:eastAsia="仿宋_GB2312" w:hAnsi="宋体" w:cs="宋体"/>
          <w:color w:val="000000"/>
          <w:kern w:val="0"/>
          <w:sz w:val="32"/>
          <w:szCs w:val="32"/>
        </w:rPr>
      </w:pPr>
      <w:r>
        <w:rPr>
          <w:rFonts w:ascii="楷体_GB2312" w:eastAsia="楷体_GB2312" w:hAnsi="楷体_GB2312" w:hint="eastAsia"/>
          <w:color w:val="000000"/>
          <w:kern w:val="0"/>
          <w:sz w:val="32"/>
          <w:szCs w:val="24"/>
        </w:rPr>
        <w:t>（一）用人单位职业卫生国家随机监督抽查。</w:t>
      </w:r>
      <w:r>
        <w:rPr>
          <w:rFonts w:ascii="仿宋_GB2312" w:eastAsia="仿宋_GB2312" w:hAnsi="宋体" w:cs="宋体" w:hint="eastAsia"/>
          <w:color w:val="000000"/>
          <w:kern w:val="0"/>
          <w:sz w:val="32"/>
          <w:szCs w:val="32"/>
        </w:rPr>
        <w:t>主要检查用人单位的职业病防治管理组织和措施建立情况，职业卫生培训情况，建设项目职业病防护设施“三同时”开展情况，职业病危害项目申报情况，工作场所职业病危害因素日常监测和定期检测、评价开展情况，职业病危害告知和警示标识设置情况，职业病防护设施、应急救援设施和个人使用的职业病防护用品配备、使用、管理情况，劳动者职业健康监护情况，职业病病人、疑似职业病病人处置情况。</w:t>
      </w:r>
    </w:p>
    <w:p w:rsidR="002D6E81" w:rsidRDefault="005F0B1F">
      <w:pPr>
        <w:widowControl/>
        <w:spacing w:line="560" w:lineRule="exact"/>
        <w:ind w:firstLineChars="200" w:firstLine="640"/>
        <w:rPr>
          <w:rFonts w:ascii="仿宋_GB2312" w:eastAsia="仿宋_GB2312" w:hAnsi="宋体" w:cs="宋体"/>
          <w:color w:val="000000"/>
          <w:kern w:val="0"/>
          <w:sz w:val="32"/>
          <w:szCs w:val="32"/>
        </w:rPr>
      </w:pPr>
      <w:r>
        <w:rPr>
          <w:rFonts w:ascii="楷体_GB2312" w:eastAsia="楷体_GB2312" w:hAnsi="楷体_GB2312" w:hint="eastAsia"/>
          <w:color w:val="000000"/>
          <w:kern w:val="0"/>
          <w:sz w:val="32"/>
          <w:szCs w:val="24"/>
        </w:rPr>
        <w:t>（二）职业卫生技术服务机构国家随机监督抽查。</w:t>
      </w:r>
      <w:r>
        <w:rPr>
          <w:rFonts w:ascii="仿宋_GB2312" w:eastAsia="仿宋_GB2312" w:hAnsi="宋体" w:cs="宋体" w:hint="eastAsia"/>
          <w:color w:val="000000"/>
          <w:kern w:val="0"/>
          <w:sz w:val="32"/>
          <w:szCs w:val="32"/>
        </w:rPr>
        <w:t>主要检查职业卫生技术服务机构依照法律、法规和标准规范开展职业卫生技术服务活动情况，职业卫生专业技术人员管</w:t>
      </w:r>
      <w:r>
        <w:rPr>
          <w:rFonts w:ascii="仿宋_GB2312" w:eastAsia="仿宋_GB2312" w:hAnsi="宋体" w:cs="宋体" w:hint="eastAsia"/>
          <w:color w:val="000000"/>
          <w:kern w:val="0"/>
          <w:sz w:val="32"/>
          <w:szCs w:val="32"/>
        </w:rPr>
        <w:t>理情况。</w:t>
      </w:r>
    </w:p>
    <w:p w:rsidR="002D6E81" w:rsidRDefault="005F0B1F">
      <w:pPr>
        <w:widowControl/>
        <w:spacing w:line="560" w:lineRule="exact"/>
        <w:ind w:firstLineChars="200" w:firstLine="640"/>
        <w:rPr>
          <w:rFonts w:ascii="仿宋_GB2312" w:eastAsia="仿宋_GB2312"/>
          <w:color w:val="000000"/>
          <w:sz w:val="32"/>
        </w:rPr>
      </w:pPr>
      <w:r>
        <w:rPr>
          <w:rFonts w:ascii="楷体_GB2312" w:eastAsia="楷体_GB2312" w:hAnsi="楷体_GB2312" w:hint="eastAsia"/>
          <w:color w:val="000000"/>
          <w:kern w:val="0"/>
          <w:sz w:val="32"/>
          <w:szCs w:val="24"/>
        </w:rPr>
        <w:t>（三）</w:t>
      </w:r>
      <w:r>
        <w:rPr>
          <w:rFonts w:ascii="楷体_GB2312" w:eastAsia="楷体_GB2312" w:hAnsi="楷体_GB2312" w:hint="eastAsia"/>
          <w:color w:val="000000"/>
          <w:kern w:val="0"/>
          <w:sz w:val="32"/>
        </w:rPr>
        <w:t>放射卫生技术服务机构</w:t>
      </w:r>
      <w:r>
        <w:rPr>
          <w:rFonts w:ascii="楷体_GB2312" w:eastAsia="楷体_GB2312" w:hAnsi="楷体_GB2312" w:hint="eastAsia"/>
          <w:color w:val="000000"/>
          <w:kern w:val="0"/>
          <w:sz w:val="32"/>
          <w:szCs w:val="24"/>
        </w:rPr>
        <w:t>国家随机监督抽查</w:t>
      </w:r>
      <w:r>
        <w:rPr>
          <w:rFonts w:ascii="楷体_GB2312" w:eastAsia="楷体_GB2312" w:hAnsi="楷体_GB2312" w:hint="eastAsia"/>
          <w:color w:val="000000"/>
          <w:kern w:val="0"/>
          <w:sz w:val="32"/>
        </w:rPr>
        <w:t>。</w:t>
      </w:r>
      <w:r>
        <w:rPr>
          <w:rFonts w:ascii="仿宋_GB2312" w:eastAsia="仿宋_GB2312" w:hAnsi="宋体" w:cs="宋体" w:hint="eastAsia"/>
          <w:color w:val="000000"/>
          <w:kern w:val="0"/>
          <w:sz w:val="32"/>
          <w:szCs w:val="32"/>
        </w:rPr>
        <w:t>主要检查</w:t>
      </w:r>
      <w:r>
        <w:rPr>
          <w:rFonts w:ascii="仿宋_GB2312" w:eastAsia="仿宋_GB2312" w:hint="eastAsia"/>
          <w:color w:val="000000"/>
          <w:sz w:val="32"/>
        </w:rPr>
        <w:t>放射技术服务机构出具的报告是否符合相关要求，技术人员是否满足工作要求，仪器设备场所是否满足工作要求，质量控制、程序是否符合相关要求，是否出具虚假证明文件，档案管理是否符合相关要求，管理制度是否符合相关要求，劳动者保护是否符合相关要求</w:t>
      </w:r>
      <w:r>
        <w:rPr>
          <w:rFonts w:ascii="仿宋_GB2312" w:eastAsia="仿宋_GB2312"/>
          <w:color w:val="000000"/>
          <w:sz w:val="32"/>
        </w:rPr>
        <w:t>。</w:t>
      </w:r>
    </w:p>
    <w:p w:rsidR="002D6E81" w:rsidRDefault="005F0B1F">
      <w:pPr>
        <w:widowControl/>
        <w:spacing w:line="560" w:lineRule="exact"/>
        <w:ind w:firstLineChars="200" w:firstLine="640"/>
        <w:rPr>
          <w:rFonts w:ascii="仿宋_GB2312" w:eastAsia="仿宋_GB2312"/>
          <w:color w:val="000000"/>
          <w:sz w:val="32"/>
        </w:rPr>
      </w:pPr>
      <w:r>
        <w:rPr>
          <w:rFonts w:ascii="楷体_GB2312" w:eastAsia="楷体_GB2312" w:hAnsi="楷体_GB2312" w:hint="eastAsia"/>
          <w:color w:val="000000"/>
          <w:kern w:val="0"/>
          <w:sz w:val="32"/>
        </w:rPr>
        <w:lastRenderedPageBreak/>
        <w:t>（</w:t>
      </w:r>
      <w:r>
        <w:rPr>
          <w:rFonts w:ascii="楷体_GB2312" w:eastAsia="楷体_GB2312" w:hAnsi="楷体_GB2312" w:hint="eastAsia"/>
          <w:color w:val="000000"/>
          <w:kern w:val="0"/>
          <w:sz w:val="32"/>
        </w:rPr>
        <w:t>四</w:t>
      </w:r>
      <w:r>
        <w:rPr>
          <w:rFonts w:ascii="楷体_GB2312" w:eastAsia="楷体_GB2312" w:hAnsi="楷体_GB2312" w:hint="eastAsia"/>
          <w:color w:val="000000"/>
          <w:kern w:val="0"/>
          <w:sz w:val="32"/>
        </w:rPr>
        <w:t>）放射诊疗机构</w:t>
      </w:r>
      <w:r>
        <w:rPr>
          <w:rFonts w:ascii="楷体_GB2312" w:eastAsia="楷体_GB2312" w:hAnsi="楷体_GB2312" w:hint="eastAsia"/>
          <w:color w:val="000000"/>
          <w:kern w:val="0"/>
          <w:sz w:val="32"/>
          <w:szCs w:val="24"/>
        </w:rPr>
        <w:t>国家随机监督抽查</w:t>
      </w:r>
      <w:r>
        <w:rPr>
          <w:rFonts w:ascii="楷体_GB2312" w:eastAsia="楷体_GB2312" w:hAnsi="楷体_GB2312" w:hint="eastAsia"/>
          <w:color w:val="000000"/>
          <w:kern w:val="0"/>
          <w:sz w:val="32"/>
        </w:rPr>
        <w:t>。</w:t>
      </w:r>
      <w:r>
        <w:rPr>
          <w:rFonts w:ascii="仿宋_GB2312" w:eastAsia="仿宋_GB2312" w:hint="eastAsia"/>
          <w:color w:val="000000"/>
          <w:sz w:val="32"/>
        </w:rPr>
        <w:t>检查放射诊疗机构建设项目管理情况，放射诊疗场所管理及其防护措施情况，放射诊疗设备管理情况，放射工作人员管理情况，开展放射诊疗人员条件管理情况，对患者、受检者及其他非放射工作人员的保护情况，放射事件预防处置情况，职业病人管理情况，档案管理与体系建设情况，核医学诊疗管理情况，放射性同位素管理情况；放射治疗管理情况等。</w:t>
      </w:r>
    </w:p>
    <w:p w:rsidR="002D6E81" w:rsidRDefault="005F0B1F">
      <w:pPr>
        <w:spacing w:line="560" w:lineRule="exact"/>
        <w:ind w:firstLineChars="200" w:firstLine="640"/>
        <w:rPr>
          <w:rFonts w:ascii="仿宋_GB2312" w:eastAsia="仿宋_GB2312" w:hAnsi="仿宋_GB2312" w:cs="仿宋_GB2312"/>
          <w:color w:val="000000"/>
          <w:kern w:val="0"/>
          <w:sz w:val="32"/>
        </w:rPr>
      </w:pPr>
      <w:r>
        <w:rPr>
          <w:rFonts w:ascii="楷体_GB2312" w:eastAsia="楷体_GB2312" w:hAnsi="楷体_GB2312" w:hint="eastAsia"/>
          <w:color w:val="000000"/>
          <w:kern w:val="0"/>
          <w:sz w:val="32"/>
        </w:rPr>
        <w:t>（</w:t>
      </w:r>
      <w:r>
        <w:rPr>
          <w:rFonts w:ascii="楷体_GB2312" w:eastAsia="楷体_GB2312" w:hAnsi="楷体_GB2312" w:hint="eastAsia"/>
          <w:color w:val="000000"/>
          <w:kern w:val="0"/>
          <w:sz w:val="32"/>
        </w:rPr>
        <w:t>五</w:t>
      </w:r>
      <w:r>
        <w:rPr>
          <w:rFonts w:ascii="楷体_GB2312" w:eastAsia="楷体_GB2312" w:hAnsi="楷体_GB2312" w:hint="eastAsia"/>
          <w:color w:val="000000"/>
          <w:kern w:val="0"/>
          <w:sz w:val="32"/>
        </w:rPr>
        <w:t>）职业健康检查、职业病诊断机构</w:t>
      </w:r>
      <w:r>
        <w:rPr>
          <w:rFonts w:ascii="楷体_GB2312" w:eastAsia="楷体_GB2312" w:hAnsi="楷体_GB2312" w:hint="eastAsia"/>
          <w:color w:val="000000"/>
          <w:kern w:val="0"/>
          <w:sz w:val="32"/>
          <w:szCs w:val="24"/>
        </w:rPr>
        <w:t>国家随机监督抽查</w:t>
      </w:r>
      <w:r>
        <w:rPr>
          <w:rFonts w:ascii="楷体_GB2312" w:eastAsia="楷体_GB2312" w:hAnsi="楷体_GB2312" w:hint="eastAsia"/>
          <w:color w:val="000000"/>
          <w:kern w:val="0"/>
          <w:sz w:val="32"/>
        </w:rPr>
        <w:t>。</w:t>
      </w:r>
      <w:r>
        <w:rPr>
          <w:rFonts w:ascii="仿宋_GB2312" w:eastAsia="仿宋_GB2312" w:hAnsi="宋体" w:cs="宋体" w:hint="eastAsia"/>
          <w:color w:val="000000"/>
          <w:kern w:val="0"/>
          <w:sz w:val="32"/>
          <w:szCs w:val="32"/>
        </w:rPr>
        <w:t>检查</w:t>
      </w:r>
      <w:r>
        <w:rPr>
          <w:rFonts w:ascii="仿宋_GB2312" w:eastAsia="仿宋_GB2312" w:hint="eastAsia"/>
          <w:color w:val="000000"/>
          <w:sz w:val="32"/>
        </w:rPr>
        <w:t>职业病诊断机构、职业健康检查机构出具的报告是否符合相关要求，仪器设备场所是否满足工作要求，质量控制、程序是否符合相关要求，是否出具虚假证明文</w:t>
      </w:r>
      <w:r>
        <w:rPr>
          <w:rFonts w:ascii="仿宋_GB2312" w:eastAsia="仿宋_GB2312" w:hint="eastAsia"/>
          <w:color w:val="000000"/>
          <w:sz w:val="32"/>
        </w:rPr>
        <w:t>件，档案管理是否符合相关要求，管理制度是否符合相关要求，劳动者保护是否符合相关要求，职业健康检查结果、职业禁忌、疑似职业病、职业病的告知、通知、报告是否符合相关要求等</w:t>
      </w:r>
      <w:r>
        <w:rPr>
          <w:rFonts w:ascii="仿宋_GB2312" w:eastAsia="仿宋_GB2312" w:hAnsi="仿宋" w:hint="eastAsia"/>
          <w:color w:val="000000"/>
          <w:kern w:val="0"/>
          <w:sz w:val="32"/>
        </w:rPr>
        <w:t>。</w:t>
      </w:r>
    </w:p>
    <w:p w:rsidR="002D6E81" w:rsidRDefault="005F0B1F">
      <w:pPr>
        <w:widowControl/>
        <w:numPr>
          <w:ilvl w:val="0"/>
          <w:numId w:val="1"/>
        </w:numPr>
        <w:spacing w:line="560" w:lineRule="exact"/>
        <w:ind w:firstLine="560"/>
        <w:outlineLvl w:val="0"/>
        <w:rPr>
          <w:rFonts w:ascii="黑体" w:eastAsia="黑体" w:hAnsi="黑体" w:cs="黑体"/>
          <w:color w:val="000000"/>
          <w:kern w:val="0"/>
          <w:sz w:val="32"/>
          <w:szCs w:val="32"/>
        </w:rPr>
      </w:pPr>
      <w:r>
        <w:rPr>
          <w:rFonts w:ascii="黑体" w:eastAsia="黑体" w:hAnsi="黑体" w:cs="黑体" w:hint="eastAsia"/>
          <w:color w:val="000000"/>
          <w:kern w:val="0"/>
          <w:sz w:val="32"/>
          <w:szCs w:val="32"/>
        </w:rPr>
        <w:t>工作要求</w:t>
      </w:r>
    </w:p>
    <w:p w:rsidR="002D6E81" w:rsidRDefault="005F0B1F">
      <w:pPr>
        <w:widowControl/>
        <w:spacing w:line="560" w:lineRule="exact"/>
        <w:ind w:firstLineChars="200" w:firstLine="640"/>
        <w:rPr>
          <w:rFonts w:ascii="仿宋_GB2312" w:eastAsia="仿宋_GB2312"/>
          <w:color w:val="000000"/>
          <w:sz w:val="32"/>
        </w:rPr>
      </w:pPr>
      <w:r>
        <w:rPr>
          <w:rFonts w:ascii="仿宋_GB2312" w:eastAsia="仿宋_GB2312" w:hint="eastAsia"/>
          <w:color w:val="000000"/>
          <w:sz w:val="32"/>
        </w:rPr>
        <w:t>（一）根据</w:t>
      </w:r>
      <w:r>
        <w:rPr>
          <w:rFonts w:ascii="仿宋_GB2312" w:eastAsia="仿宋_GB2312" w:hint="eastAsia"/>
          <w:color w:val="000000"/>
          <w:sz w:val="32"/>
        </w:rPr>
        <w:t>广西</w:t>
      </w:r>
      <w:r>
        <w:rPr>
          <w:rFonts w:ascii="仿宋_GB2312" w:eastAsia="仿宋_GB2312" w:hint="eastAsia"/>
          <w:color w:val="000000"/>
          <w:sz w:val="32"/>
        </w:rPr>
        <w:t>职业病防治重点行业、重点地区、重点职业病实际情况确定</w:t>
      </w:r>
      <w:r>
        <w:rPr>
          <w:rFonts w:ascii="仿宋_GB2312" w:eastAsia="仿宋_GB2312" w:hint="eastAsia"/>
          <w:color w:val="000000"/>
          <w:sz w:val="32"/>
        </w:rPr>
        <w:t>用人单位职业卫生</w:t>
      </w:r>
      <w:r>
        <w:rPr>
          <w:rFonts w:ascii="仿宋_GB2312" w:eastAsia="仿宋_GB2312" w:hint="eastAsia"/>
          <w:color w:val="000000"/>
          <w:sz w:val="32"/>
        </w:rPr>
        <w:t>随机</w:t>
      </w:r>
      <w:r>
        <w:rPr>
          <w:rFonts w:ascii="仿宋_GB2312" w:eastAsia="仿宋_GB2312" w:hint="eastAsia"/>
          <w:color w:val="000000"/>
          <w:sz w:val="32"/>
        </w:rPr>
        <w:t>监督</w:t>
      </w:r>
      <w:r>
        <w:rPr>
          <w:rFonts w:ascii="仿宋_GB2312" w:eastAsia="仿宋_GB2312" w:hint="eastAsia"/>
          <w:color w:val="000000"/>
          <w:sz w:val="32"/>
        </w:rPr>
        <w:t>抽查对象。</w:t>
      </w:r>
      <w:r>
        <w:rPr>
          <w:rFonts w:ascii="仿宋_GB2312" w:eastAsia="仿宋_GB2312" w:hint="eastAsia"/>
          <w:color w:val="000000"/>
          <w:sz w:val="32"/>
        </w:rPr>
        <w:t>参加分类监督执法试点</w:t>
      </w:r>
      <w:r>
        <w:rPr>
          <w:rFonts w:ascii="仿宋_GB2312" w:eastAsia="仿宋_GB2312" w:hint="eastAsia"/>
          <w:color w:val="000000"/>
          <w:sz w:val="32"/>
        </w:rPr>
        <w:t>市县</w:t>
      </w:r>
      <w:r>
        <w:rPr>
          <w:rFonts w:ascii="仿宋_GB2312" w:eastAsia="仿宋_GB2312" w:hint="eastAsia"/>
          <w:color w:val="000000"/>
          <w:sz w:val="32"/>
        </w:rPr>
        <w:t>结合本地分类实施方案进行抽查。</w:t>
      </w:r>
      <w:r>
        <w:rPr>
          <w:rFonts w:ascii="仿宋_GB2312" w:eastAsia="仿宋_GB2312" w:hint="eastAsia"/>
          <w:color w:val="000000"/>
          <w:sz w:val="32"/>
        </w:rPr>
        <w:t>随机</w:t>
      </w:r>
      <w:r>
        <w:rPr>
          <w:rFonts w:ascii="仿宋_GB2312" w:eastAsia="仿宋_GB2312" w:hint="eastAsia"/>
          <w:color w:val="000000"/>
          <w:sz w:val="32"/>
        </w:rPr>
        <w:t>监督抽查</w:t>
      </w:r>
      <w:r>
        <w:rPr>
          <w:rFonts w:ascii="仿宋_GB2312" w:eastAsia="仿宋_GB2312" w:hint="eastAsia"/>
          <w:color w:val="000000"/>
          <w:sz w:val="32"/>
        </w:rPr>
        <w:t>底数</w:t>
      </w:r>
      <w:r>
        <w:rPr>
          <w:rFonts w:ascii="仿宋_GB2312" w:eastAsia="仿宋_GB2312"/>
          <w:color w:val="000000"/>
          <w:sz w:val="32"/>
        </w:rPr>
        <w:t>依据</w:t>
      </w:r>
      <w:r>
        <w:rPr>
          <w:rFonts w:ascii="仿宋_GB2312" w:eastAsia="仿宋_GB2312" w:hint="eastAsia"/>
          <w:color w:val="000000"/>
          <w:sz w:val="32"/>
        </w:rPr>
        <w:t>202</w:t>
      </w:r>
      <w:r>
        <w:rPr>
          <w:rFonts w:ascii="仿宋_GB2312" w:eastAsia="仿宋_GB2312"/>
          <w:color w:val="000000"/>
          <w:sz w:val="32"/>
        </w:rPr>
        <w:t>2</w:t>
      </w:r>
      <w:r>
        <w:rPr>
          <w:rFonts w:ascii="仿宋_GB2312" w:eastAsia="仿宋_GB2312" w:hint="eastAsia"/>
          <w:color w:val="000000"/>
          <w:sz w:val="32"/>
        </w:rPr>
        <w:t>年检查数据</w:t>
      </w:r>
      <w:r>
        <w:rPr>
          <w:rFonts w:ascii="仿宋_GB2312" w:eastAsia="仿宋_GB2312"/>
          <w:color w:val="000000"/>
          <w:sz w:val="32"/>
        </w:rPr>
        <w:t>，参考</w:t>
      </w:r>
      <w:r>
        <w:rPr>
          <w:rFonts w:ascii="仿宋_GB2312" w:eastAsia="仿宋_GB2312" w:hint="eastAsia"/>
          <w:color w:val="000000"/>
          <w:sz w:val="32"/>
        </w:rPr>
        <w:t>职业病危害项目申报系统库数据</w:t>
      </w:r>
      <w:r>
        <w:rPr>
          <w:rFonts w:ascii="仿宋_GB2312" w:eastAsia="仿宋_GB2312" w:hint="eastAsia"/>
          <w:color w:val="000000"/>
          <w:sz w:val="32"/>
        </w:rPr>
        <w:t>。</w:t>
      </w:r>
      <w:r>
        <w:rPr>
          <w:rFonts w:ascii="仿宋_GB2312" w:eastAsia="仿宋_GB2312" w:hint="eastAsia"/>
          <w:color w:val="000000"/>
          <w:sz w:val="32"/>
        </w:rPr>
        <w:t>今年</w:t>
      </w:r>
      <w:r>
        <w:rPr>
          <w:rFonts w:ascii="仿宋_GB2312" w:eastAsia="仿宋_GB2312" w:hint="eastAsia"/>
          <w:color w:val="000000"/>
          <w:sz w:val="32"/>
        </w:rPr>
        <w:t>抽查的用人单位数量原则上应不低于</w:t>
      </w:r>
      <w:r>
        <w:rPr>
          <w:rFonts w:ascii="仿宋_GB2312" w:eastAsia="仿宋_GB2312" w:hint="eastAsia"/>
          <w:color w:val="000000"/>
          <w:sz w:val="32"/>
        </w:rPr>
        <w:t>2022</w:t>
      </w:r>
      <w:r>
        <w:rPr>
          <w:rFonts w:ascii="仿宋_GB2312" w:eastAsia="仿宋_GB2312" w:hint="eastAsia"/>
          <w:color w:val="000000"/>
          <w:sz w:val="32"/>
        </w:rPr>
        <w:t>年</w:t>
      </w:r>
      <w:r>
        <w:rPr>
          <w:rFonts w:ascii="仿宋_GB2312" w:eastAsia="仿宋_GB2312" w:hint="eastAsia"/>
          <w:color w:val="000000"/>
          <w:sz w:val="32"/>
        </w:rPr>
        <w:t>的监督检查数量</w:t>
      </w:r>
      <w:r>
        <w:rPr>
          <w:rFonts w:ascii="仿宋_GB2312" w:eastAsia="仿宋_GB2312" w:hint="eastAsia"/>
          <w:color w:val="000000"/>
          <w:sz w:val="32"/>
        </w:rPr>
        <w:t>，</w:t>
      </w:r>
      <w:r>
        <w:rPr>
          <w:rFonts w:ascii="仿宋_GB2312" w:eastAsia="仿宋_GB2312" w:hint="eastAsia"/>
          <w:color w:val="000000"/>
          <w:sz w:val="32"/>
        </w:rPr>
        <w:t>辖区内注册的职业卫生</w:t>
      </w:r>
      <w:r>
        <w:rPr>
          <w:rFonts w:ascii="仿宋_GB2312" w:eastAsia="仿宋_GB2312"/>
          <w:color w:val="000000"/>
          <w:sz w:val="32"/>
        </w:rPr>
        <w:t>、放射卫生</w:t>
      </w:r>
      <w:r>
        <w:rPr>
          <w:rFonts w:ascii="仿宋_GB2312" w:eastAsia="仿宋_GB2312" w:hint="eastAsia"/>
          <w:color w:val="000000"/>
          <w:sz w:val="32"/>
        </w:rPr>
        <w:t>技术服务机构随机</w:t>
      </w:r>
      <w:r>
        <w:rPr>
          <w:rFonts w:ascii="仿宋_GB2312" w:eastAsia="仿宋_GB2312" w:hint="eastAsia"/>
          <w:color w:val="000000"/>
          <w:sz w:val="32"/>
        </w:rPr>
        <w:t>监督</w:t>
      </w:r>
      <w:r>
        <w:rPr>
          <w:rFonts w:ascii="仿宋_GB2312" w:eastAsia="仿宋_GB2312" w:hint="eastAsia"/>
          <w:color w:val="000000"/>
          <w:sz w:val="32"/>
        </w:rPr>
        <w:t>抽查比例为</w:t>
      </w:r>
      <w:r>
        <w:rPr>
          <w:rFonts w:ascii="仿宋_GB2312" w:eastAsia="仿宋_GB2312" w:hint="eastAsia"/>
          <w:color w:val="000000"/>
          <w:sz w:val="32"/>
        </w:rPr>
        <w:t>6</w:t>
      </w:r>
      <w:r>
        <w:rPr>
          <w:rFonts w:ascii="仿宋_GB2312" w:eastAsia="仿宋_GB2312"/>
          <w:color w:val="000000"/>
          <w:sz w:val="32"/>
        </w:rPr>
        <w:t>0%</w:t>
      </w:r>
      <w:r>
        <w:rPr>
          <w:rFonts w:ascii="仿宋_GB2312" w:eastAsia="仿宋_GB2312" w:hint="eastAsia"/>
          <w:color w:val="000000"/>
          <w:sz w:val="32"/>
        </w:rPr>
        <w:t>。</w:t>
      </w:r>
      <w:r>
        <w:rPr>
          <w:rFonts w:ascii="仿宋_GB2312" w:eastAsia="仿宋_GB2312" w:hint="eastAsia"/>
          <w:color w:val="000000"/>
          <w:sz w:val="32"/>
        </w:rPr>
        <w:t>自治区、</w:t>
      </w:r>
      <w:r>
        <w:rPr>
          <w:rFonts w:ascii="仿宋_GB2312" w:eastAsia="仿宋_GB2312" w:hint="eastAsia"/>
          <w:color w:val="000000"/>
          <w:sz w:val="32"/>
        </w:rPr>
        <w:t>市、县三级应统筹安排好监督检查工作，避免对同一单位因同一事项重复检查。</w:t>
      </w:r>
      <w:r>
        <w:rPr>
          <w:rFonts w:ascii="仿宋_GB2312" w:eastAsia="仿宋_GB2312" w:hint="eastAsia"/>
          <w:color w:val="000000"/>
          <w:sz w:val="32"/>
        </w:rPr>
        <w:t>在对</w:t>
      </w:r>
      <w:r>
        <w:rPr>
          <w:rFonts w:ascii="仿宋_GB2312" w:eastAsia="仿宋_GB2312" w:hint="eastAsia"/>
          <w:color w:val="000000"/>
          <w:sz w:val="32"/>
        </w:rPr>
        <w:lastRenderedPageBreak/>
        <w:t>用人单位监督检查过程中，对有关职业卫生</w:t>
      </w:r>
      <w:r>
        <w:rPr>
          <w:rFonts w:ascii="仿宋_GB2312" w:eastAsia="仿宋_GB2312"/>
          <w:color w:val="000000"/>
          <w:sz w:val="32"/>
        </w:rPr>
        <w:t>、放射卫生</w:t>
      </w:r>
      <w:r>
        <w:rPr>
          <w:rFonts w:ascii="仿宋_GB2312" w:eastAsia="仿宋_GB2312" w:hint="eastAsia"/>
          <w:color w:val="000000"/>
          <w:sz w:val="32"/>
        </w:rPr>
        <w:t>技术服务机构提供的技术服务进行延伸检查。</w:t>
      </w:r>
    </w:p>
    <w:p w:rsidR="002D6E81" w:rsidRDefault="005F0B1F">
      <w:pPr>
        <w:widowControl/>
        <w:spacing w:line="560" w:lineRule="exact"/>
        <w:ind w:firstLineChars="200" w:firstLine="640"/>
        <w:rPr>
          <w:rFonts w:ascii="仿宋_GB2312" w:eastAsia="仿宋_GB2312"/>
          <w:color w:val="000000"/>
          <w:sz w:val="32"/>
        </w:rPr>
      </w:pPr>
      <w:r>
        <w:rPr>
          <w:rFonts w:ascii="仿宋_GB2312" w:eastAsia="仿宋_GB2312" w:hint="eastAsia"/>
          <w:color w:val="000000"/>
          <w:sz w:val="32"/>
        </w:rPr>
        <w:t>（二）各地要切实加强对上报数据信息的审核，按照抽查工作计划表及监督信息报告卡要求填报监督检查和案件查处数据信息，所有数据以信息报告系统填报数据为准，不需另外报送纸质报表，请</w:t>
      </w:r>
      <w:r>
        <w:rPr>
          <w:rFonts w:ascii="仿宋_GB2312" w:eastAsia="仿宋_GB2312"/>
          <w:color w:val="000000"/>
          <w:sz w:val="32"/>
        </w:rPr>
        <w:t>于</w:t>
      </w:r>
      <w:r>
        <w:rPr>
          <w:rFonts w:ascii="仿宋_GB2312" w:eastAsia="仿宋_GB2312"/>
          <w:color w:val="000000"/>
          <w:sz w:val="32"/>
        </w:rPr>
        <w:t>2023</w:t>
      </w:r>
      <w:r>
        <w:rPr>
          <w:rFonts w:ascii="仿宋_GB2312" w:eastAsia="仿宋_GB2312" w:hint="eastAsia"/>
          <w:color w:val="000000"/>
          <w:sz w:val="32"/>
        </w:rPr>
        <w:t>年</w:t>
      </w:r>
      <w:r>
        <w:rPr>
          <w:rFonts w:ascii="仿宋_GB2312" w:eastAsia="仿宋_GB2312" w:hint="eastAsia"/>
          <w:color w:val="000000"/>
          <w:sz w:val="32"/>
        </w:rPr>
        <w:t>1</w:t>
      </w:r>
      <w:r>
        <w:rPr>
          <w:rFonts w:ascii="仿宋_GB2312" w:eastAsia="仿宋_GB2312"/>
          <w:color w:val="000000"/>
          <w:sz w:val="32"/>
        </w:rPr>
        <w:t>1</w:t>
      </w:r>
      <w:r>
        <w:rPr>
          <w:rFonts w:ascii="仿宋_GB2312" w:eastAsia="仿宋_GB2312" w:hint="eastAsia"/>
          <w:color w:val="000000"/>
          <w:sz w:val="32"/>
        </w:rPr>
        <w:t>月</w:t>
      </w:r>
      <w:r>
        <w:rPr>
          <w:rFonts w:ascii="仿宋_GB2312" w:eastAsia="仿宋_GB2312" w:hint="eastAsia"/>
          <w:color w:val="000000"/>
          <w:sz w:val="32"/>
        </w:rPr>
        <w:t>15</w:t>
      </w:r>
      <w:r>
        <w:rPr>
          <w:rFonts w:ascii="仿宋_GB2312" w:eastAsia="仿宋_GB2312" w:hint="eastAsia"/>
          <w:color w:val="000000"/>
          <w:sz w:val="32"/>
        </w:rPr>
        <w:t>日前完成全部检查任务和数据填报工作</w:t>
      </w:r>
      <w:r>
        <w:rPr>
          <w:rFonts w:ascii="仿宋_GB2312" w:eastAsia="仿宋_GB2312" w:hAnsi="仿宋_GB2312" w:cs="仿宋_GB2312" w:hint="eastAsia"/>
          <w:color w:val="000000"/>
          <w:sz w:val="32"/>
        </w:rPr>
        <w:t>，</w:t>
      </w:r>
      <w:r>
        <w:rPr>
          <w:rFonts w:ascii="仿宋_GB2312" w:eastAsia="仿宋_GB2312" w:hAnsi="仿宋_GB2312" w:cs="仿宋_GB2312" w:hint="eastAsia"/>
          <w:color w:val="000000"/>
          <w:sz w:val="32"/>
        </w:rPr>
        <w:t>请各市将工作总结电子版及纸质盖章扫描件于</w:t>
      </w:r>
      <w:r>
        <w:rPr>
          <w:rFonts w:ascii="仿宋_GB2312" w:eastAsia="仿宋_GB2312" w:hAnsi="仿宋_GB2312" w:cs="仿宋_GB2312" w:hint="eastAsia"/>
          <w:color w:val="000000"/>
          <w:sz w:val="32"/>
        </w:rPr>
        <w:t>202</w:t>
      </w:r>
      <w:r>
        <w:rPr>
          <w:rFonts w:ascii="仿宋_GB2312" w:eastAsia="仿宋_GB2312" w:hAnsi="仿宋_GB2312" w:cs="仿宋_GB2312" w:hint="eastAsia"/>
          <w:color w:val="000000"/>
          <w:sz w:val="32"/>
        </w:rPr>
        <w:t>3</w:t>
      </w:r>
      <w:r>
        <w:rPr>
          <w:rFonts w:ascii="仿宋_GB2312" w:eastAsia="仿宋_GB2312" w:hAnsi="仿宋_GB2312" w:cs="仿宋_GB2312" w:hint="eastAsia"/>
          <w:color w:val="000000"/>
          <w:sz w:val="32"/>
        </w:rPr>
        <w:t>年</w:t>
      </w:r>
      <w:r>
        <w:rPr>
          <w:rFonts w:ascii="仿宋_GB2312" w:eastAsia="仿宋_GB2312" w:hAnsi="仿宋_GB2312" w:cs="仿宋_GB2312" w:hint="eastAsia"/>
          <w:color w:val="000000"/>
          <w:sz w:val="32"/>
        </w:rPr>
        <w:t>11</w:t>
      </w:r>
      <w:r>
        <w:rPr>
          <w:rFonts w:ascii="仿宋_GB2312" w:eastAsia="仿宋_GB2312" w:hAnsi="仿宋_GB2312" w:cs="仿宋_GB2312" w:hint="eastAsia"/>
          <w:color w:val="000000"/>
          <w:sz w:val="32"/>
        </w:rPr>
        <w:t>月</w:t>
      </w:r>
      <w:r>
        <w:rPr>
          <w:rFonts w:ascii="仿宋_GB2312" w:eastAsia="仿宋_GB2312" w:hAnsi="仿宋_GB2312" w:cs="仿宋_GB2312" w:hint="eastAsia"/>
          <w:color w:val="000000"/>
          <w:sz w:val="32"/>
        </w:rPr>
        <w:t>30</w:t>
      </w:r>
      <w:r>
        <w:rPr>
          <w:rFonts w:ascii="仿宋_GB2312" w:eastAsia="仿宋_GB2312" w:hAnsi="仿宋_GB2312" w:cs="仿宋_GB2312" w:hint="eastAsia"/>
          <w:color w:val="000000"/>
          <w:sz w:val="32"/>
        </w:rPr>
        <w:t>日前报送自治区卫生监督所。</w:t>
      </w:r>
    </w:p>
    <w:p w:rsidR="002D6E81" w:rsidRDefault="005F0B1F">
      <w:pPr>
        <w:widowControl/>
        <w:spacing w:line="560" w:lineRule="exact"/>
        <w:ind w:firstLineChars="200" w:firstLine="640"/>
        <w:rPr>
          <w:rFonts w:ascii="仿宋_GB2312" w:eastAsia="仿宋_GB2312"/>
          <w:color w:val="000000"/>
          <w:sz w:val="32"/>
        </w:rPr>
      </w:pPr>
      <w:r>
        <w:rPr>
          <w:rFonts w:ascii="仿宋_GB2312" w:eastAsia="仿宋_GB2312" w:hint="eastAsia"/>
          <w:color w:val="000000"/>
          <w:sz w:val="32"/>
        </w:rPr>
        <w:t>联系人</w:t>
      </w:r>
      <w:r>
        <w:rPr>
          <w:rFonts w:ascii="仿宋_GB2312" w:eastAsia="仿宋_GB2312" w:hint="eastAsia"/>
          <w:color w:val="000000"/>
          <w:sz w:val="32"/>
        </w:rPr>
        <w:t>及</w:t>
      </w:r>
      <w:r>
        <w:rPr>
          <w:rFonts w:ascii="仿宋_GB2312" w:eastAsia="仿宋_GB2312" w:hint="eastAsia"/>
          <w:color w:val="000000"/>
          <w:sz w:val="32"/>
        </w:rPr>
        <w:t>电话：</w:t>
      </w:r>
      <w:r>
        <w:rPr>
          <w:rFonts w:ascii="仿宋_GB2312" w:eastAsia="仿宋_GB2312" w:hint="eastAsia"/>
          <w:color w:val="000000"/>
          <w:sz w:val="32"/>
        </w:rPr>
        <w:t>蒋琳</w:t>
      </w:r>
      <w:r>
        <w:rPr>
          <w:rFonts w:ascii="仿宋_GB2312" w:eastAsia="仿宋_GB2312" w:hint="eastAsia"/>
          <w:color w:val="000000"/>
          <w:sz w:val="32"/>
        </w:rPr>
        <w:t>，</w:t>
      </w:r>
      <w:r>
        <w:rPr>
          <w:rFonts w:ascii="仿宋_GB2312" w:eastAsia="仿宋_GB2312" w:hint="eastAsia"/>
          <w:color w:val="000000"/>
          <w:sz w:val="32"/>
        </w:rPr>
        <w:t>0771</w:t>
      </w:r>
      <w:r>
        <w:rPr>
          <w:rFonts w:ascii="仿宋_GB2312" w:eastAsia="仿宋_GB2312" w:hint="eastAsia"/>
          <w:color w:val="000000"/>
          <w:sz w:val="32"/>
        </w:rPr>
        <w:t>-</w:t>
      </w:r>
      <w:r>
        <w:rPr>
          <w:rFonts w:ascii="仿宋_GB2312" w:eastAsia="仿宋_GB2312" w:hint="eastAsia"/>
          <w:color w:val="000000"/>
          <w:sz w:val="32"/>
        </w:rPr>
        <w:t>5319467</w:t>
      </w:r>
      <w:r>
        <w:rPr>
          <w:rFonts w:ascii="仿宋_GB2312" w:eastAsia="仿宋_GB2312" w:hint="eastAsia"/>
          <w:color w:val="000000"/>
          <w:sz w:val="32"/>
        </w:rPr>
        <w:t>。</w:t>
      </w:r>
    </w:p>
    <w:p w:rsidR="002D6E81" w:rsidRDefault="005F0B1F">
      <w:pPr>
        <w:widowControl/>
        <w:spacing w:line="560" w:lineRule="exact"/>
        <w:ind w:firstLineChars="200" w:firstLine="640"/>
        <w:rPr>
          <w:rFonts w:ascii="仿宋_GB2312" w:eastAsia="仿宋_GB2312"/>
          <w:color w:val="000000"/>
          <w:sz w:val="32"/>
        </w:rPr>
      </w:pPr>
      <w:r>
        <w:rPr>
          <w:rFonts w:ascii="仿宋_GB2312" w:eastAsia="仿宋_GB2312" w:hint="eastAsia"/>
          <w:color w:val="000000"/>
          <w:sz w:val="32"/>
        </w:rPr>
        <w:t>电子邮箱：</w:t>
      </w:r>
      <w:hyperlink r:id="rId24" w:history="1">
        <w:r>
          <w:rPr>
            <w:rFonts w:eastAsia="仿宋_GB2312"/>
            <w:color w:val="000000"/>
            <w:sz w:val="32"/>
          </w:rPr>
          <w:t>gxwsjd3k@wsjkw.gxzf.gov.cn</w:t>
        </w:r>
      </w:hyperlink>
      <w:r>
        <w:rPr>
          <w:rFonts w:ascii="仿宋_GB2312" w:eastAsia="仿宋_GB2312" w:hint="eastAsia"/>
          <w:color w:val="000000"/>
          <w:sz w:val="32"/>
        </w:rPr>
        <w:t>。</w:t>
      </w:r>
    </w:p>
    <w:p w:rsidR="002D6E81" w:rsidRDefault="002D6E81">
      <w:pPr>
        <w:widowControl/>
        <w:spacing w:line="560" w:lineRule="exact"/>
        <w:ind w:firstLine="561"/>
        <w:rPr>
          <w:rFonts w:ascii="仿宋_GB2312" w:eastAsia="仿宋_GB2312" w:hAnsi="宋体" w:cs="宋体"/>
          <w:color w:val="000000"/>
          <w:kern w:val="0"/>
          <w:sz w:val="32"/>
          <w:szCs w:val="32"/>
        </w:rPr>
      </w:pPr>
    </w:p>
    <w:p w:rsidR="002D6E81" w:rsidRDefault="005F0B1F">
      <w:pPr>
        <w:widowControl/>
        <w:spacing w:line="560" w:lineRule="exact"/>
        <w:ind w:firstLine="561"/>
        <w:rPr>
          <w:rFonts w:ascii="仿宋_GB2312" w:eastAsia="仿宋_GB2312" w:hAnsi="宋体" w:cs="宋体"/>
          <w:color w:val="000000"/>
          <w:spacing w:val="-6"/>
          <w:kern w:val="0"/>
          <w:sz w:val="32"/>
          <w:szCs w:val="32"/>
        </w:rPr>
      </w:pPr>
      <w:r>
        <w:rPr>
          <w:rFonts w:ascii="仿宋_GB2312" w:eastAsia="仿宋_GB2312" w:hAnsi="宋体" w:cs="宋体" w:hint="eastAsia"/>
          <w:color w:val="000000"/>
          <w:kern w:val="0"/>
          <w:sz w:val="32"/>
          <w:szCs w:val="32"/>
        </w:rPr>
        <w:t>附表：</w:t>
      </w:r>
      <w:r>
        <w:rPr>
          <w:rFonts w:ascii="仿宋_GB2312" w:eastAsia="仿宋_GB2312" w:hAnsi="宋体" w:cs="宋体" w:hint="eastAsia"/>
          <w:color w:val="000000"/>
          <w:kern w:val="0"/>
          <w:sz w:val="32"/>
          <w:szCs w:val="32"/>
        </w:rPr>
        <w:t>1.</w:t>
      </w:r>
      <w:r>
        <w:rPr>
          <w:rFonts w:ascii="仿宋_GB2312" w:eastAsia="仿宋_GB2312" w:hAnsi="宋体" w:cs="宋体" w:hint="eastAsia"/>
          <w:color w:val="000000"/>
          <w:spacing w:val="-6"/>
          <w:kern w:val="0"/>
          <w:sz w:val="32"/>
          <w:szCs w:val="32"/>
        </w:rPr>
        <w:t>2023</w:t>
      </w:r>
      <w:r>
        <w:rPr>
          <w:rFonts w:ascii="仿宋_GB2312" w:eastAsia="仿宋_GB2312" w:hAnsi="宋体" w:cs="宋体" w:hint="eastAsia"/>
          <w:color w:val="000000"/>
          <w:spacing w:val="-6"/>
          <w:kern w:val="0"/>
          <w:sz w:val="32"/>
          <w:szCs w:val="32"/>
        </w:rPr>
        <w:t>年</w:t>
      </w:r>
      <w:r>
        <w:rPr>
          <w:rFonts w:ascii="仿宋_GB2312" w:eastAsia="仿宋_GB2312" w:hAnsi="宋体" w:cs="宋体" w:hint="eastAsia"/>
          <w:color w:val="000000"/>
          <w:spacing w:val="-6"/>
          <w:kern w:val="0"/>
          <w:sz w:val="32"/>
          <w:szCs w:val="32"/>
        </w:rPr>
        <w:t>用人单位职业卫生国家随机监督抽查计划表</w:t>
      </w:r>
    </w:p>
    <w:p w:rsidR="002D6E81" w:rsidRDefault="005F0B1F">
      <w:pPr>
        <w:widowControl/>
        <w:spacing w:line="560" w:lineRule="exact"/>
        <w:ind w:firstLine="561"/>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Pr>
          <w:rFonts w:ascii="仿宋_GB2312" w:eastAsia="仿宋_GB2312" w:hAnsi="宋体" w:cs="宋体"/>
          <w:color w:val="000000"/>
          <w:kern w:val="0"/>
          <w:sz w:val="32"/>
          <w:szCs w:val="32"/>
        </w:rPr>
        <w:t>2.</w:t>
      </w:r>
      <w:r>
        <w:rPr>
          <w:rFonts w:ascii="仿宋_GB2312" w:eastAsia="仿宋_GB2312" w:hAnsi="宋体" w:cs="宋体" w:hint="eastAsia"/>
          <w:color w:val="000000"/>
          <w:spacing w:val="-6"/>
          <w:kern w:val="0"/>
          <w:sz w:val="32"/>
          <w:szCs w:val="32"/>
        </w:rPr>
        <w:t>2023</w:t>
      </w:r>
      <w:r>
        <w:rPr>
          <w:rFonts w:ascii="仿宋_GB2312" w:eastAsia="仿宋_GB2312" w:hAnsi="宋体" w:cs="宋体" w:hint="eastAsia"/>
          <w:color w:val="000000"/>
          <w:spacing w:val="-6"/>
          <w:kern w:val="0"/>
          <w:sz w:val="32"/>
          <w:szCs w:val="32"/>
        </w:rPr>
        <w:t>年用人单位职业卫生国家随机监督抽查汇总表</w:t>
      </w:r>
    </w:p>
    <w:p w:rsidR="002D6E81" w:rsidRDefault="005F0B1F">
      <w:pPr>
        <w:widowControl/>
        <w:spacing w:line="560" w:lineRule="exact"/>
        <w:ind w:firstLine="561"/>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3.2023</w:t>
      </w:r>
      <w:r>
        <w:rPr>
          <w:rFonts w:ascii="仿宋_GB2312" w:eastAsia="仿宋_GB2312" w:hAnsi="宋体" w:cs="宋体" w:hint="eastAsia"/>
          <w:color w:val="000000"/>
          <w:kern w:val="0"/>
          <w:sz w:val="32"/>
          <w:szCs w:val="32"/>
        </w:rPr>
        <w:t>年职业卫生技术服务机构国家随机监督抽查</w:t>
      </w:r>
    </w:p>
    <w:p w:rsidR="002D6E81" w:rsidRDefault="005F0B1F">
      <w:pPr>
        <w:widowControl/>
        <w:spacing w:line="560" w:lineRule="exact"/>
        <w:ind w:firstLineChars="567" w:firstLine="1814"/>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计划表</w:t>
      </w:r>
    </w:p>
    <w:p w:rsidR="002D6E81" w:rsidRDefault="005F0B1F">
      <w:pPr>
        <w:widowControl/>
        <w:spacing w:line="560" w:lineRule="exact"/>
        <w:ind w:firstLine="561"/>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4.2023</w:t>
      </w:r>
      <w:r>
        <w:rPr>
          <w:rFonts w:ascii="仿宋_GB2312" w:eastAsia="仿宋_GB2312" w:hAnsi="宋体" w:cs="宋体" w:hint="eastAsia"/>
          <w:color w:val="000000"/>
          <w:kern w:val="0"/>
          <w:sz w:val="32"/>
          <w:szCs w:val="32"/>
        </w:rPr>
        <w:t>年职业卫生技术服务机构国家随机监督抽查</w:t>
      </w:r>
    </w:p>
    <w:p w:rsidR="002D6E81" w:rsidRDefault="005F0B1F">
      <w:pPr>
        <w:widowControl/>
        <w:spacing w:line="560" w:lineRule="exact"/>
        <w:ind w:firstLineChars="567" w:firstLine="1814"/>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汇总表</w:t>
      </w:r>
    </w:p>
    <w:p w:rsidR="002D6E81" w:rsidRDefault="005F0B1F">
      <w:pPr>
        <w:widowControl/>
        <w:spacing w:line="560" w:lineRule="exact"/>
        <w:ind w:firstLine="561"/>
        <w:rPr>
          <w:rFonts w:ascii="仿宋_GB2312" w:eastAsia="仿宋_GB2312" w:hAnsi="宋体" w:cs="宋体"/>
          <w:color w:val="000000"/>
          <w:spacing w:val="-6"/>
          <w:kern w:val="0"/>
          <w:sz w:val="32"/>
          <w:szCs w:val="32"/>
        </w:rPr>
      </w:pPr>
      <w:r>
        <w:rPr>
          <w:rFonts w:ascii="仿宋_GB2312" w:eastAsia="仿宋_GB2312" w:hAnsi="宋体" w:cs="宋体" w:hint="eastAsia"/>
          <w:color w:val="000000"/>
          <w:kern w:val="0"/>
          <w:sz w:val="32"/>
          <w:szCs w:val="32"/>
        </w:rPr>
        <w:t xml:space="preserve">      5</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spacing w:val="-6"/>
          <w:kern w:val="0"/>
          <w:sz w:val="32"/>
          <w:szCs w:val="32"/>
        </w:rPr>
        <w:t>2023</w:t>
      </w:r>
      <w:r>
        <w:rPr>
          <w:rFonts w:ascii="仿宋_GB2312" w:eastAsia="仿宋_GB2312" w:hAnsi="宋体" w:cs="宋体" w:hint="eastAsia"/>
          <w:color w:val="000000"/>
          <w:spacing w:val="-6"/>
          <w:kern w:val="0"/>
          <w:sz w:val="32"/>
          <w:szCs w:val="32"/>
        </w:rPr>
        <w:t>年</w:t>
      </w:r>
      <w:r>
        <w:rPr>
          <w:rFonts w:ascii="仿宋_GB2312" w:eastAsia="仿宋_GB2312" w:hAnsi="宋体" w:cs="宋体" w:hint="eastAsia"/>
          <w:color w:val="000000"/>
          <w:spacing w:val="-6"/>
          <w:kern w:val="0"/>
          <w:sz w:val="32"/>
          <w:szCs w:val="32"/>
        </w:rPr>
        <w:t>放射诊疗、职业健康检查、职业病诊断机构</w:t>
      </w:r>
    </w:p>
    <w:p w:rsidR="002D6E81" w:rsidRDefault="005F0B1F">
      <w:pPr>
        <w:widowControl/>
        <w:spacing w:line="560" w:lineRule="exact"/>
        <w:ind w:firstLineChars="567" w:firstLine="1746"/>
        <w:rPr>
          <w:rFonts w:ascii="仿宋_GB2312" w:eastAsia="仿宋_GB2312" w:hAnsi="宋体" w:cs="宋体"/>
          <w:color w:val="000000"/>
          <w:spacing w:val="-6"/>
          <w:kern w:val="0"/>
          <w:sz w:val="32"/>
          <w:szCs w:val="32"/>
        </w:rPr>
      </w:pPr>
      <w:r>
        <w:rPr>
          <w:rFonts w:ascii="仿宋_GB2312" w:eastAsia="仿宋_GB2312" w:hAnsi="宋体" w:cs="宋体" w:hint="eastAsia"/>
          <w:color w:val="000000"/>
          <w:spacing w:val="-6"/>
          <w:kern w:val="0"/>
          <w:sz w:val="32"/>
          <w:szCs w:val="32"/>
        </w:rPr>
        <w:t>和</w:t>
      </w:r>
      <w:r>
        <w:rPr>
          <w:rFonts w:ascii="仿宋_GB2312" w:eastAsia="仿宋_GB2312" w:hAnsi="宋体" w:cs="宋体"/>
          <w:color w:val="000000"/>
          <w:spacing w:val="-6"/>
          <w:kern w:val="0"/>
          <w:sz w:val="32"/>
          <w:szCs w:val="32"/>
        </w:rPr>
        <w:t>放射卫生技术服务机构</w:t>
      </w:r>
      <w:r>
        <w:rPr>
          <w:rFonts w:ascii="仿宋_GB2312" w:eastAsia="仿宋_GB2312" w:hAnsi="宋体" w:cs="宋体" w:hint="eastAsia"/>
          <w:color w:val="000000"/>
          <w:spacing w:val="-6"/>
          <w:kern w:val="0"/>
          <w:sz w:val="32"/>
          <w:szCs w:val="32"/>
        </w:rPr>
        <w:t>国家监督抽查工作计划表</w:t>
      </w:r>
    </w:p>
    <w:p w:rsidR="002D6E81" w:rsidRDefault="005F0B1F">
      <w:pPr>
        <w:widowControl/>
        <w:spacing w:line="560" w:lineRule="exact"/>
        <w:ind w:firstLine="561"/>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6</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2023</w:t>
      </w:r>
      <w:r>
        <w:rPr>
          <w:rFonts w:ascii="仿宋_GB2312" w:eastAsia="仿宋_GB2312" w:hAnsi="宋体" w:cs="宋体" w:hint="eastAsia"/>
          <w:color w:val="000000"/>
          <w:kern w:val="0"/>
          <w:sz w:val="32"/>
          <w:szCs w:val="32"/>
        </w:rPr>
        <w:t>年</w:t>
      </w:r>
      <w:r>
        <w:rPr>
          <w:rFonts w:ascii="仿宋_GB2312" w:eastAsia="仿宋_GB2312" w:hAnsi="宋体" w:cs="宋体" w:hint="eastAsia"/>
          <w:color w:val="000000"/>
          <w:kern w:val="0"/>
          <w:sz w:val="32"/>
          <w:szCs w:val="32"/>
        </w:rPr>
        <w:t>放射诊疗机构国家监督抽查汇总表</w:t>
      </w:r>
    </w:p>
    <w:p w:rsidR="002D6E81" w:rsidRDefault="005F0B1F">
      <w:pPr>
        <w:widowControl/>
        <w:spacing w:line="560" w:lineRule="exact"/>
        <w:ind w:firstLine="561"/>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7.</w:t>
      </w:r>
      <w:r>
        <w:rPr>
          <w:rFonts w:ascii="仿宋_GB2312" w:eastAsia="仿宋_GB2312" w:hAnsi="宋体" w:cs="宋体" w:hint="eastAsia"/>
          <w:color w:val="000000"/>
          <w:spacing w:val="6"/>
          <w:kern w:val="0"/>
          <w:sz w:val="32"/>
          <w:szCs w:val="32"/>
        </w:rPr>
        <w:t>2023</w:t>
      </w:r>
      <w:r>
        <w:rPr>
          <w:rFonts w:ascii="仿宋_GB2312" w:eastAsia="仿宋_GB2312" w:hAnsi="宋体" w:cs="宋体" w:hint="eastAsia"/>
          <w:color w:val="000000"/>
          <w:spacing w:val="6"/>
          <w:kern w:val="0"/>
          <w:sz w:val="32"/>
          <w:szCs w:val="32"/>
        </w:rPr>
        <w:t>年职业健康检查机构、职业病诊断机构</w:t>
      </w:r>
      <w:r>
        <w:rPr>
          <w:rFonts w:ascii="仿宋_GB2312" w:eastAsia="仿宋_GB2312" w:hAnsi="宋体" w:cs="宋体" w:hint="eastAsia"/>
          <w:color w:val="000000"/>
          <w:spacing w:val="6"/>
          <w:kern w:val="0"/>
          <w:sz w:val="32"/>
          <w:szCs w:val="32"/>
        </w:rPr>
        <w:t>和</w:t>
      </w:r>
    </w:p>
    <w:p w:rsidR="002D6E81" w:rsidRDefault="005F0B1F">
      <w:pPr>
        <w:widowControl/>
        <w:spacing w:line="560" w:lineRule="exact"/>
        <w:ind w:firstLine="561"/>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Pr>
          <w:rFonts w:ascii="仿宋_GB2312" w:eastAsia="仿宋_GB2312" w:hAnsi="宋体" w:cs="宋体"/>
          <w:color w:val="000000"/>
          <w:kern w:val="0"/>
          <w:sz w:val="32"/>
          <w:szCs w:val="32"/>
        </w:rPr>
        <w:t>放射卫生技术服务机构</w:t>
      </w:r>
      <w:r>
        <w:rPr>
          <w:rFonts w:ascii="仿宋_GB2312" w:eastAsia="仿宋_GB2312" w:hAnsi="宋体" w:cs="宋体" w:hint="eastAsia"/>
          <w:color w:val="000000"/>
          <w:kern w:val="0"/>
          <w:sz w:val="32"/>
          <w:szCs w:val="32"/>
        </w:rPr>
        <w:t>国家监督抽查汇总表</w:t>
      </w:r>
    </w:p>
    <w:p w:rsidR="002D6E81" w:rsidRDefault="002D6E81">
      <w:pPr>
        <w:widowControl/>
        <w:spacing w:line="560" w:lineRule="exact"/>
        <w:ind w:firstLine="561"/>
        <w:rPr>
          <w:rFonts w:ascii="仿宋_GB2312" w:eastAsia="仿宋_GB2312" w:hAnsi="宋体" w:cs="宋体"/>
          <w:color w:val="000000"/>
          <w:kern w:val="0"/>
          <w:sz w:val="32"/>
          <w:szCs w:val="32"/>
        </w:rPr>
        <w:sectPr w:rsidR="002D6E81">
          <w:pgSz w:w="11905" w:h="16838"/>
          <w:pgMar w:top="1701" w:right="1417" w:bottom="1417" w:left="1701" w:header="851" w:footer="992" w:gutter="0"/>
          <w:cols w:space="720"/>
          <w:docGrid w:type="lines" w:linePitch="435"/>
        </w:sectPr>
      </w:pPr>
    </w:p>
    <w:p w:rsidR="002D6E81" w:rsidRDefault="005F0B1F">
      <w:pPr>
        <w:jc w:val="left"/>
        <w:outlineLvl w:val="0"/>
        <w:rPr>
          <w:rFonts w:ascii="黑体" w:eastAsia="黑体" w:hAnsi="黑体" w:cs="黑体"/>
          <w:color w:val="000000"/>
          <w:w w:val="98"/>
          <w:kern w:val="0"/>
          <w:sz w:val="32"/>
          <w:szCs w:val="32"/>
          <w:lang w:bidi="ar"/>
        </w:rPr>
      </w:pPr>
      <w:r>
        <w:rPr>
          <w:rFonts w:ascii="黑体" w:eastAsia="黑体" w:hAnsi="黑体" w:cs="黑体" w:hint="eastAsia"/>
          <w:color w:val="000000"/>
          <w:kern w:val="0"/>
          <w:sz w:val="32"/>
          <w:szCs w:val="32"/>
          <w:lang w:bidi="ar"/>
        </w:rPr>
        <w:lastRenderedPageBreak/>
        <w:t>附表</w:t>
      </w:r>
      <w:r>
        <w:rPr>
          <w:rFonts w:ascii="黑体" w:eastAsia="黑体" w:hAnsi="黑体" w:cs="黑体" w:hint="eastAsia"/>
          <w:color w:val="000000"/>
          <w:w w:val="98"/>
          <w:kern w:val="0"/>
          <w:sz w:val="32"/>
          <w:szCs w:val="32"/>
          <w:lang w:bidi="ar"/>
        </w:rPr>
        <w:t>1</w:t>
      </w:r>
    </w:p>
    <w:p w:rsidR="002D6E81" w:rsidRDefault="005F0B1F">
      <w:pPr>
        <w:jc w:val="center"/>
        <w:outlineLvl w:val="0"/>
        <w:rPr>
          <w:rFonts w:ascii="方正小标宋简体" w:eastAsia="方正小标宋简体" w:hAnsi="方正小标宋简体" w:cs="方正小标宋简体"/>
          <w:bCs/>
          <w:color w:val="000000"/>
          <w:sz w:val="44"/>
          <w:szCs w:val="24"/>
        </w:rPr>
      </w:pPr>
      <w:r>
        <w:rPr>
          <w:rFonts w:ascii="方正小标宋简体" w:eastAsia="方正小标宋简体" w:hAnsi="方正小标宋简体" w:cs="方正小标宋简体" w:hint="eastAsia"/>
          <w:bCs/>
          <w:color w:val="000000"/>
          <w:sz w:val="44"/>
          <w:szCs w:val="24"/>
        </w:rPr>
        <w:t>2023</w:t>
      </w:r>
      <w:r>
        <w:rPr>
          <w:rFonts w:ascii="方正小标宋简体" w:eastAsia="方正小标宋简体" w:hAnsi="方正小标宋简体" w:cs="方正小标宋简体" w:hint="eastAsia"/>
          <w:bCs/>
          <w:color w:val="000000"/>
          <w:sz w:val="44"/>
          <w:szCs w:val="24"/>
        </w:rPr>
        <w:t>年</w:t>
      </w:r>
      <w:r>
        <w:rPr>
          <w:rFonts w:ascii="方正小标宋简体" w:eastAsia="方正小标宋简体" w:hAnsi="方正小标宋简体" w:cs="方正小标宋简体" w:hint="eastAsia"/>
          <w:bCs/>
          <w:color w:val="000000"/>
          <w:sz w:val="44"/>
          <w:szCs w:val="24"/>
        </w:rPr>
        <w:t>用人单位职业卫生国家随机监督抽查计划表</w:t>
      </w:r>
    </w:p>
    <w:tbl>
      <w:tblPr>
        <w:tblW w:w="141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4"/>
        <w:gridCol w:w="1512"/>
        <w:gridCol w:w="1938"/>
        <w:gridCol w:w="8945"/>
      </w:tblGrid>
      <w:tr w:rsidR="002D6E81">
        <w:trPr>
          <w:trHeight w:val="759"/>
          <w:tblHeader/>
          <w:jc w:val="center"/>
        </w:trPr>
        <w:tc>
          <w:tcPr>
            <w:tcW w:w="1734" w:type="dxa"/>
            <w:tcBorders>
              <w:top w:val="single" w:sz="4" w:space="0" w:color="000000"/>
              <w:left w:val="single" w:sz="4" w:space="0" w:color="000000"/>
              <w:bottom w:val="single" w:sz="4" w:space="0" w:color="000000"/>
              <w:right w:val="single" w:sz="4" w:space="0" w:color="000000"/>
            </w:tcBorders>
            <w:vAlign w:val="center"/>
          </w:tcPr>
          <w:p w:rsidR="002D6E81" w:rsidRDefault="005F0B1F">
            <w:pPr>
              <w:jc w:val="center"/>
              <w:rPr>
                <w:rFonts w:ascii="黑体" w:eastAsia="黑体" w:hAnsi="黑体" w:cs="宋体"/>
                <w:color w:val="000000"/>
              </w:rPr>
            </w:pPr>
            <w:r>
              <w:rPr>
                <w:rFonts w:ascii="黑体" w:eastAsia="黑体" w:hAnsi="黑体" w:cs="宋体" w:hint="eastAsia"/>
                <w:color w:val="000000"/>
              </w:rPr>
              <w:t>监督检查对象</w:t>
            </w:r>
          </w:p>
        </w:tc>
        <w:tc>
          <w:tcPr>
            <w:tcW w:w="1512" w:type="dxa"/>
            <w:tcBorders>
              <w:top w:val="single" w:sz="4" w:space="0" w:color="000000"/>
              <w:left w:val="single" w:sz="4" w:space="0" w:color="000000"/>
              <w:bottom w:val="single" w:sz="4" w:space="0" w:color="000000"/>
              <w:right w:val="single" w:sz="4" w:space="0" w:color="000000"/>
            </w:tcBorders>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抽查任务</w:t>
            </w:r>
          </w:p>
        </w:tc>
        <w:tc>
          <w:tcPr>
            <w:tcW w:w="10883" w:type="dxa"/>
            <w:gridSpan w:val="2"/>
            <w:tcBorders>
              <w:top w:val="single" w:sz="4" w:space="0" w:color="000000"/>
              <w:left w:val="single" w:sz="4" w:space="0" w:color="000000"/>
              <w:bottom w:val="single" w:sz="4" w:space="0" w:color="000000"/>
            </w:tcBorders>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重点检查内容</w:t>
            </w:r>
          </w:p>
        </w:tc>
      </w:tr>
      <w:tr w:rsidR="002D6E81">
        <w:trPr>
          <w:trHeight w:val="907"/>
          <w:tblHeader/>
          <w:jc w:val="center"/>
        </w:trPr>
        <w:tc>
          <w:tcPr>
            <w:tcW w:w="1734" w:type="dxa"/>
            <w:vMerge w:val="restart"/>
            <w:tcBorders>
              <w:top w:val="single" w:sz="4" w:space="0" w:color="000000"/>
              <w:left w:val="single" w:sz="4" w:space="0" w:color="000000"/>
              <w:right w:val="single" w:sz="4" w:space="0" w:color="000000"/>
            </w:tcBorders>
            <w:vAlign w:val="center"/>
          </w:tcPr>
          <w:p w:rsidR="002D6E81" w:rsidRDefault="005F0B1F">
            <w:pPr>
              <w:tabs>
                <w:tab w:val="left" w:pos="6660"/>
              </w:tabs>
              <w:adjustRightInd w:val="0"/>
              <w:snapToGrid w:val="0"/>
              <w:jc w:val="center"/>
              <w:rPr>
                <w:rFonts w:ascii="仿宋_GB2312" w:eastAsia="仿宋_GB2312" w:hAnsi="仿宋_GB2312" w:cs="仿宋_GB2312"/>
                <w:b/>
                <w:bCs/>
                <w:color w:val="000000"/>
              </w:rPr>
            </w:pPr>
            <w:r>
              <w:rPr>
                <w:rFonts w:ascii="仿宋_GB2312" w:eastAsia="仿宋_GB2312" w:hAnsi="仿宋_GB2312" w:cs="仿宋_GB2312" w:hint="eastAsia"/>
                <w:bCs/>
                <w:color w:val="000000"/>
              </w:rPr>
              <w:t>用人单位</w:t>
            </w:r>
          </w:p>
        </w:tc>
        <w:tc>
          <w:tcPr>
            <w:tcW w:w="1512" w:type="dxa"/>
            <w:vMerge w:val="restart"/>
            <w:tcBorders>
              <w:top w:val="single" w:sz="4" w:space="0" w:color="000000"/>
              <w:left w:val="single" w:sz="4" w:space="0" w:color="000000"/>
              <w:right w:val="single" w:sz="4" w:space="0" w:color="000000"/>
            </w:tcBorders>
            <w:vAlign w:val="center"/>
          </w:tcPr>
          <w:p w:rsidR="002D6E81" w:rsidRDefault="005F0B1F">
            <w:pPr>
              <w:tabs>
                <w:tab w:val="left" w:pos="6660"/>
              </w:tabs>
              <w:adjustRightInd w:val="0"/>
              <w:snapToGrid w:val="0"/>
              <w:jc w:val="center"/>
              <w:rPr>
                <w:rFonts w:ascii="仿宋_GB2312" w:eastAsia="仿宋_GB2312" w:hAnsi="仿宋_GB2312" w:cs="仿宋_GB2312"/>
                <w:b/>
                <w:bCs/>
                <w:color w:val="000000"/>
              </w:rPr>
            </w:pPr>
            <w:r>
              <w:rPr>
                <w:rFonts w:ascii="仿宋_GB2312" w:eastAsia="仿宋_GB2312" w:hAnsi="仿宋_GB2312" w:cs="仿宋_GB2312" w:hint="eastAsia"/>
                <w:bCs/>
                <w:color w:val="000000"/>
              </w:rPr>
              <w:t>抽查用人单位数量原则上不低于</w:t>
            </w:r>
            <w:r>
              <w:rPr>
                <w:rFonts w:ascii="仿宋_GB2312" w:eastAsia="仿宋_GB2312" w:hAnsi="仿宋_GB2312" w:cs="仿宋_GB2312" w:hint="eastAsia"/>
                <w:bCs/>
                <w:color w:val="000000"/>
              </w:rPr>
              <w:t>202</w:t>
            </w:r>
            <w:r>
              <w:rPr>
                <w:rFonts w:ascii="仿宋_GB2312" w:eastAsia="仿宋_GB2312" w:hAnsi="仿宋_GB2312" w:cs="仿宋_GB2312" w:hint="eastAsia"/>
                <w:bCs/>
                <w:color w:val="000000"/>
              </w:rPr>
              <w:t>2</w:t>
            </w:r>
            <w:r>
              <w:rPr>
                <w:rFonts w:ascii="仿宋_GB2312" w:eastAsia="仿宋_GB2312" w:hAnsi="仿宋_GB2312" w:cs="仿宋_GB2312" w:hint="eastAsia"/>
                <w:bCs/>
                <w:color w:val="000000"/>
              </w:rPr>
              <w:t>年</w:t>
            </w:r>
            <w:r>
              <w:rPr>
                <w:rFonts w:ascii="仿宋_GB2312" w:eastAsia="仿宋_GB2312" w:hAnsi="仿宋_GB2312" w:cs="仿宋_GB2312" w:hint="eastAsia"/>
                <w:bCs/>
                <w:color w:val="000000"/>
              </w:rPr>
              <w:t>监督检查数量</w:t>
            </w:r>
            <w:r>
              <w:rPr>
                <w:rFonts w:ascii="仿宋_GB2312" w:eastAsia="仿宋_GB2312" w:hAnsi="仿宋_GB2312" w:cs="仿宋_GB2312" w:hint="eastAsia"/>
                <w:bCs/>
                <w:color w:val="000000"/>
              </w:rPr>
              <w:t>。</w:t>
            </w:r>
          </w:p>
        </w:tc>
        <w:tc>
          <w:tcPr>
            <w:tcW w:w="1938" w:type="dxa"/>
            <w:tcBorders>
              <w:top w:val="single" w:sz="4" w:space="0" w:color="000000"/>
              <w:left w:val="single" w:sz="4" w:space="0" w:color="000000"/>
              <w:bottom w:val="single" w:sz="4" w:space="0" w:color="auto"/>
            </w:tcBorders>
            <w:vAlign w:val="center"/>
          </w:tcPr>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1.</w:t>
            </w:r>
            <w:r>
              <w:rPr>
                <w:rFonts w:ascii="仿宋_GB2312" w:eastAsia="仿宋_GB2312" w:hAnsi="仿宋_GB2312" w:cs="仿宋_GB2312" w:hint="eastAsia"/>
                <w:bCs/>
                <w:color w:val="000000"/>
              </w:rPr>
              <w:t>职业病防治管理组织和措施</w:t>
            </w:r>
          </w:p>
        </w:tc>
        <w:tc>
          <w:tcPr>
            <w:tcW w:w="8945" w:type="dxa"/>
            <w:tcBorders>
              <w:top w:val="single" w:sz="4" w:space="0" w:color="000000"/>
              <w:left w:val="single" w:sz="4" w:space="0" w:color="000000"/>
              <w:bottom w:val="single" w:sz="4" w:space="0" w:color="auto"/>
            </w:tcBorders>
            <w:vAlign w:val="center"/>
          </w:tcPr>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1.</w:t>
            </w:r>
            <w:r>
              <w:rPr>
                <w:rFonts w:ascii="仿宋_GB2312" w:eastAsia="仿宋_GB2312" w:hAnsi="仿宋_GB2312" w:cs="仿宋_GB2312" w:hint="eastAsia"/>
                <w:bCs/>
                <w:color w:val="000000"/>
              </w:rPr>
              <w:t>是否按规定设置或者指定职业卫生管理机构或者组织，配备专职或者兼职的职业卫生管理人员；</w:t>
            </w:r>
          </w:p>
          <w:p w:rsidR="002D6E81" w:rsidRDefault="005F0B1F">
            <w:pPr>
              <w:tabs>
                <w:tab w:val="left" w:pos="6660"/>
              </w:tabs>
              <w:adjustRightInd w:val="0"/>
              <w:snapToGrid w:val="0"/>
              <w:jc w:val="left"/>
              <w:rPr>
                <w:rFonts w:ascii="仿宋_GB2312" w:eastAsia="仿宋_GB2312" w:hAnsi="仿宋_GB2312" w:cs="仿宋_GB2312"/>
                <w:b/>
                <w:bCs/>
                <w:color w:val="000000"/>
              </w:rPr>
            </w:pPr>
            <w:r>
              <w:rPr>
                <w:rFonts w:ascii="仿宋_GB2312" w:eastAsia="仿宋_GB2312" w:hAnsi="仿宋_GB2312" w:cs="仿宋_GB2312" w:hint="eastAsia"/>
                <w:bCs/>
                <w:color w:val="000000"/>
              </w:rPr>
              <w:t>2.</w:t>
            </w:r>
            <w:r>
              <w:rPr>
                <w:rFonts w:ascii="仿宋_GB2312" w:eastAsia="仿宋_GB2312" w:hAnsi="仿宋_GB2312" w:cs="仿宋_GB2312" w:hint="eastAsia"/>
                <w:bCs/>
                <w:color w:val="000000"/>
              </w:rPr>
              <w:t>是否建立、落实及公布职业卫生管理制度和操作规程。</w:t>
            </w:r>
          </w:p>
        </w:tc>
      </w:tr>
      <w:tr w:rsidR="002D6E81">
        <w:trPr>
          <w:trHeight w:val="694"/>
          <w:tblHeader/>
          <w:jc w:val="center"/>
        </w:trPr>
        <w:tc>
          <w:tcPr>
            <w:tcW w:w="1734" w:type="dxa"/>
            <w:vMerge/>
            <w:tcBorders>
              <w:left w:val="single" w:sz="4" w:space="0" w:color="000000"/>
              <w:right w:val="single" w:sz="4" w:space="0" w:color="000000"/>
            </w:tcBorders>
            <w:vAlign w:val="center"/>
          </w:tcPr>
          <w:p w:rsidR="002D6E81" w:rsidRDefault="002D6E81">
            <w:pPr>
              <w:tabs>
                <w:tab w:val="left" w:pos="6660"/>
              </w:tabs>
              <w:adjustRightInd w:val="0"/>
              <w:snapToGrid w:val="0"/>
              <w:jc w:val="center"/>
              <w:rPr>
                <w:rFonts w:ascii="仿宋_GB2312" w:eastAsia="仿宋_GB2312" w:hAnsi="仿宋_GB2312" w:cs="仿宋_GB2312"/>
                <w:bCs/>
                <w:color w:val="000000"/>
              </w:rPr>
            </w:pPr>
          </w:p>
        </w:tc>
        <w:tc>
          <w:tcPr>
            <w:tcW w:w="1512" w:type="dxa"/>
            <w:vMerge/>
            <w:tcBorders>
              <w:left w:val="single" w:sz="4" w:space="0" w:color="000000"/>
              <w:right w:val="single" w:sz="4" w:space="0" w:color="000000"/>
            </w:tcBorders>
            <w:vAlign w:val="center"/>
          </w:tcPr>
          <w:p w:rsidR="002D6E81" w:rsidRDefault="002D6E81">
            <w:pPr>
              <w:tabs>
                <w:tab w:val="left" w:pos="6660"/>
              </w:tabs>
              <w:adjustRightInd w:val="0"/>
              <w:snapToGrid w:val="0"/>
              <w:jc w:val="center"/>
              <w:rPr>
                <w:rFonts w:ascii="仿宋_GB2312" w:eastAsia="仿宋_GB2312" w:hAnsi="仿宋_GB2312" w:cs="仿宋_GB2312"/>
                <w:bCs/>
                <w:color w:val="000000"/>
              </w:rPr>
            </w:pPr>
          </w:p>
        </w:tc>
        <w:tc>
          <w:tcPr>
            <w:tcW w:w="1938" w:type="dxa"/>
            <w:tcBorders>
              <w:top w:val="single" w:sz="4" w:space="0" w:color="auto"/>
              <w:left w:val="single" w:sz="4" w:space="0" w:color="000000"/>
              <w:bottom w:val="single" w:sz="4" w:space="0" w:color="auto"/>
            </w:tcBorders>
            <w:vAlign w:val="center"/>
          </w:tcPr>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2.</w:t>
            </w:r>
            <w:r>
              <w:rPr>
                <w:rFonts w:ascii="仿宋_GB2312" w:eastAsia="仿宋_GB2312" w:hAnsi="仿宋_GB2312" w:cs="仿宋_GB2312" w:hint="eastAsia"/>
                <w:bCs/>
                <w:color w:val="000000"/>
              </w:rPr>
              <w:t>职业卫生培训</w:t>
            </w:r>
          </w:p>
        </w:tc>
        <w:tc>
          <w:tcPr>
            <w:tcW w:w="8945" w:type="dxa"/>
            <w:tcBorders>
              <w:top w:val="single" w:sz="4" w:space="0" w:color="auto"/>
              <w:left w:val="single" w:sz="4" w:space="0" w:color="000000"/>
              <w:bottom w:val="single" w:sz="4" w:space="0" w:color="auto"/>
            </w:tcBorders>
            <w:vAlign w:val="center"/>
          </w:tcPr>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主要负责人、职业卫生管理人员和劳动者是否按规定的周期接受职业卫生培训，培训内容、时间是否符合要求。</w:t>
            </w:r>
          </w:p>
        </w:tc>
      </w:tr>
      <w:tr w:rsidR="002D6E81">
        <w:trPr>
          <w:trHeight w:val="614"/>
          <w:tblHeader/>
          <w:jc w:val="center"/>
        </w:trPr>
        <w:tc>
          <w:tcPr>
            <w:tcW w:w="1734" w:type="dxa"/>
            <w:vMerge/>
            <w:tcBorders>
              <w:left w:val="single" w:sz="4" w:space="0" w:color="000000"/>
              <w:right w:val="single" w:sz="4" w:space="0" w:color="000000"/>
            </w:tcBorders>
            <w:vAlign w:val="center"/>
          </w:tcPr>
          <w:p w:rsidR="002D6E81" w:rsidRDefault="002D6E81">
            <w:pPr>
              <w:tabs>
                <w:tab w:val="left" w:pos="6660"/>
              </w:tabs>
              <w:adjustRightInd w:val="0"/>
              <w:snapToGrid w:val="0"/>
              <w:jc w:val="center"/>
              <w:rPr>
                <w:rFonts w:ascii="仿宋_GB2312" w:eastAsia="仿宋_GB2312" w:hAnsi="仿宋_GB2312" w:cs="仿宋_GB2312"/>
                <w:bCs/>
                <w:color w:val="000000"/>
              </w:rPr>
            </w:pPr>
          </w:p>
        </w:tc>
        <w:tc>
          <w:tcPr>
            <w:tcW w:w="1512" w:type="dxa"/>
            <w:vMerge/>
            <w:tcBorders>
              <w:left w:val="single" w:sz="4" w:space="0" w:color="000000"/>
              <w:right w:val="single" w:sz="4" w:space="0" w:color="000000"/>
            </w:tcBorders>
            <w:vAlign w:val="center"/>
          </w:tcPr>
          <w:p w:rsidR="002D6E81" w:rsidRDefault="002D6E81">
            <w:pPr>
              <w:tabs>
                <w:tab w:val="left" w:pos="6660"/>
              </w:tabs>
              <w:adjustRightInd w:val="0"/>
              <w:snapToGrid w:val="0"/>
              <w:jc w:val="center"/>
              <w:rPr>
                <w:rFonts w:ascii="仿宋_GB2312" w:eastAsia="仿宋_GB2312" w:hAnsi="仿宋_GB2312" w:cs="仿宋_GB2312"/>
                <w:bCs/>
                <w:color w:val="000000"/>
              </w:rPr>
            </w:pPr>
          </w:p>
        </w:tc>
        <w:tc>
          <w:tcPr>
            <w:tcW w:w="1938" w:type="dxa"/>
            <w:tcBorders>
              <w:top w:val="single" w:sz="4" w:space="0" w:color="auto"/>
              <w:left w:val="single" w:sz="4" w:space="0" w:color="000000"/>
              <w:bottom w:val="single" w:sz="4" w:space="0" w:color="auto"/>
            </w:tcBorders>
            <w:vAlign w:val="center"/>
          </w:tcPr>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3.</w:t>
            </w:r>
            <w:r>
              <w:rPr>
                <w:rFonts w:ascii="仿宋_GB2312" w:eastAsia="仿宋_GB2312" w:hAnsi="仿宋_GB2312" w:cs="仿宋_GB2312" w:hint="eastAsia"/>
                <w:bCs/>
                <w:color w:val="000000"/>
              </w:rPr>
              <w:t>建设项目职业病防护设施“三同时”</w:t>
            </w:r>
          </w:p>
        </w:tc>
        <w:tc>
          <w:tcPr>
            <w:tcW w:w="8945" w:type="dxa"/>
            <w:tcBorders>
              <w:top w:val="single" w:sz="4" w:space="0" w:color="auto"/>
              <w:left w:val="single" w:sz="4" w:space="0" w:color="000000"/>
              <w:bottom w:val="single" w:sz="4" w:space="0" w:color="auto"/>
            </w:tcBorders>
            <w:vAlign w:val="center"/>
          </w:tcPr>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是否落实建设项目职业病防护设施“三同时”制度，是否按程序开展评审及存档、公示。</w:t>
            </w:r>
          </w:p>
        </w:tc>
      </w:tr>
      <w:tr w:rsidR="002D6E81">
        <w:trPr>
          <w:trHeight w:val="574"/>
          <w:tblHeader/>
          <w:jc w:val="center"/>
        </w:trPr>
        <w:tc>
          <w:tcPr>
            <w:tcW w:w="1734" w:type="dxa"/>
            <w:vMerge/>
            <w:tcBorders>
              <w:left w:val="single" w:sz="4" w:space="0" w:color="000000"/>
              <w:right w:val="single" w:sz="4" w:space="0" w:color="000000"/>
            </w:tcBorders>
            <w:vAlign w:val="center"/>
          </w:tcPr>
          <w:p w:rsidR="002D6E81" w:rsidRDefault="002D6E81">
            <w:pPr>
              <w:tabs>
                <w:tab w:val="left" w:pos="6660"/>
              </w:tabs>
              <w:adjustRightInd w:val="0"/>
              <w:snapToGrid w:val="0"/>
              <w:jc w:val="center"/>
              <w:rPr>
                <w:rFonts w:ascii="仿宋_GB2312" w:eastAsia="仿宋_GB2312" w:hAnsi="仿宋_GB2312" w:cs="仿宋_GB2312"/>
                <w:bCs/>
                <w:color w:val="000000"/>
              </w:rPr>
            </w:pPr>
          </w:p>
        </w:tc>
        <w:tc>
          <w:tcPr>
            <w:tcW w:w="1512" w:type="dxa"/>
            <w:vMerge/>
            <w:tcBorders>
              <w:left w:val="single" w:sz="4" w:space="0" w:color="000000"/>
              <w:right w:val="single" w:sz="4" w:space="0" w:color="000000"/>
            </w:tcBorders>
            <w:vAlign w:val="center"/>
          </w:tcPr>
          <w:p w:rsidR="002D6E81" w:rsidRDefault="002D6E81">
            <w:pPr>
              <w:tabs>
                <w:tab w:val="left" w:pos="6660"/>
              </w:tabs>
              <w:adjustRightInd w:val="0"/>
              <w:snapToGrid w:val="0"/>
              <w:jc w:val="center"/>
              <w:rPr>
                <w:rFonts w:ascii="仿宋_GB2312" w:eastAsia="仿宋_GB2312" w:hAnsi="仿宋_GB2312" w:cs="仿宋_GB2312"/>
                <w:bCs/>
                <w:color w:val="000000"/>
              </w:rPr>
            </w:pPr>
          </w:p>
        </w:tc>
        <w:tc>
          <w:tcPr>
            <w:tcW w:w="1938" w:type="dxa"/>
            <w:tcBorders>
              <w:top w:val="single" w:sz="4" w:space="0" w:color="auto"/>
              <w:left w:val="single" w:sz="4" w:space="0" w:color="000000"/>
              <w:bottom w:val="single" w:sz="4" w:space="0" w:color="auto"/>
            </w:tcBorders>
            <w:vAlign w:val="center"/>
          </w:tcPr>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w:t>
            </w:r>
            <w:r>
              <w:rPr>
                <w:rFonts w:ascii="仿宋_GB2312" w:eastAsia="仿宋_GB2312" w:hAnsi="仿宋_GB2312" w:cs="仿宋_GB2312" w:hint="eastAsia"/>
                <w:bCs/>
                <w:color w:val="000000"/>
              </w:rPr>
              <w:t>4.</w:t>
            </w:r>
            <w:r>
              <w:rPr>
                <w:rFonts w:ascii="仿宋_GB2312" w:eastAsia="仿宋_GB2312" w:hAnsi="仿宋_GB2312" w:cs="仿宋_GB2312" w:hint="eastAsia"/>
                <w:bCs/>
                <w:color w:val="000000"/>
              </w:rPr>
              <w:t>职业病危害项目申报</w:t>
            </w:r>
          </w:p>
        </w:tc>
        <w:tc>
          <w:tcPr>
            <w:tcW w:w="8945" w:type="dxa"/>
            <w:tcBorders>
              <w:top w:val="single" w:sz="4" w:space="0" w:color="auto"/>
              <w:left w:val="single" w:sz="4" w:space="0" w:color="000000"/>
              <w:bottom w:val="single" w:sz="4" w:space="0" w:color="auto"/>
            </w:tcBorders>
            <w:vAlign w:val="center"/>
          </w:tcPr>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是否如实、及时开展工作场所职业病危害项目申报。</w:t>
            </w:r>
          </w:p>
        </w:tc>
      </w:tr>
      <w:tr w:rsidR="002D6E81">
        <w:trPr>
          <w:trHeight w:val="907"/>
          <w:tblHeader/>
          <w:jc w:val="center"/>
        </w:trPr>
        <w:tc>
          <w:tcPr>
            <w:tcW w:w="1734" w:type="dxa"/>
            <w:vMerge/>
            <w:tcBorders>
              <w:left w:val="single" w:sz="4" w:space="0" w:color="000000"/>
              <w:right w:val="single" w:sz="4" w:space="0" w:color="000000"/>
            </w:tcBorders>
            <w:vAlign w:val="center"/>
          </w:tcPr>
          <w:p w:rsidR="002D6E81" w:rsidRDefault="002D6E81">
            <w:pPr>
              <w:tabs>
                <w:tab w:val="left" w:pos="6660"/>
              </w:tabs>
              <w:adjustRightInd w:val="0"/>
              <w:snapToGrid w:val="0"/>
              <w:jc w:val="center"/>
              <w:rPr>
                <w:rFonts w:ascii="仿宋_GB2312" w:eastAsia="仿宋_GB2312" w:hAnsi="仿宋_GB2312" w:cs="仿宋_GB2312"/>
                <w:bCs/>
                <w:color w:val="000000"/>
              </w:rPr>
            </w:pPr>
          </w:p>
        </w:tc>
        <w:tc>
          <w:tcPr>
            <w:tcW w:w="1512" w:type="dxa"/>
            <w:vMerge/>
            <w:tcBorders>
              <w:left w:val="single" w:sz="4" w:space="0" w:color="000000"/>
              <w:right w:val="single" w:sz="4" w:space="0" w:color="000000"/>
            </w:tcBorders>
            <w:vAlign w:val="center"/>
          </w:tcPr>
          <w:p w:rsidR="002D6E81" w:rsidRDefault="002D6E81">
            <w:pPr>
              <w:tabs>
                <w:tab w:val="left" w:pos="6660"/>
              </w:tabs>
              <w:adjustRightInd w:val="0"/>
              <w:snapToGrid w:val="0"/>
              <w:jc w:val="center"/>
              <w:rPr>
                <w:rFonts w:ascii="仿宋_GB2312" w:eastAsia="仿宋_GB2312" w:hAnsi="仿宋_GB2312" w:cs="仿宋_GB2312"/>
                <w:bCs/>
                <w:color w:val="000000"/>
              </w:rPr>
            </w:pPr>
          </w:p>
        </w:tc>
        <w:tc>
          <w:tcPr>
            <w:tcW w:w="1938" w:type="dxa"/>
            <w:tcBorders>
              <w:top w:val="single" w:sz="4" w:space="0" w:color="auto"/>
              <w:left w:val="single" w:sz="4" w:space="0" w:color="000000"/>
              <w:bottom w:val="single" w:sz="4" w:space="0" w:color="auto"/>
            </w:tcBorders>
            <w:vAlign w:val="center"/>
          </w:tcPr>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5.</w:t>
            </w:r>
            <w:r>
              <w:rPr>
                <w:rFonts w:ascii="仿宋_GB2312" w:eastAsia="仿宋_GB2312" w:hAnsi="仿宋_GB2312" w:cs="仿宋_GB2312" w:hint="eastAsia"/>
                <w:bCs/>
                <w:color w:val="000000"/>
              </w:rPr>
              <w:t>工作场所职业卫生管理</w:t>
            </w:r>
          </w:p>
        </w:tc>
        <w:tc>
          <w:tcPr>
            <w:tcW w:w="8945" w:type="dxa"/>
            <w:tcBorders>
              <w:top w:val="single" w:sz="4" w:space="0" w:color="auto"/>
              <w:left w:val="single" w:sz="4" w:space="0" w:color="000000"/>
              <w:bottom w:val="single" w:sz="4" w:space="0" w:color="auto"/>
            </w:tcBorders>
            <w:vAlign w:val="center"/>
          </w:tcPr>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1.</w:t>
            </w:r>
            <w:r>
              <w:rPr>
                <w:rFonts w:ascii="仿宋_GB2312" w:eastAsia="仿宋_GB2312" w:hAnsi="仿宋_GB2312" w:cs="仿宋_GB2312" w:hint="eastAsia"/>
                <w:bCs/>
                <w:color w:val="000000"/>
              </w:rPr>
              <w:t>是否按规定开展工作场所职业病危害因素监测、检测、评价，是否进行检测结果的报告和公布；</w:t>
            </w:r>
          </w:p>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2.</w:t>
            </w:r>
            <w:r>
              <w:rPr>
                <w:rFonts w:ascii="仿宋_GB2312" w:eastAsia="仿宋_GB2312" w:hAnsi="仿宋_GB2312" w:cs="仿宋_GB2312" w:hint="eastAsia"/>
                <w:bCs/>
                <w:color w:val="000000"/>
              </w:rPr>
              <w:t>是否按规定配置职业病防护设施、应急救援设施并及时维护、保养，是否按规定发放、管理职业病防护用品并督促劳动者佩戴使用。</w:t>
            </w:r>
          </w:p>
        </w:tc>
      </w:tr>
      <w:tr w:rsidR="002D6E81">
        <w:trPr>
          <w:trHeight w:val="574"/>
          <w:tblHeader/>
          <w:jc w:val="center"/>
        </w:trPr>
        <w:tc>
          <w:tcPr>
            <w:tcW w:w="1734" w:type="dxa"/>
            <w:vMerge/>
            <w:tcBorders>
              <w:left w:val="single" w:sz="4" w:space="0" w:color="000000"/>
              <w:right w:val="single" w:sz="4" w:space="0" w:color="000000"/>
            </w:tcBorders>
            <w:vAlign w:val="center"/>
          </w:tcPr>
          <w:p w:rsidR="002D6E81" w:rsidRDefault="002D6E81">
            <w:pPr>
              <w:tabs>
                <w:tab w:val="left" w:pos="6660"/>
              </w:tabs>
              <w:adjustRightInd w:val="0"/>
              <w:snapToGrid w:val="0"/>
              <w:jc w:val="center"/>
              <w:rPr>
                <w:rFonts w:ascii="仿宋_GB2312" w:eastAsia="仿宋_GB2312" w:hAnsi="仿宋_GB2312" w:cs="仿宋_GB2312"/>
                <w:bCs/>
                <w:color w:val="000000"/>
              </w:rPr>
            </w:pPr>
          </w:p>
        </w:tc>
        <w:tc>
          <w:tcPr>
            <w:tcW w:w="1512" w:type="dxa"/>
            <w:vMerge/>
            <w:tcBorders>
              <w:left w:val="single" w:sz="4" w:space="0" w:color="000000"/>
              <w:right w:val="single" w:sz="4" w:space="0" w:color="000000"/>
            </w:tcBorders>
            <w:vAlign w:val="center"/>
          </w:tcPr>
          <w:p w:rsidR="002D6E81" w:rsidRDefault="002D6E81">
            <w:pPr>
              <w:tabs>
                <w:tab w:val="left" w:pos="6660"/>
              </w:tabs>
              <w:adjustRightInd w:val="0"/>
              <w:snapToGrid w:val="0"/>
              <w:jc w:val="center"/>
              <w:rPr>
                <w:rFonts w:ascii="仿宋_GB2312" w:eastAsia="仿宋_GB2312" w:hAnsi="仿宋_GB2312" w:cs="仿宋_GB2312"/>
                <w:bCs/>
                <w:color w:val="000000"/>
              </w:rPr>
            </w:pPr>
          </w:p>
        </w:tc>
        <w:tc>
          <w:tcPr>
            <w:tcW w:w="1938" w:type="dxa"/>
            <w:tcBorders>
              <w:top w:val="single" w:sz="4" w:space="0" w:color="auto"/>
              <w:left w:val="single" w:sz="4" w:space="0" w:color="000000"/>
              <w:bottom w:val="single" w:sz="4" w:space="0" w:color="auto"/>
            </w:tcBorders>
            <w:vAlign w:val="center"/>
          </w:tcPr>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6.</w:t>
            </w:r>
            <w:r>
              <w:rPr>
                <w:rFonts w:ascii="仿宋_GB2312" w:eastAsia="仿宋_GB2312" w:hAnsi="仿宋_GB2312" w:cs="仿宋_GB2312" w:hint="eastAsia"/>
                <w:bCs/>
                <w:color w:val="000000"/>
              </w:rPr>
              <w:t>职业病危害警示和告知</w:t>
            </w:r>
          </w:p>
        </w:tc>
        <w:tc>
          <w:tcPr>
            <w:tcW w:w="8945" w:type="dxa"/>
            <w:tcBorders>
              <w:top w:val="single" w:sz="4" w:space="0" w:color="auto"/>
              <w:left w:val="single" w:sz="4" w:space="0" w:color="000000"/>
              <w:bottom w:val="single" w:sz="4" w:space="0" w:color="auto"/>
            </w:tcBorders>
            <w:vAlign w:val="center"/>
          </w:tcPr>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是否按规定设置职业病危害警示标识，告知职业病危害及危害后果。</w:t>
            </w:r>
          </w:p>
        </w:tc>
      </w:tr>
      <w:tr w:rsidR="002D6E81">
        <w:trPr>
          <w:trHeight w:val="654"/>
          <w:tblHeader/>
          <w:jc w:val="center"/>
        </w:trPr>
        <w:tc>
          <w:tcPr>
            <w:tcW w:w="1734" w:type="dxa"/>
            <w:vMerge/>
            <w:tcBorders>
              <w:left w:val="single" w:sz="4" w:space="0" w:color="000000"/>
              <w:right w:val="single" w:sz="4" w:space="0" w:color="000000"/>
            </w:tcBorders>
            <w:vAlign w:val="center"/>
          </w:tcPr>
          <w:p w:rsidR="002D6E81" w:rsidRDefault="002D6E81">
            <w:pPr>
              <w:tabs>
                <w:tab w:val="left" w:pos="6660"/>
              </w:tabs>
              <w:adjustRightInd w:val="0"/>
              <w:snapToGrid w:val="0"/>
              <w:jc w:val="center"/>
              <w:rPr>
                <w:rFonts w:ascii="仿宋_GB2312" w:eastAsia="仿宋_GB2312" w:hAnsi="仿宋_GB2312" w:cs="仿宋_GB2312"/>
                <w:bCs/>
                <w:color w:val="000000"/>
              </w:rPr>
            </w:pPr>
          </w:p>
        </w:tc>
        <w:tc>
          <w:tcPr>
            <w:tcW w:w="1512" w:type="dxa"/>
            <w:vMerge/>
            <w:tcBorders>
              <w:left w:val="single" w:sz="4" w:space="0" w:color="000000"/>
              <w:right w:val="single" w:sz="4" w:space="0" w:color="000000"/>
            </w:tcBorders>
            <w:vAlign w:val="center"/>
          </w:tcPr>
          <w:p w:rsidR="002D6E81" w:rsidRDefault="002D6E81">
            <w:pPr>
              <w:tabs>
                <w:tab w:val="left" w:pos="6660"/>
              </w:tabs>
              <w:adjustRightInd w:val="0"/>
              <w:snapToGrid w:val="0"/>
              <w:jc w:val="center"/>
              <w:rPr>
                <w:rFonts w:ascii="仿宋_GB2312" w:eastAsia="仿宋_GB2312" w:hAnsi="仿宋_GB2312" w:cs="仿宋_GB2312"/>
                <w:bCs/>
                <w:color w:val="000000"/>
              </w:rPr>
            </w:pPr>
          </w:p>
        </w:tc>
        <w:tc>
          <w:tcPr>
            <w:tcW w:w="1938" w:type="dxa"/>
            <w:tcBorders>
              <w:top w:val="single" w:sz="4" w:space="0" w:color="auto"/>
              <w:left w:val="single" w:sz="4" w:space="0" w:color="000000"/>
              <w:bottom w:val="single" w:sz="4" w:space="0" w:color="auto"/>
            </w:tcBorders>
            <w:vAlign w:val="center"/>
          </w:tcPr>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7.</w:t>
            </w:r>
            <w:r>
              <w:rPr>
                <w:rFonts w:ascii="仿宋_GB2312" w:eastAsia="仿宋_GB2312" w:hAnsi="仿宋_GB2312" w:cs="仿宋_GB2312" w:hint="eastAsia"/>
                <w:bCs/>
                <w:color w:val="000000"/>
              </w:rPr>
              <w:t>劳动者职业健康监护</w:t>
            </w:r>
          </w:p>
        </w:tc>
        <w:tc>
          <w:tcPr>
            <w:tcW w:w="8945" w:type="dxa"/>
            <w:tcBorders>
              <w:top w:val="single" w:sz="4" w:space="0" w:color="auto"/>
              <w:left w:val="single" w:sz="4" w:space="0" w:color="000000"/>
              <w:bottom w:val="single" w:sz="4" w:space="0" w:color="auto"/>
            </w:tcBorders>
            <w:vAlign w:val="center"/>
          </w:tcPr>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是否按规定开展劳动者职业健康监护、放射工作人员个人剂量监测。</w:t>
            </w:r>
          </w:p>
        </w:tc>
      </w:tr>
      <w:tr w:rsidR="002D6E81">
        <w:trPr>
          <w:trHeight w:val="744"/>
          <w:tblHeader/>
          <w:jc w:val="center"/>
        </w:trPr>
        <w:tc>
          <w:tcPr>
            <w:tcW w:w="1734" w:type="dxa"/>
            <w:vMerge/>
            <w:tcBorders>
              <w:left w:val="single" w:sz="4" w:space="0" w:color="000000"/>
              <w:bottom w:val="single" w:sz="4" w:space="0" w:color="000000"/>
              <w:right w:val="single" w:sz="4" w:space="0" w:color="000000"/>
            </w:tcBorders>
            <w:vAlign w:val="center"/>
          </w:tcPr>
          <w:p w:rsidR="002D6E81" w:rsidRDefault="002D6E81">
            <w:pPr>
              <w:tabs>
                <w:tab w:val="left" w:pos="6660"/>
              </w:tabs>
              <w:adjustRightInd w:val="0"/>
              <w:snapToGrid w:val="0"/>
              <w:jc w:val="center"/>
              <w:rPr>
                <w:rFonts w:ascii="仿宋_GB2312" w:eastAsia="仿宋_GB2312" w:hAnsi="仿宋_GB2312" w:cs="仿宋_GB2312"/>
                <w:bCs/>
                <w:color w:val="000000"/>
              </w:rPr>
            </w:pPr>
          </w:p>
        </w:tc>
        <w:tc>
          <w:tcPr>
            <w:tcW w:w="1512" w:type="dxa"/>
            <w:vMerge/>
            <w:tcBorders>
              <w:left w:val="single" w:sz="4" w:space="0" w:color="000000"/>
              <w:bottom w:val="single" w:sz="4" w:space="0" w:color="000000"/>
              <w:right w:val="single" w:sz="4" w:space="0" w:color="000000"/>
            </w:tcBorders>
            <w:vAlign w:val="center"/>
          </w:tcPr>
          <w:p w:rsidR="002D6E81" w:rsidRDefault="002D6E81">
            <w:pPr>
              <w:tabs>
                <w:tab w:val="left" w:pos="6660"/>
              </w:tabs>
              <w:adjustRightInd w:val="0"/>
              <w:snapToGrid w:val="0"/>
              <w:jc w:val="center"/>
              <w:rPr>
                <w:rFonts w:ascii="仿宋_GB2312" w:eastAsia="仿宋_GB2312" w:hAnsi="仿宋_GB2312" w:cs="仿宋_GB2312"/>
                <w:bCs/>
                <w:color w:val="000000"/>
              </w:rPr>
            </w:pPr>
          </w:p>
        </w:tc>
        <w:tc>
          <w:tcPr>
            <w:tcW w:w="1938" w:type="dxa"/>
            <w:tcBorders>
              <w:top w:val="single" w:sz="4" w:space="0" w:color="auto"/>
              <w:left w:val="single" w:sz="4" w:space="0" w:color="000000"/>
              <w:bottom w:val="single" w:sz="4" w:space="0" w:color="000000"/>
            </w:tcBorders>
            <w:vAlign w:val="center"/>
          </w:tcPr>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8.</w:t>
            </w:r>
            <w:r>
              <w:rPr>
                <w:rFonts w:ascii="仿宋_GB2312" w:eastAsia="仿宋_GB2312" w:hAnsi="仿宋_GB2312" w:cs="仿宋_GB2312" w:hint="eastAsia"/>
                <w:bCs/>
                <w:color w:val="000000"/>
              </w:rPr>
              <w:t>职业病病人和疑似职业病病人处置</w:t>
            </w:r>
          </w:p>
        </w:tc>
        <w:tc>
          <w:tcPr>
            <w:tcW w:w="8945" w:type="dxa"/>
            <w:tcBorders>
              <w:top w:val="single" w:sz="4" w:space="0" w:color="auto"/>
              <w:left w:val="single" w:sz="4" w:space="0" w:color="000000"/>
              <w:bottom w:val="single" w:sz="4" w:space="0" w:color="000000"/>
            </w:tcBorders>
            <w:vAlign w:val="center"/>
          </w:tcPr>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1.</w:t>
            </w:r>
            <w:r>
              <w:rPr>
                <w:rFonts w:ascii="仿宋_GB2312" w:eastAsia="仿宋_GB2312" w:hAnsi="仿宋_GB2312" w:cs="仿宋_GB2312" w:hint="eastAsia"/>
                <w:bCs/>
                <w:color w:val="000000"/>
              </w:rPr>
              <w:t>是否按规定处置职业病人、疑似职业病人；</w:t>
            </w:r>
          </w:p>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2.</w:t>
            </w:r>
            <w:r>
              <w:rPr>
                <w:rFonts w:ascii="仿宋_GB2312" w:eastAsia="仿宋_GB2312" w:hAnsi="仿宋_GB2312" w:cs="仿宋_GB2312" w:hint="eastAsia"/>
                <w:bCs/>
                <w:color w:val="000000"/>
              </w:rPr>
              <w:t>是否为劳动者进行职业病诊断提供健康损害与职业史、职业病危害接触关系等相关资料。</w:t>
            </w:r>
          </w:p>
        </w:tc>
      </w:tr>
    </w:tbl>
    <w:p w:rsidR="002D6E81" w:rsidRDefault="002D6E81">
      <w:pPr>
        <w:jc w:val="left"/>
        <w:rPr>
          <w:rFonts w:ascii="仿宋_GB2312" w:eastAsia="仿宋_GB2312" w:hAnsi="仿宋_GB2312" w:cs="仿宋_GB2312"/>
          <w:b/>
          <w:color w:val="000000"/>
        </w:rPr>
      </w:pPr>
    </w:p>
    <w:p w:rsidR="002D6E81" w:rsidRDefault="005F0B1F">
      <w:pPr>
        <w:jc w:val="left"/>
        <w:rPr>
          <w:rFonts w:ascii="仿宋_GB2312" w:eastAsia="仿宋_GB2312" w:hAnsi="黑体"/>
          <w:b/>
          <w:color w:val="000000"/>
          <w:sz w:val="24"/>
          <w:szCs w:val="24"/>
        </w:rPr>
      </w:pPr>
      <w:r>
        <w:rPr>
          <w:rFonts w:ascii="仿宋_GB2312" w:eastAsia="仿宋_GB2312" w:hAnsi="仿宋_GB2312" w:cs="仿宋_GB2312" w:hint="eastAsia"/>
          <w:b/>
          <w:color w:val="000000"/>
        </w:rPr>
        <w:t>注：重点检查内容中“</w:t>
      </w:r>
      <w:r>
        <w:rPr>
          <w:rFonts w:ascii="仿宋_GB2312" w:eastAsia="仿宋_GB2312" w:hAnsi="仿宋_GB2312" w:cs="仿宋_GB2312" w:hint="eastAsia"/>
          <w:b/>
          <w:color w:val="000000"/>
        </w:rPr>
        <w:t>4.</w:t>
      </w:r>
      <w:r>
        <w:rPr>
          <w:rFonts w:ascii="仿宋_GB2312" w:eastAsia="仿宋_GB2312" w:hAnsi="仿宋_GB2312" w:cs="仿宋_GB2312" w:hint="eastAsia"/>
          <w:b/>
          <w:color w:val="000000"/>
        </w:rPr>
        <w:t>职业病危害项目申报</w:t>
      </w:r>
      <w:r>
        <w:rPr>
          <w:rFonts w:ascii="仿宋_GB2312" w:eastAsia="仿宋_GB2312" w:hAnsi="仿宋_GB2312" w:cs="仿宋_GB2312" w:hint="eastAsia"/>
          <w:b/>
          <w:color w:val="000000"/>
        </w:rPr>
        <w:t>”是必查项。</w:t>
      </w:r>
    </w:p>
    <w:p w:rsidR="002D6E81" w:rsidRDefault="005F0B1F">
      <w:pPr>
        <w:jc w:val="left"/>
        <w:outlineLvl w:val="0"/>
        <w:rPr>
          <w:rFonts w:ascii="黑体" w:eastAsia="黑体" w:hAnsi="黑体" w:cs="黑体"/>
          <w:color w:val="000000"/>
          <w:w w:val="98"/>
          <w:kern w:val="0"/>
          <w:sz w:val="32"/>
          <w:szCs w:val="32"/>
          <w:lang w:bidi="ar"/>
        </w:rPr>
      </w:pPr>
      <w:r>
        <w:rPr>
          <w:rFonts w:eastAsia="仿宋_GB2312"/>
          <w:color w:val="000000"/>
          <w:szCs w:val="24"/>
        </w:rPr>
        <w:br w:type="page"/>
      </w:r>
      <w:r>
        <w:rPr>
          <w:rFonts w:ascii="黑体" w:eastAsia="黑体" w:hAnsi="黑体" w:cs="黑体" w:hint="eastAsia"/>
          <w:color w:val="000000"/>
          <w:kern w:val="0"/>
          <w:sz w:val="32"/>
          <w:szCs w:val="32"/>
          <w:lang w:bidi="ar"/>
        </w:rPr>
        <w:lastRenderedPageBreak/>
        <w:t>附表</w:t>
      </w:r>
      <w:r>
        <w:rPr>
          <w:rFonts w:ascii="黑体" w:eastAsia="黑体" w:hAnsi="黑体" w:cs="黑体"/>
          <w:color w:val="000000"/>
          <w:w w:val="98"/>
          <w:kern w:val="0"/>
          <w:sz w:val="32"/>
          <w:szCs w:val="32"/>
          <w:lang w:bidi="ar"/>
        </w:rPr>
        <w:t>2</w:t>
      </w:r>
    </w:p>
    <w:p w:rsidR="002D6E81" w:rsidRDefault="005F0B1F">
      <w:pPr>
        <w:jc w:val="center"/>
        <w:outlineLvl w:val="0"/>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2023</w:t>
      </w:r>
      <w:r>
        <w:rPr>
          <w:rFonts w:ascii="方正小标宋简体" w:eastAsia="方正小标宋简体" w:hAnsi="方正小标宋简体" w:cs="方正小标宋简体" w:hint="eastAsia"/>
          <w:bCs/>
          <w:color w:val="000000"/>
          <w:sz w:val="44"/>
          <w:szCs w:val="44"/>
        </w:rPr>
        <w:t>年</w:t>
      </w:r>
      <w:r>
        <w:rPr>
          <w:rFonts w:ascii="方正小标宋简体" w:eastAsia="方正小标宋简体" w:hAnsi="方正小标宋简体" w:cs="方正小标宋简体" w:hint="eastAsia"/>
          <w:bCs/>
          <w:color w:val="000000"/>
          <w:sz w:val="44"/>
          <w:szCs w:val="44"/>
        </w:rPr>
        <w:t>用人单位职业卫生国家随机监督抽查汇总表</w:t>
      </w:r>
    </w:p>
    <w:tbl>
      <w:tblPr>
        <w:tblW w:w="14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596"/>
        <w:gridCol w:w="645"/>
        <w:gridCol w:w="467"/>
        <w:gridCol w:w="671"/>
        <w:gridCol w:w="724"/>
        <w:gridCol w:w="725"/>
        <w:gridCol w:w="723"/>
        <w:gridCol w:w="723"/>
        <w:gridCol w:w="723"/>
        <w:gridCol w:w="728"/>
        <w:gridCol w:w="723"/>
        <w:gridCol w:w="889"/>
        <w:gridCol w:w="988"/>
        <w:gridCol w:w="1022"/>
        <w:gridCol w:w="519"/>
        <w:gridCol w:w="414"/>
        <w:gridCol w:w="621"/>
        <w:gridCol w:w="621"/>
        <w:gridCol w:w="621"/>
        <w:gridCol w:w="609"/>
      </w:tblGrid>
      <w:tr w:rsidR="002D6E81">
        <w:trPr>
          <w:trHeight w:val="537"/>
          <w:jc w:val="center"/>
        </w:trPr>
        <w:tc>
          <w:tcPr>
            <w:tcW w:w="774" w:type="dxa"/>
            <w:vMerge w:val="restart"/>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监督检查对象</w:t>
            </w:r>
          </w:p>
        </w:tc>
        <w:tc>
          <w:tcPr>
            <w:tcW w:w="596" w:type="dxa"/>
            <w:vMerge w:val="restart"/>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辖区单位数</w:t>
            </w:r>
          </w:p>
        </w:tc>
        <w:tc>
          <w:tcPr>
            <w:tcW w:w="645" w:type="dxa"/>
            <w:vMerge w:val="restart"/>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抽查单位数</w:t>
            </w:r>
          </w:p>
        </w:tc>
        <w:tc>
          <w:tcPr>
            <w:tcW w:w="467" w:type="dxa"/>
            <w:vMerge w:val="restart"/>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不合格单位数</w:t>
            </w:r>
          </w:p>
        </w:tc>
        <w:tc>
          <w:tcPr>
            <w:tcW w:w="8639" w:type="dxa"/>
            <w:gridSpan w:val="11"/>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不合格情况</w:t>
            </w:r>
          </w:p>
        </w:tc>
        <w:tc>
          <w:tcPr>
            <w:tcW w:w="519" w:type="dxa"/>
            <w:vMerge w:val="restart"/>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责令限期改正单位数</w:t>
            </w:r>
          </w:p>
        </w:tc>
        <w:tc>
          <w:tcPr>
            <w:tcW w:w="414" w:type="dxa"/>
            <w:vMerge w:val="restart"/>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行政处罚单位数</w:t>
            </w:r>
          </w:p>
        </w:tc>
        <w:tc>
          <w:tcPr>
            <w:tcW w:w="2472" w:type="dxa"/>
            <w:gridSpan w:val="4"/>
            <w:vMerge w:val="restart"/>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行政处罚情况</w:t>
            </w:r>
          </w:p>
        </w:tc>
      </w:tr>
      <w:tr w:rsidR="002D6E81">
        <w:trPr>
          <w:trHeight w:val="537"/>
          <w:jc w:val="center"/>
        </w:trPr>
        <w:tc>
          <w:tcPr>
            <w:tcW w:w="774" w:type="dxa"/>
            <w:vMerge/>
            <w:vAlign w:val="center"/>
          </w:tcPr>
          <w:p w:rsidR="002D6E81" w:rsidRDefault="002D6E81">
            <w:pPr>
              <w:tabs>
                <w:tab w:val="left" w:pos="6660"/>
              </w:tabs>
              <w:adjustRightInd w:val="0"/>
              <w:snapToGrid w:val="0"/>
              <w:jc w:val="center"/>
              <w:rPr>
                <w:rFonts w:ascii="黑体" w:eastAsia="黑体" w:hAnsi="黑体" w:cs="宋体"/>
                <w:color w:val="000000"/>
              </w:rPr>
            </w:pPr>
          </w:p>
        </w:tc>
        <w:tc>
          <w:tcPr>
            <w:tcW w:w="596" w:type="dxa"/>
            <w:vMerge/>
            <w:vAlign w:val="center"/>
          </w:tcPr>
          <w:p w:rsidR="002D6E81" w:rsidRDefault="002D6E81">
            <w:pPr>
              <w:tabs>
                <w:tab w:val="left" w:pos="6660"/>
              </w:tabs>
              <w:adjustRightInd w:val="0"/>
              <w:snapToGrid w:val="0"/>
              <w:jc w:val="center"/>
              <w:rPr>
                <w:rFonts w:ascii="黑体" w:eastAsia="黑体" w:hAnsi="黑体" w:cs="宋体"/>
                <w:color w:val="000000"/>
              </w:rPr>
            </w:pPr>
          </w:p>
        </w:tc>
        <w:tc>
          <w:tcPr>
            <w:tcW w:w="645" w:type="dxa"/>
            <w:vMerge/>
            <w:vAlign w:val="center"/>
          </w:tcPr>
          <w:p w:rsidR="002D6E81" w:rsidRDefault="002D6E81">
            <w:pPr>
              <w:tabs>
                <w:tab w:val="left" w:pos="6660"/>
              </w:tabs>
              <w:adjustRightInd w:val="0"/>
              <w:snapToGrid w:val="0"/>
              <w:jc w:val="center"/>
              <w:rPr>
                <w:rFonts w:ascii="黑体" w:eastAsia="黑体" w:hAnsi="黑体" w:cs="宋体"/>
                <w:color w:val="000000"/>
              </w:rPr>
            </w:pPr>
          </w:p>
        </w:tc>
        <w:tc>
          <w:tcPr>
            <w:tcW w:w="467" w:type="dxa"/>
            <w:vMerge/>
            <w:vAlign w:val="center"/>
          </w:tcPr>
          <w:p w:rsidR="002D6E81" w:rsidRDefault="002D6E81">
            <w:pPr>
              <w:tabs>
                <w:tab w:val="left" w:pos="6660"/>
              </w:tabs>
              <w:adjustRightInd w:val="0"/>
              <w:snapToGrid w:val="0"/>
              <w:jc w:val="center"/>
              <w:rPr>
                <w:rFonts w:ascii="黑体" w:eastAsia="黑体" w:hAnsi="黑体" w:cs="宋体"/>
                <w:color w:val="000000"/>
              </w:rPr>
            </w:pPr>
          </w:p>
        </w:tc>
        <w:tc>
          <w:tcPr>
            <w:tcW w:w="1395" w:type="dxa"/>
            <w:gridSpan w:val="2"/>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职业病防治管理组织和措施</w:t>
            </w:r>
          </w:p>
        </w:tc>
        <w:tc>
          <w:tcPr>
            <w:tcW w:w="725" w:type="dxa"/>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职业卫生培训</w:t>
            </w:r>
          </w:p>
        </w:tc>
        <w:tc>
          <w:tcPr>
            <w:tcW w:w="723" w:type="dxa"/>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建设项目“三同时”</w:t>
            </w:r>
          </w:p>
        </w:tc>
        <w:tc>
          <w:tcPr>
            <w:tcW w:w="723" w:type="dxa"/>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职业病危害项目申报</w:t>
            </w:r>
          </w:p>
        </w:tc>
        <w:tc>
          <w:tcPr>
            <w:tcW w:w="1451" w:type="dxa"/>
            <w:gridSpan w:val="2"/>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工作场所职业卫生管理</w:t>
            </w:r>
          </w:p>
        </w:tc>
        <w:tc>
          <w:tcPr>
            <w:tcW w:w="723" w:type="dxa"/>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职业病危害警示和告知</w:t>
            </w:r>
          </w:p>
        </w:tc>
        <w:tc>
          <w:tcPr>
            <w:tcW w:w="889" w:type="dxa"/>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劳动者职业健康监护</w:t>
            </w:r>
          </w:p>
        </w:tc>
        <w:tc>
          <w:tcPr>
            <w:tcW w:w="2010" w:type="dxa"/>
            <w:gridSpan w:val="2"/>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职业病病人和疑似职业病病人处置</w:t>
            </w:r>
          </w:p>
        </w:tc>
        <w:tc>
          <w:tcPr>
            <w:tcW w:w="519" w:type="dxa"/>
            <w:vMerge/>
            <w:vAlign w:val="center"/>
          </w:tcPr>
          <w:p w:rsidR="002D6E81" w:rsidRDefault="002D6E81">
            <w:pPr>
              <w:tabs>
                <w:tab w:val="left" w:pos="6660"/>
              </w:tabs>
              <w:adjustRightInd w:val="0"/>
              <w:snapToGrid w:val="0"/>
              <w:jc w:val="center"/>
              <w:rPr>
                <w:rFonts w:ascii="黑体" w:eastAsia="黑体" w:hAnsi="黑体" w:cs="宋体"/>
                <w:color w:val="000000"/>
              </w:rPr>
            </w:pPr>
          </w:p>
        </w:tc>
        <w:tc>
          <w:tcPr>
            <w:tcW w:w="414" w:type="dxa"/>
            <w:vMerge/>
            <w:vAlign w:val="center"/>
          </w:tcPr>
          <w:p w:rsidR="002D6E81" w:rsidRDefault="002D6E81">
            <w:pPr>
              <w:tabs>
                <w:tab w:val="left" w:pos="6660"/>
              </w:tabs>
              <w:adjustRightInd w:val="0"/>
              <w:snapToGrid w:val="0"/>
              <w:jc w:val="center"/>
              <w:rPr>
                <w:rFonts w:ascii="黑体" w:eastAsia="黑体" w:hAnsi="黑体" w:cs="宋体"/>
                <w:color w:val="000000"/>
              </w:rPr>
            </w:pPr>
          </w:p>
        </w:tc>
        <w:tc>
          <w:tcPr>
            <w:tcW w:w="2472" w:type="dxa"/>
            <w:gridSpan w:val="4"/>
            <w:vMerge/>
            <w:vAlign w:val="center"/>
          </w:tcPr>
          <w:p w:rsidR="002D6E81" w:rsidRDefault="002D6E81">
            <w:pPr>
              <w:tabs>
                <w:tab w:val="left" w:pos="6660"/>
              </w:tabs>
              <w:adjustRightInd w:val="0"/>
              <w:snapToGrid w:val="0"/>
              <w:jc w:val="center"/>
              <w:rPr>
                <w:rFonts w:ascii="黑体" w:eastAsia="黑体" w:hAnsi="黑体" w:cs="宋体"/>
                <w:color w:val="000000"/>
              </w:rPr>
            </w:pPr>
          </w:p>
        </w:tc>
      </w:tr>
      <w:tr w:rsidR="002D6E81">
        <w:trPr>
          <w:trHeight w:val="340"/>
          <w:jc w:val="center"/>
        </w:trPr>
        <w:tc>
          <w:tcPr>
            <w:tcW w:w="774" w:type="dxa"/>
            <w:vMerge/>
          </w:tcPr>
          <w:p w:rsidR="002D6E81" w:rsidRDefault="002D6E81">
            <w:pPr>
              <w:tabs>
                <w:tab w:val="left" w:pos="6660"/>
              </w:tabs>
              <w:adjustRightInd w:val="0"/>
              <w:snapToGrid w:val="0"/>
              <w:jc w:val="center"/>
              <w:rPr>
                <w:rFonts w:ascii="黑体" w:eastAsia="黑体" w:hAnsi="黑体" w:cs="宋体"/>
                <w:color w:val="000000"/>
              </w:rPr>
            </w:pPr>
          </w:p>
        </w:tc>
        <w:tc>
          <w:tcPr>
            <w:tcW w:w="596" w:type="dxa"/>
            <w:vMerge/>
          </w:tcPr>
          <w:p w:rsidR="002D6E81" w:rsidRDefault="002D6E81">
            <w:pPr>
              <w:tabs>
                <w:tab w:val="left" w:pos="6660"/>
              </w:tabs>
              <w:adjustRightInd w:val="0"/>
              <w:snapToGrid w:val="0"/>
              <w:jc w:val="center"/>
              <w:rPr>
                <w:rFonts w:ascii="黑体" w:eastAsia="黑体" w:hAnsi="黑体" w:cs="宋体"/>
                <w:color w:val="000000"/>
              </w:rPr>
            </w:pPr>
          </w:p>
        </w:tc>
        <w:tc>
          <w:tcPr>
            <w:tcW w:w="645" w:type="dxa"/>
            <w:vMerge/>
          </w:tcPr>
          <w:p w:rsidR="002D6E81" w:rsidRDefault="002D6E81">
            <w:pPr>
              <w:tabs>
                <w:tab w:val="left" w:pos="6660"/>
              </w:tabs>
              <w:adjustRightInd w:val="0"/>
              <w:snapToGrid w:val="0"/>
              <w:jc w:val="center"/>
              <w:rPr>
                <w:rFonts w:ascii="黑体" w:eastAsia="黑体" w:hAnsi="黑体" w:cs="宋体"/>
                <w:color w:val="000000"/>
              </w:rPr>
            </w:pPr>
          </w:p>
        </w:tc>
        <w:tc>
          <w:tcPr>
            <w:tcW w:w="467" w:type="dxa"/>
            <w:vMerge/>
          </w:tcPr>
          <w:p w:rsidR="002D6E81" w:rsidRDefault="002D6E81">
            <w:pPr>
              <w:tabs>
                <w:tab w:val="left" w:pos="6660"/>
              </w:tabs>
              <w:adjustRightInd w:val="0"/>
              <w:snapToGrid w:val="0"/>
              <w:jc w:val="center"/>
              <w:rPr>
                <w:rFonts w:ascii="黑体" w:eastAsia="黑体" w:hAnsi="黑体" w:cs="宋体"/>
                <w:color w:val="000000"/>
              </w:rPr>
            </w:pPr>
          </w:p>
        </w:tc>
        <w:tc>
          <w:tcPr>
            <w:tcW w:w="671" w:type="dxa"/>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职业卫生管理机构或者组织不合格单位数</w:t>
            </w:r>
          </w:p>
        </w:tc>
        <w:tc>
          <w:tcPr>
            <w:tcW w:w="724" w:type="dxa"/>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职业卫生管理制度和操作规程不合格单位数</w:t>
            </w:r>
          </w:p>
        </w:tc>
        <w:tc>
          <w:tcPr>
            <w:tcW w:w="725" w:type="dxa"/>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职业卫生培训不合格单位数</w:t>
            </w:r>
          </w:p>
        </w:tc>
        <w:tc>
          <w:tcPr>
            <w:tcW w:w="723" w:type="dxa"/>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建设项目职业病防护设施“三同时”不合格单位数</w:t>
            </w:r>
          </w:p>
        </w:tc>
        <w:tc>
          <w:tcPr>
            <w:tcW w:w="723" w:type="dxa"/>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工作场所职业病危害项目申报不合格单位数</w:t>
            </w:r>
          </w:p>
        </w:tc>
        <w:tc>
          <w:tcPr>
            <w:tcW w:w="723" w:type="dxa"/>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工作场所职业病危害因素监测、检测、评价不合格单位数</w:t>
            </w:r>
          </w:p>
        </w:tc>
        <w:tc>
          <w:tcPr>
            <w:tcW w:w="728" w:type="dxa"/>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职业病防护设施、应急救援设施、防护用品不合格单位数</w:t>
            </w:r>
          </w:p>
        </w:tc>
        <w:tc>
          <w:tcPr>
            <w:tcW w:w="723" w:type="dxa"/>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职业病危害警示和告知不合格单位数</w:t>
            </w:r>
          </w:p>
        </w:tc>
        <w:tc>
          <w:tcPr>
            <w:tcW w:w="889" w:type="dxa"/>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劳动者职业健康监护、放射工作人员个人剂量监测不合格单位数</w:t>
            </w:r>
          </w:p>
        </w:tc>
        <w:tc>
          <w:tcPr>
            <w:tcW w:w="988" w:type="dxa"/>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职业病病人、疑似职业病病人处置不合格单位数</w:t>
            </w:r>
          </w:p>
        </w:tc>
        <w:tc>
          <w:tcPr>
            <w:tcW w:w="1022" w:type="dxa"/>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未为劳动者进行职业病诊断提供健康损害与职业史、职业病危害接触关系等相关资料单位数</w:t>
            </w:r>
          </w:p>
        </w:tc>
        <w:tc>
          <w:tcPr>
            <w:tcW w:w="519" w:type="dxa"/>
            <w:vMerge/>
            <w:vAlign w:val="center"/>
          </w:tcPr>
          <w:p w:rsidR="002D6E81" w:rsidRDefault="002D6E81">
            <w:pPr>
              <w:tabs>
                <w:tab w:val="left" w:pos="6660"/>
              </w:tabs>
              <w:adjustRightInd w:val="0"/>
              <w:snapToGrid w:val="0"/>
              <w:jc w:val="center"/>
              <w:rPr>
                <w:rFonts w:ascii="黑体" w:eastAsia="黑体" w:hAnsi="黑体" w:cs="宋体"/>
                <w:color w:val="000000"/>
              </w:rPr>
            </w:pPr>
          </w:p>
        </w:tc>
        <w:tc>
          <w:tcPr>
            <w:tcW w:w="414" w:type="dxa"/>
            <w:vMerge/>
            <w:vAlign w:val="center"/>
          </w:tcPr>
          <w:p w:rsidR="002D6E81" w:rsidRDefault="002D6E81">
            <w:pPr>
              <w:tabs>
                <w:tab w:val="left" w:pos="6660"/>
              </w:tabs>
              <w:adjustRightInd w:val="0"/>
              <w:snapToGrid w:val="0"/>
              <w:jc w:val="center"/>
              <w:rPr>
                <w:rFonts w:ascii="黑体" w:eastAsia="黑体" w:hAnsi="黑体" w:cs="宋体"/>
                <w:color w:val="000000"/>
              </w:rPr>
            </w:pPr>
          </w:p>
        </w:tc>
        <w:tc>
          <w:tcPr>
            <w:tcW w:w="621" w:type="dxa"/>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警告单位数</w:t>
            </w:r>
          </w:p>
        </w:tc>
        <w:tc>
          <w:tcPr>
            <w:tcW w:w="621" w:type="dxa"/>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罚款（万元）</w:t>
            </w:r>
          </w:p>
        </w:tc>
        <w:tc>
          <w:tcPr>
            <w:tcW w:w="621" w:type="dxa"/>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责令停止作业单位数</w:t>
            </w:r>
          </w:p>
        </w:tc>
        <w:tc>
          <w:tcPr>
            <w:tcW w:w="609" w:type="dxa"/>
            <w:vAlign w:val="center"/>
          </w:tcPr>
          <w:p w:rsidR="002D6E81" w:rsidRDefault="005F0B1F">
            <w:pPr>
              <w:tabs>
                <w:tab w:val="left" w:pos="6660"/>
              </w:tabs>
              <w:adjustRightInd w:val="0"/>
              <w:snapToGrid w:val="0"/>
              <w:jc w:val="center"/>
              <w:rPr>
                <w:rFonts w:ascii="黑体" w:eastAsia="黑体" w:hAnsi="黑体" w:cs="宋体"/>
                <w:color w:val="000000"/>
              </w:rPr>
            </w:pPr>
            <w:r>
              <w:rPr>
                <w:rFonts w:ascii="黑体" w:eastAsia="黑体" w:hAnsi="黑体" w:cs="宋体" w:hint="eastAsia"/>
                <w:color w:val="000000"/>
              </w:rPr>
              <w:t>提请关闭单位数</w:t>
            </w:r>
          </w:p>
        </w:tc>
      </w:tr>
      <w:tr w:rsidR="002D6E81">
        <w:trPr>
          <w:trHeight w:val="1094"/>
          <w:jc w:val="center"/>
        </w:trPr>
        <w:tc>
          <w:tcPr>
            <w:tcW w:w="774" w:type="dxa"/>
            <w:vAlign w:val="center"/>
          </w:tcPr>
          <w:p w:rsidR="002D6E81" w:rsidRDefault="005F0B1F">
            <w:pPr>
              <w:adjustRightInd w:val="0"/>
              <w:snapToGrid w:val="0"/>
              <w:ind w:leftChars="-20" w:left="-42" w:rightChars="-20" w:right="-42"/>
              <w:jc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用人</w:t>
            </w:r>
          </w:p>
          <w:p w:rsidR="002D6E81" w:rsidRDefault="005F0B1F">
            <w:pPr>
              <w:adjustRightInd w:val="0"/>
              <w:snapToGrid w:val="0"/>
              <w:ind w:leftChars="-20" w:left="-42" w:rightChars="-20" w:right="-42"/>
              <w:jc w:val="center"/>
              <w:rPr>
                <w:rFonts w:ascii="宋体" w:hAnsi="宋体" w:cs="宋体"/>
                <w:color w:val="000000"/>
                <w:kern w:val="0"/>
                <w:lang w:bidi="ar"/>
              </w:rPr>
            </w:pPr>
            <w:r>
              <w:rPr>
                <w:rFonts w:ascii="仿宋_GB2312" w:eastAsia="仿宋_GB2312" w:hAnsi="仿宋_GB2312" w:cs="仿宋_GB2312" w:hint="eastAsia"/>
                <w:color w:val="000000"/>
                <w:kern w:val="0"/>
                <w:lang w:bidi="ar"/>
              </w:rPr>
              <w:t>单位</w:t>
            </w:r>
          </w:p>
        </w:tc>
        <w:tc>
          <w:tcPr>
            <w:tcW w:w="596" w:type="dxa"/>
          </w:tcPr>
          <w:p w:rsidR="002D6E81" w:rsidRDefault="002D6E81">
            <w:pPr>
              <w:adjustRightInd w:val="0"/>
              <w:snapToGrid w:val="0"/>
              <w:ind w:leftChars="-20" w:left="-42" w:rightChars="-20" w:right="-42"/>
              <w:jc w:val="center"/>
              <w:rPr>
                <w:rFonts w:ascii="宋体" w:hAnsi="宋体" w:cs="宋体"/>
                <w:color w:val="000000"/>
                <w:kern w:val="0"/>
                <w:lang w:bidi="ar"/>
              </w:rPr>
            </w:pPr>
          </w:p>
        </w:tc>
        <w:tc>
          <w:tcPr>
            <w:tcW w:w="645" w:type="dxa"/>
          </w:tcPr>
          <w:p w:rsidR="002D6E81" w:rsidRDefault="002D6E81">
            <w:pPr>
              <w:adjustRightInd w:val="0"/>
              <w:snapToGrid w:val="0"/>
              <w:ind w:leftChars="-20" w:left="-42" w:rightChars="-20" w:right="-42"/>
              <w:jc w:val="center"/>
              <w:rPr>
                <w:rFonts w:ascii="宋体" w:hAnsi="宋体" w:cs="宋体"/>
                <w:color w:val="000000"/>
                <w:kern w:val="0"/>
                <w:lang w:bidi="ar"/>
              </w:rPr>
            </w:pPr>
          </w:p>
        </w:tc>
        <w:tc>
          <w:tcPr>
            <w:tcW w:w="467" w:type="dxa"/>
          </w:tcPr>
          <w:p w:rsidR="002D6E81" w:rsidRDefault="002D6E81">
            <w:pPr>
              <w:adjustRightInd w:val="0"/>
              <w:snapToGrid w:val="0"/>
              <w:ind w:leftChars="-20" w:left="-42" w:rightChars="-20" w:right="-42"/>
              <w:jc w:val="center"/>
              <w:rPr>
                <w:rFonts w:ascii="宋体" w:hAnsi="宋体" w:cs="宋体"/>
                <w:color w:val="000000"/>
                <w:kern w:val="0"/>
                <w:lang w:bidi="ar"/>
              </w:rPr>
            </w:pPr>
          </w:p>
        </w:tc>
        <w:tc>
          <w:tcPr>
            <w:tcW w:w="671" w:type="dxa"/>
          </w:tcPr>
          <w:p w:rsidR="002D6E81" w:rsidRDefault="002D6E81">
            <w:pPr>
              <w:adjustRightInd w:val="0"/>
              <w:snapToGrid w:val="0"/>
              <w:ind w:leftChars="-20" w:left="-42" w:rightChars="-20" w:right="-42"/>
              <w:jc w:val="center"/>
              <w:rPr>
                <w:rFonts w:ascii="宋体" w:hAnsi="宋体" w:cs="宋体"/>
                <w:color w:val="000000"/>
                <w:kern w:val="0"/>
                <w:lang w:bidi="ar"/>
              </w:rPr>
            </w:pPr>
          </w:p>
        </w:tc>
        <w:tc>
          <w:tcPr>
            <w:tcW w:w="724" w:type="dxa"/>
          </w:tcPr>
          <w:p w:rsidR="002D6E81" w:rsidRDefault="002D6E81">
            <w:pPr>
              <w:adjustRightInd w:val="0"/>
              <w:snapToGrid w:val="0"/>
              <w:ind w:leftChars="-20" w:left="-42" w:rightChars="-20" w:right="-42"/>
              <w:jc w:val="center"/>
              <w:rPr>
                <w:rFonts w:ascii="宋体" w:hAnsi="宋体" w:cs="宋体"/>
                <w:color w:val="000000"/>
                <w:kern w:val="0"/>
                <w:lang w:bidi="ar"/>
              </w:rPr>
            </w:pPr>
          </w:p>
        </w:tc>
        <w:tc>
          <w:tcPr>
            <w:tcW w:w="725" w:type="dxa"/>
            <w:vAlign w:val="center"/>
          </w:tcPr>
          <w:p w:rsidR="002D6E81" w:rsidRDefault="002D6E81">
            <w:pPr>
              <w:adjustRightInd w:val="0"/>
              <w:snapToGrid w:val="0"/>
              <w:ind w:leftChars="-20" w:left="-42" w:rightChars="-20" w:right="-42"/>
              <w:jc w:val="center"/>
              <w:rPr>
                <w:rFonts w:ascii="宋体" w:hAnsi="宋体" w:cs="宋体"/>
                <w:color w:val="000000"/>
                <w:kern w:val="0"/>
                <w:lang w:bidi="ar"/>
              </w:rPr>
            </w:pPr>
          </w:p>
        </w:tc>
        <w:tc>
          <w:tcPr>
            <w:tcW w:w="723" w:type="dxa"/>
            <w:vAlign w:val="center"/>
          </w:tcPr>
          <w:p w:rsidR="002D6E81" w:rsidRDefault="002D6E81">
            <w:pPr>
              <w:adjustRightInd w:val="0"/>
              <w:snapToGrid w:val="0"/>
              <w:ind w:leftChars="-20" w:left="-42" w:rightChars="-20" w:right="-42"/>
              <w:jc w:val="center"/>
              <w:rPr>
                <w:rFonts w:ascii="宋体" w:hAnsi="宋体" w:cs="宋体"/>
                <w:color w:val="000000"/>
                <w:kern w:val="0"/>
                <w:lang w:bidi="ar"/>
              </w:rPr>
            </w:pPr>
          </w:p>
        </w:tc>
        <w:tc>
          <w:tcPr>
            <w:tcW w:w="723" w:type="dxa"/>
            <w:vAlign w:val="center"/>
          </w:tcPr>
          <w:p w:rsidR="002D6E81" w:rsidRDefault="002D6E81">
            <w:pPr>
              <w:adjustRightInd w:val="0"/>
              <w:snapToGrid w:val="0"/>
              <w:ind w:leftChars="-20" w:left="-42" w:rightChars="-20" w:right="-42"/>
              <w:jc w:val="center"/>
              <w:rPr>
                <w:rFonts w:ascii="宋体" w:hAnsi="宋体" w:cs="宋体"/>
                <w:color w:val="000000"/>
                <w:kern w:val="0"/>
                <w:lang w:bidi="ar"/>
              </w:rPr>
            </w:pPr>
          </w:p>
        </w:tc>
        <w:tc>
          <w:tcPr>
            <w:tcW w:w="723" w:type="dxa"/>
          </w:tcPr>
          <w:p w:rsidR="002D6E81" w:rsidRDefault="002D6E81">
            <w:pPr>
              <w:adjustRightInd w:val="0"/>
              <w:snapToGrid w:val="0"/>
              <w:ind w:leftChars="-20" w:left="-42" w:rightChars="-20" w:right="-42"/>
              <w:jc w:val="center"/>
              <w:rPr>
                <w:rFonts w:ascii="宋体" w:hAnsi="宋体" w:cs="宋体"/>
                <w:color w:val="000000"/>
                <w:kern w:val="0"/>
                <w:lang w:bidi="ar"/>
              </w:rPr>
            </w:pPr>
          </w:p>
        </w:tc>
        <w:tc>
          <w:tcPr>
            <w:tcW w:w="728" w:type="dxa"/>
          </w:tcPr>
          <w:p w:rsidR="002D6E81" w:rsidRDefault="002D6E81">
            <w:pPr>
              <w:adjustRightInd w:val="0"/>
              <w:snapToGrid w:val="0"/>
              <w:ind w:leftChars="-20" w:left="-42" w:rightChars="-20" w:right="-42"/>
              <w:jc w:val="center"/>
              <w:rPr>
                <w:rFonts w:ascii="宋体" w:hAnsi="宋体" w:cs="宋体"/>
                <w:color w:val="000000"/>
                <w:kern w:val="0"/>
                <w:lang w:bidi="ar"/>
              </w:rPr>
            </w:pPr>
          </w:p>
        </w:tc>
        <w:tc>
          <w:tcPr>
            <w:tcW w:w="723" w:type="dxa"/>
          </w:tcPr>
          <w:p w:rsidR="002D6E81" w:rsidRDefault="002D6E81">
            <w:pPr>
              <w:adjustRightInd w:val="0"/>
              <w:snapToGrid w:val="0"/>
              <w:ind w:leftChars="-20" w:left="-42" w:rightChars="-20" w:right="-42"/>
              <w:jc w:val="center"/>
              <w:rPr>
                <w:rFonts w:ascii="宋体" w:hAnsi="宋体" w:cs="宋体"/>
                <w:color w:val="000000"/>
                <w:kern w:val="0"/>
                <w:lang w:bidi="ar"/>
              </w:rPr>
            </w:pPr>
          </w:p>
        </w:tc>
        <w:tc>
          <w:tcPr>
            <w:tcW w:w="889" w:type="dxa"/>
          </w:tcPr>
          <w:p w:rsidR="002D6E81" w:rsidRDefault="002D6E81">
            <w:pPr>
              <w:adjustRightInd w:val="0"/>
              <w:snapToGrid w:val="0"/>
              <w:ind w:leftChars="-20" w:left="-42" w:rightChars="-20" w:right="-42"/>
              <w:jc w:val="center"/>
              <w:rPr>
                <w:rFonts w:ascii="宋体" w:hAnsi="宋体" w:cs="宋体"/>
                <w:color w:val="000000"/>
                <w:kern w:val="0"/>
                <w:lang w:bidi="ar"/>
              </w:rPr>
            </w:pPr>
          </w:p>
        </w:tc>
        <w:tc>
          <w:tcPr>
            <w:tcW w:w="988" w:type="dxa"/>
          </w:tcPr>
          <w:p w:rsidR="002D6E81" w:rsidRDefault="002D6E81">
            <w:pPr>
              <w:adjustRightInd w:val="0"/>
              <w:snapToGrid w:val="0"/>
              <w:ind w:leftChars="-20" w:left="-42" w:rightChars="-20" w:right="-42"/>
              <w:jc w:val="center"/>
              <w:rPr>
                <w:rFonts w:ascii="宋体" w:hAnsi="宋体" w:cs="宋体"/>
                <w:color w:val="000000"/>
                <w:kern w:val="0"/>
                <w:lang w:bidi="ar"/>
              </w:rPr>
            </w:pPr>
          </w:p>
        </w:tc>
        <w:tc>
          <w:tcPr>
            <w:tcW w:w="1022" w:type="dxa"/>
          </w:tcPr>
          <w:p w:rsidR="002D6E81" w:rsidRDefault="002D6E81">
            <w:pPr>
              <w:adjustRightInd w:val="0"/>
              <w:snapToGrid w:val="0"/>
              <w:ind w:leftChars="-20" w:left="-42" w:rightChars="-20" w:right="-42"/>
              <w:jc w:val="center"/>
              <w:rPr>
                <w:rFonts w:ascii="宋体" w:hAnsi="宋体" w:cs="宋体"/>
                <w:color w:val="000000"/>
                <w:kern w:val="0"/>
                <w:lang w:bidi="ar"/>
              </w:rPr>
            </w:pPr>
          </w:p>
        </w:tc>
        <w:tc>
          <w:tcPr>
            <w:tcW w:w="519" w:type="dxa"/>
            <w:vAlign w:val="center"/>
          </w:tcPr>
          <w:p w:rsidR="002D6E81" w:rsidRDefault="002D6E81">
            <w:pPr>
              <w:adjustRightInd w:val="0"/>
              <w:snapToGrid w:val="0"/>
              <w:ind w:leftChars="-20" w:left="-42" w:rightChars="-20" w:right="-42"/>
              <w:jc w:val="center"/>
              <w:rPr>
                <w:rFonts w:ascii="宋体" w:hAnsi="宋体" w:cs="宋体"/>
                <w:color w:val="000000"/>
                <w:kern w:val="0"/>
                <w:lang w:bidi="ar"/>
              </w:rPr>
            </w:pPr>
          </w:p>
        </w:tc>
        <w:tc>
          <w:tcPr>
            <w:tcW w:w="414" w:type="dxa"/>
            <w:vAlign w:val="center"/>
          </w:tcPr>
          <w:p w:rsidR="002D6E81" w:rsidRDefault="002D6E81">
            <w:pPr>
              <w:adjustRightInd w:val="0"/>
              <w:snapToGrid w:val="0"/>
              <w:ind w:leftChars="-20" w:left="-42" w:rightChars="-20" w:right="-42"/>
              <w:jc w:val="center"/>
              <w:rPr>
                <w:rFonts w:ascii="宋体" w:hAnsi="宋体" w:cs="宋体"/>
                <w:color w:val="000000"/>
                <w:kern w:val="0"/>
                <w:lang w:bidi="ar"/>
              </w:rPr>
            </w:pPr>
          </w:p>
        </w:tc>
        <w:tc>
          <w:tcPr>
            <w:tcW w:w="621" w:type="dxa"/>
            <w:vAlign w:val="center"/>
          </w:tcPr>
          <w:p w:rsidR="002D6E81" w:rsidRDefault="002D6E81">
            <w:pPr>
              <w:adjustRightInd w:val="0"/>
              <w:snapToGrid w:val="0"/>
              <w:ind w:leftChars="-20" w:left="-42" w:rightChars="-20" w:right="-42"/>
              <w:jc w:val="center"/>
              <w:rPr>
                <w:rFonts w:ascii="宋体" w:hAnsi="宋体" w:cs="宋体"/>
                <w:color w:val="000000"/>
                <w:kern w:val="0"/>
                <w:lang w:bidi="ar"/>
              </w:rPr>
            </w:pPr>
          </w:p>
        </w:tc>
        <w:tc>
          <w:tcPr>
            <w:tcW w:w="621" w:type="dxa"/>
          </w:tcPr>
          <w:p w:rsidR="002D6E81" w:rsidRDefault="002D6E81">
            <w:pPr>
              <w:adjustRightInd w:val="0"/>
              <w:snapToGrid w:val="0"/>
              <w:ind w:leftChars="-20" w:left="-42" w:rightChars="-20" w:right="-42"/>
              <w:jc w:val="center"/>
              <w:rPr>
                <w:rFonts w:ascii="宋体" w:hAnsi="宋体" w:cs="宋体"/>
                <w:color w:val="000000"/>
                <w:kern w:val="0"/>
                <w:lang w:bidi="ar"/>
              </w:rPr>
            </w:pPr>
          </w:p>
        </w:tc>
        <w:tc>
          <w:tcPr>
            <w:tcW w:w="621" w:type="dxa"/>
            <w:vAlign w:val="center"/>
          </w:tcPr>
          <w:p w:rsidR="002D6E81" w:rsidRDefault="002D6E81">
            <w:pPr>
              <w:adjustRightInd w:val="0"/>
              <w:snapToGrid w:val="0"/>
              <w:ind w:leftChars="-20" w:left="-42" w:rightChars="-20" w:right="-42"/>
              <w:jc w:val="center"/>
              <w:rPr>
                <w:rFonts w:ascii="宋体" w:hAnsi="宋体" w:cs="宋体"/>
                <w:color w:val="000000"/>
                <w:kern w:val="0"/>
                <w:lang w:bidi="ar"/>
              </w:rPr>
            </w:pPr>
          </w:p>
        </w:tc>
        <w:tc>
          <w:tcPr>
            <w:tcW w:w="609" w:type="dxa"/>
            <w:vAlign w:val="center"/>
          </w:tcPr>
          <w:p w:rsidR="002D6E81" w:rsidRDefault="002D6E81">
            <w:pPr>
              <w:adjustRightInd w:val="0"/>
              <w:snapToGrid w:val="0"/>
              <w:ind w:leftChars="-20" w:left="-42" w:rightChars="-20" w:right="-42"/>
              <w:jc w:val="center"/>
              <w:rPr>
                <w:rFonts w:ascii="宋体" w:hAnsi="宋体" w:cs="宋体"/>
                <w:color w:val="000000"/>
                <w:kern w:val="0"/>
                <w:lang w:bidi="ar"/>
              </w:rPr>
            </w:pPr>
          </w:p>
        </w:tc>
      </w:tr>
    </w:tbl>
    <w:p w:rsidR="002D6E81" w:rsidRDefault="005F0B1F">
      <w:pPr>
        <w:jc w:val="left"/>
        <w:outlineLvl w:val="0"/>
        <w:rPr>
          <w:rFonts w:ascii="黑体" w:eastAsia="黑体" w:hAnsi="黑体" w:cs="黑体"/>
          <w:color w:val="000000"/>
          <w:w w:val="98"/>
          <w:kern w:val="0"/>
          <w:sz w:val="32"/>
          <w:szCs w:val="32"/>
          <w:lang w:bidi="ar"/>
        </w:rPr>
      </w:pPr>
      <w:r>
        <w:rPr>
          <w:rFonts w:ascii="黑体" w:eastAsia="黑体" w:hAnsi="黑体" w:cs="黑体" w:hint="eastAsia"/>
          <w:color w:val="000000"/>
          <w:kern w:val="0"/>
          <w:sz w:val="32"/>
          <w:szCs w:val="32"/>
          <w:lang w:bidi="ar"/>
        </w:rPr>
        <w:br w:type="page"/>
      </w:r>
      <w:r>
        <w:rPr>
          <w:rFonts w:ascii="黑体" w:eastAsia="黑体" w:hAnsi="黑体" w:cs="黑体" w:hint="eastAsia"/>
          <w:color w:val="000000"/>
          <w:kern w:val="0"/>
          <w:sz w:val="32"/>
          <w:szCs w:val="32"/>
          <w:lang w:bidi="ar"/>
        </w:rPr>
        <w:lastRenderedPageBreak/>
        <w:t>附表</w:t>
      </w:r>
      <w:r>
        <w:rPr>
          <w:rFonts w:ascii="黑体" w:eastAsia="黑体" w:hAnsi="黑体" w:cs="黑体"/>
          <w:color w:val="000000"/>
          <w:w w:val="98"/>
          <w:kern w:val="0"/>
          <w:sz w:val="32"/>
          <w:szCs w:val="32"/>
          <w:lang w:bidi="ar"/>
        </w:rPr>
        <w:t>3</w:t>
      </w:r>
    </w:p>
    <w:p w:rsidR="002D6E81" w:rsidRDefault="005F0B1F">
      <w:pPr>
        <w:jc w:val="center"/>
        <w:rPr>
          <w:rFonts w:ascii="方正小标宋简体" w:eastAsia="方正小标宋简体" w:hAnsi="方正小标宋简体" w:cs="方正小标宋简体"/>
          <w:bCs/>
          <w:color w:val="000000"/>
          <w:sz w:val="44"/>
          <w:szCs w:val="24"/>
        </w:rPr>
      </w:pPr>
      <w:r>
        <w:rPr>
          <w:rFonts w:ascii="方正小标宋简体" w:eastAsia="方正小标宋简体" w:hAnsi="方正小标宋简体" w:cs="方正小标宋简体" w:hint="eastAsia"/>
          <w:bCs/>
          <w:color w:val="000000"/>
          <w:sz w:val="44"/>
          <w:szCs w:val="24"/>
        </w:rPr>
        <w:t>2023</w:t>
      </w:r>
      <w:r>
        <w:rPr>
          <w:rFonts w:ascii="方正小标宋简体" w:eastAsia="方正小标宋简体" w:hAnsi="方正小标宋简体" w:cs="方正小标宋简体" w:hint="eastAsia"/>
          <w:bCs/>
          <w:color w:val="000000"/>
          <w:sz w:val="44"/>
          <w:szCs w:val="24"/>
        </w:rPr>
        <w:t>年</w:t>
      </w:r>
      <w:r>
        <w:rPr>
          <w:rFonts w:ascii="方正小标宋简体" w:eastAsia="方正小标宋简体" w:hAnsi="方正小标宋简体" w:cs="方正小标宋简体" w:hint="eastAsia"/>
          <w:bCs/>
          <w:color w:val="000000"/>
          <w:sz w:val="44"/>
          <w:szCs w:val="24"/>
        </w:rPr>
        <w:t>职业卫生技术服务机构国家随机监督抽查计划表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6"/>
        <w:gridCol w:w="2244"/>
        <w:gridCol w:w="1304"/>
        <w:gridCol w:w="9436"/>
      </w:tblGrid>
      <w:tr w:rsidR="002D6E81">
        <w:trPr>
          <w:trHeight w:val="617"/>
          <w:tblHeade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D6E81" w:rsidRDefault="005F0B1F">
            <w:pPr>
              <w:jc w:val="center"/>
              <w:rPr>
                <w:rFonts w:ascii="黑体" w:eastAsia="黑体" w:hAnsi="黑体" w:cs="宋体"/>
                <w:color w:val="000000"/>
              </w:rPr>
            </w:pPr>
            <w:r>
              <w:rPr>
                <w:rFonts w:ascii="黑体" w:eastAsia="黑体" w:hAnsi="黑体" w:cs="宋体" w:hint="eastAsia"/>
                <w:color w:val="000000"/>
              </w:rPr>
              <w:t>监督检查</w:t>
            </w:r>
          </w:p>
          <w:p w:rsidR="002D6E81" w:rsidRDefault="005F0B1F">
            <w:pPr>
              <w:jc w:val="center"/>
              <w:rPr>
                <w:rFonts w:ascii="黑体" w:eastAsia="黑体" w:hAnsi="黑体" w:cs="宋体"/>
                <w:color w:val="000000"/>
              </w:rPr>
            </w:pPr>
            <w:r>
              <w:rPr>
                <w:rFonts w:ascii="黑体" w:eastAsia="黑体" w:hAnsi="黑体" w:cs="宋体" w:hint="eastAsia"/>
                <w:color w:val="000000"/>
              </w:rPr>
              <w:t>对象</w:t>
            </w:r>
          </w:p>
        </w:tc>
        <w:tc>
          <w:tcPr>
            <w:tcW w:w="0" w:type="auto"/>
            <w:tcBorders>
              <w:top w:val="single" w:sz="4" w:space="0" w:color="000000"/>
              <w:left w:val="single" w:sz="4" w:space="0" w:color="000000"/>
              <w:bottom w:val="single" w:sz="4" w:space="0" w:color="000000"/>
              <w:right w:val="single" w:sz="4" w:space="0" w:color="000000"/>
            </w:tcBorders>
            <w:vAlign w:val="center"/>
          </w:tcPr>
          <w:p w:rsidR="002D6E81" w:rsidRDefault="005F0B1F">
            <w:pPr>
              <w:jc w:val="center"/>
              <w:rPr>
                <w:rFonts w:ascii="黑体" w:eastAsia="黑体" w:hAnsi="黑体" w:cs="宋体"/>
                <w:color w:val="000000"/>
              </w:rPr>
            </w:pPr>
            <w:r>
              <w:rPr>
                <w:rFonts w:ascii="黑体" w:eastAsia="黑体" w:hAnsi="黑体" w:cs="宋体" w:hint="eastAsia"/>
                <w:color w:val="000000"/>
              </w:rPr>
              <w:t>抽查任务</w:t>
            </w:r>
          </w:p>
        </w:tc>
        <w:tc>
          <w:tcPr>
            <w:tcW w:w="0" w:type="auto"/>
            <w:gridSpan w:val="2"/>
            <w:tcBorders>
              <w:top w:val="single" w:sz="4" w:space="0" w:color="000000"/>
              <w:left w:val="single" w:sz="4" w:space="0" w:color="000000"/>
              <w:bottom w:val="single" w:sz="4" w:space="0" w:color="000000"/>
            </w:tcBorders>
            <w:vAlign w:val="center"/>
          </w:tcPr>
          <w:p w:rsidR="002D6E81" w:rsidRDefault="005F0B1F">
            <w:pPr>
              <w:jc w:val="center"/>
              <w:rPr>
                <w:rFonts w:ascii="黑体" w:eastAsia="黑体" w:hAnsi="黑体" w:cs="宋体"/>
                <w:color w:val="000000"/>
              </w:rPr>
            </w:pPr>
            <w:r>
              <w:rPr>
                <w:rFonts w:ascii="黑体" w:eastAsia="黑体" w:hAnsi="黑体" w:cs="宋体" w:hint="eastAsia"/>
                <w:color w:val="000000"/>
              </w:rPr>
              <w:t>重点检查内容</w:t>
            </w:r>
          </w:p>
        </w:tc>
      </w:tr>
      <w:tr w:rsidR="002D6E81">
        <w:trPr>
          <w:trHeight w:val="907"/>
          <w:tblHeader/>
          <w:jc w:val="center"/>
        </w:trPr>
        <w:tc>
          <w:tcPr>
            <w:tcW w:w="0" w:type="auto"/>
            <w:vMerge w:val="restart"/>
            <w:tcBorders>
              <w:top w:val="single" w:sz="4" w:space="0" w:color="000000"/>
              <w:left w:val="single" w:sz="4" w:space="0" w:color="000000"/>
              <w:right w:val="single" w:sz="4" w:space="0" w:color="000000"/>
            </w:tcBorders>
            <w:vAlign w:val="center"/>
          </w:tcPr>
          <w:p w:rsidR="002D6E81" w:rsidRDefault="005F0B1F">
            <w:pPr>
              <w:tabs>
                <w:tab w:val="left" w:pos="6660"/>
              </w:tabs>
              <w:adjustRightInd w:val="0"/>
              <w:snapToGrid w:val="0"/>
              <w:jc w:val="center"/>
              <w:rPr>
                <w:rFonts w:ascii="仿宋_GB2312" w:eastAsia="仿宋_GB2312" w:hAnsi="仿宋_GB2312" w:cs="仿宋_GB2312"/>
                <w:bCs/>
                <w:color w:val="000000"/>
              </w:rPr>
            </w:pPr>
            <w:r>
              <w:rPr>
                <w:rFonts w:ascii="仿宋_GB2312" w:eastAsia="仿宋_GB2312" w:hAnsi="仿宋_GB2312" w:cs="仿宋_GB2312" w:hint="eastAsia"/>
                <w:bCs/>
                <w:color w:val="000000"/>
              </w:rPr>
              <w:t>职业卫生技术服务机构</w:t>
            </w:r>
          </w:p>
        </w:tc>
        <w:tc>
          <w:tcPr>
            <w:tcW w:w="0" w:type="auto"/>
            <w:vMerge w:val="restart"/>
            <w:tcBorders>
              <w:top w:val="single" w:sz="4" w:space="0" w:color="000000"/>
              <w:left w:val="single" w:sz="4" w:space="0" w:color="000000"/>
              <w:right w:val="single" w:sz="4" w:space="0" w:color="000000"/>
            </w:tcBorders>
            <w:vAlign w:val="center"/>
          </w:tcPr>
          <w:p w:rsidR="002D6E81" w:rsidRDefault="005F0B1F">
            <w:pPr>
              <w:tabs>
                <w:tab w:val="left" w:pos="6660"/>
              </w:tabs>
              <w:adjustRightInd w:val="0"/>
              <w:snapToGrid w:val="0"/>
              <w:jc w:val="center"/>
              <w:rPr>
                <w:rFonts w:ascii="仿宋_GB2312" w:eastAsia="仿宋_GB2312" w:hAnsi="仿宋_GB2312" w:cs="仿宋_GB2312"/>
                <w:bCs/>
                <w:color w:val="000000"/>
              </w:rPr>
            </w:pPr>
            <w:r>
              <w:rPr>
                <w:rFonts w:ascii="仿宋_GB2312" w:eastAsia="仿宋_GB2312" w:hAnsi="仿宋_GB2312" w:cs="仿宋_GB2312" w:hint="eastAsia"/>
                <w:bCs/>
                <w:color w:val="000000"/>
              </w:rPr>
              <w:t>辖区内注册的职业卫生技术服务机构</w:t>
            </w:r>
            <w:r>
              <w:rPr>
                <w:rFonts w:ascii="仿宋_GB2312" w:eastAsia="仿宋_GB2312" w:hAnsi="仿宋_GB2312" w:cs="仿宋_GB2312" w:hint="eastAsia"/>
                <w:bCs/>
                <w:color w:val="000000"/>
              </w:rPr>
              <w:t>60%</w:t>
            </w:r>
            <w:r>
              <w:rPr>
                <w:rFonts w:ascii="仿宋_GB2312" w:eastAsia="仿宋_GB2312" w:hAnsi="仿宋_GB2312" w:cs="仿宋_GB2312" w:hint="eastAsia"/>
                <w:bCs/>
                <w:color w:val="000000"/>
              </w:rPr>
              <w:t>检查</w:t>
            </w:r>
          </w:p>
        </w:tc>
        <w:tc>
          <w:tcPr>
            <w:tcW w:w="0" w:type="auto"/>
            <w:tcBorders>
              <w:top w:val="single" w:sz="4" w:space="0" w:color="000000"/>
              <w:left w:val="single" w:sz="4" w:space="0" w:color="000000"/>
              <w:right w:val="single" w:sz="4" w:space="0" w:color="000000"/>
            </w:tcBorders>
            <w:vAlign w:val="center"/>
          </w:tcPr>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1.</w:t>
            </w:r>
            <w:r>
              <w:rPr>
                <w:rFonts w:ascii="仿宋_GB2312" w:eastAsia="仿宋_GB2312" w:hAnsi="仿宋_GB2312" w:cs="仿宋_GB2312" w:hint="eastAsia"/>
                <w:bCs/>
                <w:color w:val="000000"/>
              </w:rPr>
              <w:t>资质证书</w:t>
            </w:r>
          </w:p>
        </w:tc>
        <w:tc>
          <w:tcPr>
            <w:tcW w:w="0" w:type="auto"/>
            <w:tcBorders>
              <w:top w:val="single" w:sz="4" w:space="0" w:color="000000"/>
              <w:left w:val="single" w:sz="4" w:space="0" w:color="000000"/>
              <w:right w:val="single" w:sz="4" w:space="0" w:color="000000"/>
            </w:tcBorders>
            <w:vAlign w:val="center"/>
          </w:tcPr>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1.</w:t>
            </w:r>
            <w:r>
              <w:rPr>
                <w:rFonts w:ascii="仿宋_GB2312" w:eastAsia="仿宋_GB2312" w:hAnsi="仿宋_GB2312" w:cs="仿宋_GB2312" w:hint="eastAsia"/>
                <w:bCs/>
                <w:color w:val="000000"/>
              </w:rPr>
              <w:t>是否未取得职业卫生技术服务资质认可擅自从事职业卫生检测、评价技术服务；</w:t>
            </w:r>
          </w:p>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2.</w:t>
            </w:r>
            <w:r>
              <w:rPr>
                <w:rFonts w:ascii="仿宋_GB2312" w:eastAsia="仿宋_GB2312" w:hAnsi="仿宋_GB2312" w:cs="仿宋_GB2312" w:hint="eastAsia"/>
                <w:bCs/>
                <w:color w:val="000000"/>
              </w:rPr>
              <w:t>是否有涂改、倒卖、出租、出借职业卫生技术服务机构资质证书，或者以其他形式非法转让职业卫生技术服务机构资质证书情形。</w:t>
            </w:r>
          </w:p>
        </w:tc>
      </w:tr>
      <w:tr w:rsidR="002D6E81">
        <w:trPr>
          <w:trHeight w:val="740"/>
          <w:tblHeader/>
          <w:jc w:val="center"/>
        </w:trPr>
        <w:tc>
          <w:tcPr>
            <w:tcW w:w="0" w:type="auto"/>
            <w:vMerge/>
            <w:tcBorders>
              <w:left w:val="single" w:sz="4" w:space="0" w:color="000000"/>
              <w:right w:val="single" w:sz="4" w:space="0" w:color="000000"/>
            </w:tcBorders>
            <w:vAlign w:val="center"/>
          </w:tcPr>
          <w:p w:rsidR="002D6E81" w:rsidRDefault="002D6E81">
            <w:pPr>
              <w:tabs>
                <w:tab w:val="left" w:pos="6660"/>
              </w:tabs>
              <w:adjustRightInd w:val="0"/>
              <w:snapToGrid w:val="0"/>
              <w:jc w:val="left"/>
              <w:rPr>
                <w:rFonts w:ascii="仿宋_GB2312" w:eastAsia="仿宋_GB2312" w:hAnsi="仿宋_GB2312" w:cs="仿宋_GB2312"/>
                <w:bCs/>
                <w:color w:val="000000"/>
              </w:rPr>
            </w:pPr>
          </w:p>
        </w:tc>
        <w:tc>
          <w:tcPr>
            <w:tcW w:w="0" w:type="auto"/>
            <w:vMerge/>
            <w:tcBorders>
              <w:left w:val="single" w:sz="4" w:space="0" w:color="000000"/>
              <w:right w:val="single" w:sz="4" w:space="0" w:color="000000"/>
            </w:tcBorders>
            <w:vAlign w:val="center"/>
          </w:tcPr>
          <w:p w:rsidR="002D6E81" w:rsidRDefault="002D6E81">
            <w:pPr>
              <w:tabs>
                <w:tab w:val="left" w:pos="6660"/>
              </w:tabs>
              <w:adjustRightInd w:val="0"/>
              <w:snapToGrid w:val="0"/>
              <w:jc w:val="left"/>
              <w:rPr>
                <w:rFonts w:ascii="仿宋_GB2312" w:eastAsia="仿宋_GB2312" w:hAnsi="仿宋_GB2312" w:cs="仿宋_GB2312"/>
                <w:bCs/>
                <w:color w:val="000000"/>
              </w:rPr>
            </w:pPr>
          </w:p>
        </w:tc>
        <w:tc>
          <w:tcPr>
            <w:tcW w:w="0" w:type="auto"/>
            <w:tcBorders>
              <w:top w:val="single" w:sz="4" w:space="0" w:color="000000"/>
              <w:left w:val="single" w:sz="4" w:space="0" w:color="000000"/>
              <w:right w:val="single" w:sz="4" w:space="0" w:color="000000"/>
            </w:tcBorders>
            <w:vAlign w:val="center"/>
          </w:tcPr>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2.</w:t>
            </w:r>
            <w:r>
              <w:rPr>
                <w:rFonts w:ascii="仿宋_GB2312" w:eastAsia="仿宋_GB2312" w:hAnsi="仿宋_GB2312" w:cs="仿宋_GB2312" w:hint="eastAsia"/>
                <w:bCs/>
                <w:color w:val="000000"/>
              </w:rPr>
              <w:t>业务范围</w:t>
            </w:r>
          </w:p>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及出具证明</w:t>
            </w:r>
          </w:p>
        </w:tc>
        <w:tc>
          <w:tcPr>
            <w:tcW w:w="0" w:type="auto"/>
            <w:tcBorders>
              <w:top w:val="single" w:sz="4" w:space="0" w:color="000000"/>
              <w:left w:val="single" w:sz="4" w:space="0" w:color="000000"/>
              <w:right w:val="single" w:sz="4" w:space="0" w:color="000000"/>
            </w:tcBorders>
            <w:vAlign w:val="center"/>
          </w:tcPr>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1.</w:t>
            </w:r>
            <w:r>
              <w:rPr>
                <w:rFonts w:ascii="仿宋_GB2312" w:eastAsia="仿宋_GB2312" w:hAnsi="仿宋_GB2312" w:cs="仿宋_GB2312" w:hint="eastAsia"/>
                <w:bCs/>
                <w:color w:val="000000"/>
              </w:rPr>
              <w:t>是否超出资质认可范围从事职业卫生技术服务；</w:t>
            </w:r>
          </w:p>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2.</w:t>
            </w:r>
            <w:r>
              <w:rPr>
                <w:rFonts w:ascii="仿宋_GB2312" w:eastAsia="仿宋_GB2312" w:hAnsi="仿宋_GB2312" w:cs="仿宋_GB2312" w:hint="eastAsia"/>
                <w:bCs/>
                <w:color w:val="000000"/>
              </w:rPr>
              <w:t>是否出具虚假或者失实的职业卫生技术报告或其他虚假证明文件。</w:t>
            </w:r>
          </w:p>
        </w:tc>
      </w:tr>
      <w:tr w:rsidR="002D6E81">
        <w:trPr>
          <w:trHeight w:val="3105"/>
          <w:tblHeader/>
          <w:jc w:val="center"/>
        </w:trPr>
        <w:tc>
          <w:tcPr>
            <w:tcW w:w="0" w:type="auto"/>
            <w:vMerge/>
            <w:tcBorders>
              <w:left w:val="single" w:sz="4" w:space="0" w:color="000000"/>
              <w:right w:val="single" w:sz="4" w:space="0" w:color="000000"/>
            </w:tcBorders>
            <w:vAlign w:val="center"/>
          </w:tcPr>
          <w:p w:rsidR="002D6E81" w:rsidRDefault="002D6E81">
            <w:pPr>
              <w:tabs>
                <w:tab w:val="left" w:pos="6660"/>
              </w:tabs>
              <w:adjustRightInd w:val="0"/>
              <w:snapToGrid w:val="0"/>
              <w:jc w:val="left"/>
              <w:rPr>
                <w:rFonts w:ascii="仿宋_GB2312" w:eastAsia="仿宋_GB2312" w:hAnsi="仿宋_GB2312" w:cs="仿宋_GB2312"/>
                <w:bCs/>
                <w:color w:val="000000"/>
              </w:rPr>
            </w:pPr>
          </w:p>
        </w:tc>
        <w:tc>
          <w:tcPr>
            <w:tcW w:w="0" w:type="auto"/>
            <w:vMerge/>
            <w:tcBorders>
              <w:left w:val="single" w:sz="4" w:space="0" w:color="000000"/>
              <w:right w:val="single" w:sz="4" w:space="0" w:color="000000"/>
            </w:tcBorders>
            <w:vAlign w:val="center"/>
          </w:tcPr>
          <w:p w:rsidR="002D6E81" w:rsidRDefault="002D6E81">
            <w:pPr>
              <w:tabs>
                <w:tab w:val="left" w:pos="6660"/>
              </w:tabs>
              <w:adjustRightInd w:val="0"/>
              <w:snapToGrid w:val="0"/>
              <w:jc w:val="left"/>
              <w:rPr>
                <w:rFonts w:ascii="仿宋_GB2312" w:eastAsia="仿宋_GB2312" w:hAnsi="仿宋_GB2312" w:cs="仿宋_GB2312"/>
                <w:bCs/>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3.</w:t>
            </w:r>
            <w:r>
              <w:rPr>
                <w:rFonts w:ascii="仿宋_GB2312" w:eastAsia="仿宋_GB2312" w:hAnsi="仿宋_GB2312" w:cs="仿宋_GB2312" w:hint="eastAsia"/>
                <w:bCs/>
                <w:color w:val="000000"/>
              </w:rPr>
              <w:t>技术服务相关工作要求</w:t>
            </w:r>
          </w:p>
        </w:tc>
        <w:tc>
          <w:tcPr>
            <w:tcW w:w="0" w:type="auto"/>
            <w:tcBorders>
              <w:top w:val="single" w:sz="4" w:space="0" w:color="000000"/>
              <w:left w:val="single" w:sz="4" w:space="0" w:color="000000"/>
              <w:bottom w:val="single" w:sz="4" w:space="0" w:color="000000"/>
              <w:right w:val="single" w:sz="4" w:space="0" w:color="000000"/>
            </w:tcBorders>
            <w:vAlign w:val="center"/>
          </w:tcPr>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1.</w:t>
            </w:r>
            <w:r>
              <w:rPr>
                <w:rFonts w:ascii="仿宋_GB2312" w:eastAsia="仿宋_GB2312" w:hAnsi="仿宋_GB2312" w:cs="仿宋_GB2312" w:hint="eastAsia"/>
                <w:bCs/>
                <w:color w:val="000000"/>
              </w:rPr>
              <w:t>是否按照法律法规和和标准规范的要求开展现场调查、职业病危害因素识别、现场采样、现场检测、样品管理、实验室分析、数据处理及应用、危害程度评价、防护措施及其效果评价、技术报告编制等职业卫生技术服务活动；</w:t>
            </w:r>
          </w:p>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2.</w:t>
            </w:r>
            <w:r>
              <w:rPr>
                <w:rFonts w:ascii="仿宋_GB2312" w:eastAsia="仿宋_GB2312" w:hAnsi="仿宋_GB2312" w:cs="仿宋_GB2312" w:hint="eastAsia"/>
                <w:bCs/>
                <w:color w:val="000000"/>
              </w:rPr>
              <w:t>是否存在具备自行检测条件而委托其他机构检测的情形，是否存在委托检测的机构不具备职业卫生技术服务机构资质和相应检测能力的情形，是否存在委托其他机构实施样品现场采集和检测结果分析及应用等工作的情形</w:t>
            </w:r>
            <w:r>
              <w:rPr>
                <w:rFonts w:ascii="仿宋_GB2312" w:eastAsia="仿宋_GB2312" w:hAnsi="仿宋_GB2312" w:cs="仿宋_GB2312" w:hint="eastAsia"/>
                <w:bCs/>
                <w:color w:val="000000"/>
              </w:rPr>
              <w:t>；</w:t>
            </w:r>
          </w:p>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3.</w:t>
            </w:r>
            <w:r>
              <w:rPr>
                <w:rFonts w:ascii="仿宋_GB2312" w:eastAsia="仿宋_GB2312" w:hAnsi="仿宋_GB2312" w:cs="仿宋_GB2312" w:hint="eastAsia"/>
                <w:bCs/>
                <w:color w:val="000000"/>
              </w:rPr>
              <w:t>是否以书面形式与用人单位明确技术服务内容、范围以及双方的责任；</w:t>
            </w:r>
          </w:p>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4.</w:t>
            </w:r>
            <w:r>
              <w:rPr>
                <w:rFonts w:ascii="仿宋_GB2312" w:eastAsia="仿宋_GB2312" w:hAnsi="仿宋_GB2312" w:cs="仿宋_GB2312" w:hint="eastAsia"/>
                <w:bCs/>
                <w:color w:val="000000"/>
              </w:rPr>
              <w:t>是否转包职业卫生技术服务项目；</w:t>
            </w:r>
          </w:p>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5.</w:t>
            </w:r>
            <w:r>
              <w:rPr>
                <w:rFonts w:ascii="仿宋_GB2312" w:eastAsia="仿宋_GB2312" w:hAnsi="仿宋_GB2312" w:cs="仿宋_GB2312" w:hint="eastAsia"/>
                <w:bCs/>
                <w:color w:val="000000"/>
              </w:rPr>
              <w:t>是否擅自更改、简化职业卫生技术服务程序和相关内容；</w:t>
            </w:r>
          </w:p>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6.</w:t>
            </w:r>
            <w:r>
              <w:rPr>
                <w:rFonts w:ascii="仿宋_GB2312" w:eastAsia="仿宋_GB2312" w:hAnsi="仿宋_GB2312" w:cs="仿宋_GB2312" w:hint="eastAsia"/>
                <w:bCs/>
                <w:color w:val="000000"/>
              </w:rPr>
              <w:t>是否按规定在网上公开职业卫生技术报告相关信息；</w:t>
            </w:r>
          </w:p>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7.</w:t>
            </w:r>
            <w:r>
              <w:rPr>
                <w:rFonts w:ascii="仿宋_GB2312" w:eastAsia="仿宋_GB2312" w:hAnsi="仿宋_GB2312" w:cs="仿宋_GB2312" w:hint="eastAsia"/>
                <w:bCs/>
                <w:color w:val="000000"/>
              </w:rPr>
              <w:t>是否按规定向卫生健康主管部门报送职业卫生技术服务相关信息。</w:t>
            </w:r>
          </w:p>
        </w:tc>
      </w:tr>
      <w:tr w:rsidR="002D6E81">
        <w:trPr>
          <w:trHeight w:val="1297"/>
          <w:tblHeader/>
          <w:jc w:val="center"/>
        </w:trPr>
        <w:tc>
          <w:tcPr>
            <w:tcW w:w="0" w:type="auto"/>
            <w:vMerge/>
            <w:tcBorders>
              <w:left w:val="single" w:sz="4" w:space="0" w:color="000000"/>
              <w:right w:val="single" w:sz="4" w:space="0" w:color="000000"/>
            </w:tcBorders>
            <w:vAlign w:val="center"/>
          </w:tcPr>
          <w:p w:rsidR="002D6E81" w:rsidRDefault="002D6E81">
            <w:pPr>
              <w:tabs>
                <w:tab w:val="left" w:pos="6660"/>
              </w:tabs>
              <w:adjustRightInd w:val="0"/>
              <w:snapToGrid w:val="0"/>
              <w:jc w:val="left"/>
              <w:rPr>
                <w:rFonts w:ascii="仿宋_GB2312" w:eastAsia="仿宋_GB2312" w:hAnsi="仿宋_GB2312" w:cs="仿宋_GB2312"/>
                <w:bCs/>
                <w:color w:val="000000"/>
              </w:rPr>
            </w:pPr>
          </w:p>
        </w:tc>
        <w:tc>
          <w:tcPr>
            <w:tcW w:w="0" w:type="auto"/>
            <w:vMerge/>
            <w:tcBorders>
              <w:left w:val="single" w:sz="4" w:space="0" w:color="000000"/>
              <w:right w:val="single" w:sz="4" w:space="0" w:color="000000"/>
            </w:tcBorders>
            <w:vAlign w:val="center"/>
          </w:tcPr>
          <w:p w:rsidR="002D6E81" w:rsidRDefault="002D6E81">
            <w:pPr>
              <w:tabs>
                <w:tab w:val="left" w:pos="6660"/>
              </w:tabs>
              <w:adjustRightInd w:val="0"/>
              <w:snapToGrid w:val="0"/>
              <w:jc w:val="left"/>
              <w:rPr>
                <w:rFonts w:ascii="仿宋_GB2312" w:eastAsia="仿宋_GB2312" w:hAnsi="仿宋_GB2312" w:cs="仿宋_GB2312"/>
                <w:bCs/>
                <w:color w:val="00000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4.</w:t>
            </w:r>
            <w:r>
              <w:rPr>
                <w:rFonts w:ascii="仿宋_GB2312" w:eastAsia="仿宋_GB2312" w:hAnsi="仿宋_GB2312" w:cs="仿宋_GB2312" w:hint="eastAsia"/>
                <w:bCs/>
                <w:color w:val="000000"/>
              </w:rPr>
              <w:t>专业技术人员管理</w:t>
            </w:r>
          </w:p>
        </w:tc>
        <w:tc>
          <w:tcPr>
            <w:tcW w:w="0" w:type="auto"/>
            <w:tcBorders>
              <w:top w:val="single" w:sz="4" w:space="0" w:color="000000"/>
              <w:left w:val="single" w:sz="4" w:space="0" w:color="000000"/>
              <w:bottom w:val="single" w:sz="4" w:space="0" w:color="000000"/>
              <w:right w:val="single" w:sz="4" w:space="0" w:color="000000"/>
            </w:tcBorders>
            <w:vAlign w:val="center"/>
          </w:tcPr>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1.</w:t>
            </w:r>
            <w:r>
              <w:rPr>
                <w:rFonts w:ascii="仿宋_GB2312" w:eastAsia="仿宋_GB2312" w:hAnsi="仿宋_GB2312" w:cs="仿宋_GB2312" w:hint="eastAsia"/>
                <w:bCs/>
                <w:color w:val="000000"/>
              </w:rPr>
              <w:t>是否使用非本机构专业技术人员从事职业卫生技术服务活动的；</w:t>
            </w:r>
          </w:p>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2.</w:t>
            </w:r>
            <w:r>
              <w:rPr>
                <w:rFonts w:ascii="仿宋_GB2312" w:eastAsia="仿宋_GB2312" w:hAnsi="仿宋_GB2312" w:cs="仿宋_GB2312" w:hint="eastAsia"/>
                <w:bCs/>
                <w:color w:val="000000"/>
              </w:rPr>
              <w:t>是否安排未达到技术评审考核评估要求的专业技术人员参与职业卫生技术服务的；</w:t>
            </w:r>
          </w:p>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3.</w:t>
            </w:r>
            <w:r>
              <w:rPr>
                <w:rFonts w:ascii="仿宋_GB2312" w:eastAsia="仿宋_GB2312" w:hAnsi="仿宋_GB2312" w:cs="仿宋_GB2312" w:hint="eastAsia"/>
                <w:bCs/>
                <w:color w:val="000000"/>
              </w:rPr>
              <w:t>是否在职业卫生技术报告或者有关原始记录上代替他人签字；</w:t>
            </w:r>
          </w:p>
          <w:p w:rsidR="002D6E81" w:rsidRDefault="005F0B1F">
            <w:pPr>
              <w:tabs>
                <w:tab w:val="left" w:pos="6660"/>
              </w:tabs>
              <w:adjustRightInd w:val="0"/>
              <w:snapToGrid w:val="0"/>
              <w:jc w:val="left"/>
              <w:rPr>
                <w:rFonts w:ascii="仿宋_GB2312" w:eastAsia="仿宋_GB2312" w:hAnsi="仿宋_GB2312" w:cs="仿宋_GB2312"/>
                <w:bCs/>
                <w:color w:val="000000"/>
              </w:rPr>
            </w:pPr>
            <w:r>
              <w:rPr>
                <w:rFonts w:ascii="仿宋_GB2312" w:eastAsia="仿宋_GB2312" w:hAnsi="仿宋_GB2312" w:cs="仿宋_GB2312" w:hint="eastAsia"/>
                <w:bCs/>
                <w:color w:val="000000"/>
              </w:rPr>
              <w:t>4.</w:t>
            </w:r>
            <w:r>
              <w:rPr>
                <w:rFonts w:ascii="仿宋_GB2312" w:eastAsia="仿宋_GB2312" w:hAnsi="仿宋_GB2312" w:cs="仿宋_GB2312" w:hint="eastAsia"/>
                <w:bCs/>
                <w:color w:val="000000"/>
              </w:rPr>
              <w:t>是否未参与相应职业卫生技术服务事项而在技术报告或者有关原始记录上签字。</w:t>
            </w:r>
          </w:p>
        </w:tc>
      </w:tr>
    </w:tbl>
    <w:p w:rsidR="002D6E81" w:rsidRDefault="005F0B1F">
      <w:pPr>
        <w:jc w:val="left"/>
        <w:outlineLvl w:val="0"/>
        <w:rPr>
          <w:rFonts w:ascii="黑体" w:eastAsia="黑体" w:hAnsi="黑体" w:cs="黑体"/>
          <w:color w:val="000000"/>
          <w:w w:val="98"/>
          <w:kern w:val="0"/>
          <w:sz w:val="32"/>
          <w:szCs w:val="32"/>
          <w:lang w:bidi="ar"/>
        </w:rPr>
      </w:pPr>
      <w:r>
        <w:rPr>
          <w:rFonts w:ascii="黑体" w:eastAsia="黑体" w:hAnsi="黑体" w:cs="黑体" w:hint="eastAsia"/>
          <w:color w:val="000000"/>
          <w:kern w:val="0"/>
          <w:sz w:val="32"/>
          <w:szCs w:val="32"/>
          <w:lang w:bidi="ar"/>
        </w:rPr>
        <w:lastRenderedPageBreak/>
        <w:t>附表</w:t>
      </w:r>
      <w:r>
        <w:rPr>
          <w:rFonts w:ascii="黑体" w:eastAsia="黑体" w:hAnsi="黑体" w:cs="黑体"/>
          <w:color w:val="000000"/>
          <w:w w:val="98"/>
          <w:kern w:val="0"/>
          <w:sz w:val="32"/>
          <w:szCs w:val="32"/>
          <w:lang w:bidi="ar"/>
        </w:rPr>
        <w:t>4</w:t>
      </w:r>
    </w:p>
    <w:p w:rsidR="002D6E81" w:rsidRDefault="005F0B1F">
      <w:pPr>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2023</w:t>
      </w:r>
      <w:r>
        <w:rPr>
          <w:rFonts w:ascii="方正小标宋简体" w:eastAsia="方正小标宋简体" w:hAnsi="方正小标宋简体" w:cs="方正小标宋简体" w:hint="eastAsia"/>
          <w:bCs/>
          <w:color w:val="000000"/>
          <w:sz w:val="44"/>
          <w:szCs w:val="44"/>
        </w:rPr>
        <w:t>年</w:t>
      </w:r>
      <w:r>
        <w:rPr>
          <w:rFonts w:ascii="方正小标宋简体" w:eastAsia="方正小标宋简体" w:hAnsi="方正小标宋简体" w:cs="方正小标宋简体" w:hint="eastAsia"/>
          <w:bCs/>
          <w:color w:val="000000"/>
          <w:sz w:val="44"/>
          <w:szCs w:val="44"/>
        </w:rPr>
        <w:t>职业卫生技术服务机构国家随机监督抽查汇总表</w:t>
      </w:r>
      <w:r>
        <w:rPr>
          <w:rFonts w:ascii="方正小标宋简体" w:eastAsia="方正小标宋简体" w:hAnsi="方正小标宋简体" w:cs="方正小标宋简体" w:hint="eastAsia"/>
          <w:bCs/>
          <w:color w:val="000000"/>
          <w:sz w:val="44"/>
          <w:szCs w:val="44"/>
        </w:rPr>
        <w:t xml:space="preserve"> </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36"/>
        <w:gridCol w:w="465"/>
        <w:gridCol w:w="510"/>
        <w:gridCol w:w="1793"/>
        <w:gridCol w:w="2362"/>
        <w:gridCol w:w="1874"/>
        <w:gridCol w:w="1142"/>
        <w:gridCol w:w="1569"/>
        <w:gridCol w:w="1415"/>
        <w:gridCol w:w="525"/>
        <w:gridCol w:w="481"/>
        <w:gridCol w:w="477"/>
        <w:gridCol w:w="666"/>
      </w:tblGrid>
      <w:tr w:rsidR="002D6E81">
        <w:trPr>
          <w:trHeight w:val="513"/>
        </w:trPr>
        <w:tc>
          <w:tcPr>
            <w:tcW w:w="666" w:type="dxa"/>
            <w:vMerge w:val="restart"/>
            <w:tcBorders>
              <w:top w:val="single" w:sz="4" w:space="0" w:color="auto"/>
              <w:left w:val="single" w:sz="4" w:space="0" w:color="auto"/>
              <w:right w:val="single" w:sz="4" w:space="0" w:color="auto"/>
            </w:tcBorders>
            <w:vAlign w:val="center"/>
          </w:tcPr>
          <w:p w:rsidR="002D6E81" w:rsidRDefault="005F0B1F">
            <w:pPr>
              <w:adjustRightInd w:val="0"/>
              <w:snapToGrid w:val="0"/>
              <w:ind w:leftChars="-50" w:left="-105" w:rightChars="-50" w:right="-105"/>
              <w:jc w:val="center"/>
              <w:rPr>
                <w:rFonts w:ascii="黑体" w:eastAsia="黑体" w:hAnsi="黑体" w:cs="黑体"/>
                <w:color w:val="000000"/>
                <w:kern w:val="0"/>
                <w:lang w:bidi="ar"/>
              </w:rPr>
            </w:pPr>
            <w:r>
              <w:rPr>
                <w:rFonts w:ascii="黑体" w:eastAsia="黑体" w:hAnsi="黑体" w:cs="黑体" w:hint="eastAsia"/>
                <w:color w:val="000000"/>
                <w:kern w:val="0"/>
                <w:lang w:bidi="ar"/>
              </w:rPr>
              <w:t>监督检查对象</w:t>
            </w:r>
          </w:p>
        </w:tc>
        <w:tc>
          <w:tcPr>
            <w:tcW w:w="436" w:type="dxa"/>
            <w:vMerge w:val="restart"/>
            <w:tcBorders>
              <w:top w:val="single" w:sz="4" w:space="0" w:color="auto"/>
              <w:left w:val="single" w:sz="4" w:space="0" w:color="auto"/>
              <w:bottom w:val="single" w:sz="4" w:space="0" w:color="auto"/>
              <w:right w:val="single" w:sz="4" w:space="0" w:color="auto"/>
            </w:tcBorders>
            <w:vAlign w:val="center"/>
          </w:tcPr>
          <w:p w:rsidR="002D6E81" w:rsidRDefault="005F0B1F">
            <w:pPr>
              <w:adjustRightInd w:val="0"/>
              <w:snapToGrid w:val="0"/>
              <w:ind w:leftChars="-50" w:left="-105" w:rightChars="-50" w:right="-105"/>
              <w:jc w:val="center"/>
              <w:rPr>
                <w:rFonts w:ascii="黑体" w:eastAsia="黑体" w:hAnsi="黑体" w:cs="黑体"/>
                <w:color w:val="000000"/>
                <w:kern w:val="0"/>
                <w:lang w:bidi="ar"/>
              </w:rPr>
            </w:pPr>
            <w:r>
              <w:rPr>
                <w:rFonts w:ascii="黑体" w:eastAsia="黑体" w:hAnsi="黑体" w:cs="黑体" w:hint="eastAsia"/>
                <w:color w:val="000000"/>
                <w:kern w:val="0"/>
                <w:lang w:bidi="ar"/>
              </w:rPr>
              <w:t>辖</w:t>
            </w:r>
          </w:p>
          <w:p w:rsidR="002D6E81" w:rsidRDefault="005F0B1F">
            <w:pPr>
              <w:adjustRightInd w:val="0"/>
              <w:snapToGrid w:val="0"/>
              <w:ind w:leftChars="-50" w:left="-105" w:rightChars="-50" w:right="-105"/>
              <w:jc w:val="center"/>
              <w:rPr>
                <w:rFonts w:ascii="黑体" w:eastAsia="黑体" w:hAnsi="黑体" w:cs="黑体"/>
                <w:color w:val="000000"/>
                <w:kern w:val="0"/>
                <w:lang w:bidi="ar"/>
              </w:rPr>
            </w:pPr>
            <w:r>
              <w:rPr>
                <w:rFonts w:ascii="黑体" w:eastAsia="黑体" w:hAnsi="黑体" w:cs="黑体" w:hint="eastAsia"/>
                <w:color w:val="000000"/>
                <w:kern w:val="0"/>
                <w:lang w:bidi="ar"/>
              </w:rPr>
              <w:t>区</w:t>
            </w:r>
          </w:p>
          <w:p w:rsidR="002D6E81" w:rsidRDefault="005F0B1F">
            <w:pPr>
              <w:adjustRightInd w:val="0"/>
              <w:snapToGrid w:val="0"/>
              <w:ind w:leftChars="-50" w:left="-105" w:rightChars="-50" w:right="-105"/>
              <w:jc w:val="center"/>
              <w:rPr>
                <w:rFonts w:ascii="黑体" w:eastAsia="黑体" w:hAnsi="黑体" w:cs="黑体"/>
                <w:color w:val="000000"/>
                <w:kern w:val="0"/>
                <w:lang w:bidi="ar"/>
              </w:rPr>
            </w:pPr>
            <w:r>
              <w:rPr>
                <w:rFonts w:ascii="黑体" w:eastAsia="黑体" w:hAnsi="黑体" w:cs="黑体" w:hint="eastAsia"/>
                <w:color w:val="000000"/>
                <w:kern w:val="0"/>
                <w:lang w:bidi="ar"/>
              </w:rPr>
              <w:t>单</w:t>
            </w:r>
          </w:p>
          <w:p w:rsidR="002D6E81" w:rsidRDefault="005F0B1F">
            <w:pPr>
              <w:adjustRightInd w:val="0"/>
              <w:snapToGrid w:val="0"/>
              <w:ind w:leftChars="-50" w:left="-105" w:rightChars="-50" w:right="-105"/>
              <w:jc w:val="center"/>
              <w:rPr>
                <w:rFonts w:ascii="黑体" w:eastAsia="黑体" w:hAnsi="黑体" w:cs="黑体"/>
                <w:color w:val="000000"/>
                <w:kern w:val="0"/>
                <w:lang w:bidi="ar"/>
              </w:rPr>
            </w:pPr>
            <w:r>
              <w:rPr>
                <w:rFonts w:ascii="黑体" w:eastAsia="黑体" w:hAnsi="黑体" w:cs="黑体" w:hint="eastAsia"/>
                <w:color w:val="000000"/>
                <w:kern w:val="0"/>
                <w:lang w:bidi="ar"/>
              </w:rPr>
              <w:t>位</w:t>
            </w:r>
          </w:p>
          <w:p w:rsidR="002D6E81" w:rsidRDefault="005F0B1F">
            <w:pPr>
              <w:adjustRightInd w:val="0"/>
              <w:snapToGrid w:val="0"/>
              <w:ind w:leftChars="-50" w:left="-105" w:rightChars="-50" w:right="-105"/>
              <w:jc w:val="center"/>
              <w:rPr>
                <w:rFonts w:ascii="黑体" w:eastAsia="黑体" w:hAnsi="黑体" w:cs="黑体"/>
                <w:color w:val="000000"/>
                <w:kern w:val="0"/>
              </w:rPr>
            </w:pPr>
            <w:r>
              <w:rPr>
                <w:rFonts w:ascii="黑体" w:eastAsia="黑体" w:hAnsi="黑体" w:cs="黑体" w:hint="eastAsia"/>
                <w:color w:val="000000"/>
                <w:kern w:val="0"/>
                <w:lang w:bidi="ar"/>
              </w:rPr>
              <w:t>数</w:t>
            </w:r>
          </w:p>
        </w:tc>
        <w:tc>
          <w:tcPr>
            <w:tcW w:w="465" w:type="dxa"/>
            <w:vMerge w:val="restart"/>
            <w:tcBorders>
              <w:top w:val="single" w:sz="4" w:space="0" w:color="auto"/>
              <w:left w:val="nil"/>
              <w:bottom w:val="single" w:sz="4" w:space="0" w:color="auto"/>
              <w:right w:val="single" w:sz="4" w:space="0" w:color="auto"/>
            </w:tcBorders>
            <w:vAlign w:val="center"/>
          </w:tcPr>
          <w:p w:rsidR="002D6E81" w:rsidRDefault="005F0B1F">
            <w:pPr>
              <w:adjustRightInd w:val="0"/>
              <w:snapToGrid w:val="0"/>
              <w:ind w:leftChars="-50" w:left="-105" w:rightChars="-50" w:right="-105"/>
              <w:jc w:val="center"/>
              <w:rPr>
                <w:rFonts w:ascii="黑体" w:eastAsia="黑体" w:hAnsi="黑体" w:cs="黑体"/>
                <w:color w:val="000000"/>
                <w:kern w:val="0"/>
                <w:lang w:bidi="ar"/>
              </w:rPr>
            </w:pPr>
            <w:r>
              <w:rPr>
                <w:rFonts w:ascii="黑体" w:eastAsia="黑体" w:hAnsi="黑体" w:cs="黑体" w:hint="eastAsia"/>
                <w:color w:val="000000"/>
                <w:kern w:val="0"/>
                <w:lang w:bidi="ar"/>
              </w:rPr>
              <w:t>抽</w:t>
            </w:r>
          </w:p>
          <w:p w:rsidR="002D6E81" w:rsidRDefault="005F0B1F">
            <w:pPr>
              <w:adjustRightInd w:val="0"/>
              <w:snapToGrid w:val="0"/>
              <w:ind w:leftChars="-50" w:left="-105" w:rightChars="-50" w:right="-105"/>
              <w:jc w:val="center"/>
              <w:rPr>
                <w:rFonts w:ascii="黑体" w:eastAsia="黑体" w:hAnsi="黑体" w:cs="黑体"/>
                <w:color w:val="000000"/>
                <w:kern w:val="0"/>
                <w:lang w:bidi="ar"/>
              </w:rPr>
            </w:pPr>
            <w:r>
              <w:rPr>
                <w:rFonts w:ascii="黑体" w:eastAsia="黑体" w:hAnsi="黑体" w:cs="黑体" w:hint="eastAsia"/>
                <w:color w:val="000000"/>
                <w:kern w:val="0"/>
                <w:lang w:bidi="ar"/>
              </w:rPr>
              <w:t>查</w:t>
            </w:r>
          </w:p>
          <w:p w:rsidR="002D6E81" w:rsidRDefault="005F0B1F">
            <w:pPr>
              <w:adjustRightInd w:val="0"/>
              <w:snapToGrid w:val="0"/>
              <w:ind w:leftChars="-50" w:left="-105" w:rightChars="-50" w:right="-105"/>
              <w:jc w:val="center"/>
              <w:rPr>
                <w:rFonts w:ascii="黑体" w:eastAsia="黑体" w:hAnsi="黑体" w:cs="黑体"/>
                <w:color w:val="000000"/>
                <w:kern w:val="0"/>
                <w:lang w:bidi="ar"/>
              </w:rPr>
            </w:pPr>
            <w:r>
              <w:rPr>
                <w:rFonts w:ascii="黑体" w:eastAsia="黑体" w:hAnsi="黑体" w:cs="黑体" w:hint="eastAsia"/>
                <w:color w:val="000000"/>
                <w:kern w:val="0"/>
                <w:lang w:bidi="ar"/>
              </w:rPr>
              <w:t>单</w:t>
            </w:r>
          </w:p>
          <w:p w:rsidR="002D6E81" w:rsidRDefault="005F0B1F">
            <w:pPr>
              <w:adjustRightInd w:val="0"/>
              <w:snapToGrid w:val="0"/>
              <w:ind w:leftChars="-50" w:left="-105" w:rightChars="-50" w:right="-105"/>
              <w:jc w:val="center"/>
              <w:rPr>
                <w:rFonts w:ascii="黑体" w:eastAsia="黑体" w:hAnsi="黑体" w:cs="黑体"/>
                <w:color w:val="000000"/>
                <w:kern w:val="0"/>
                <w:lang w:bidi="ar"/>
              </w:rPr>
            </w:pPr>
            <w:r>
              <w:rPr>
                <w:rFonts w:ascii="黑体" w:eastAsia="黑体" w:hAnsi="黑体" w:cs="黑体" w:hint="eastAsia"/>
                <w:color w:val="000000"/>
                <w:kern w:val="0"/>
                <w:lang w:bidi="ar"/>
              </w:rPr>
              <w:t>位</w:t>
            </w:r>
          </w:p>
          <w:p w:rsidR="002D6E81" w:rsidRDefault="005F0B1F">
            <w:pPr>
              <w:adjustRightInd w:val="0"/>
              <w:snapToGrid w:val="0"/>
              <w:ind w:leftChars="-50" w:left="-105" w:rightChars="-50" w:right="-105"/>
              <w:jc w:val="center"/>
              <w:rPr>
                <w:rFonts w:ascii="黑体" w:eastAsia="黑体" w:hAnsi="黑体" w:cs="黑体"/>
                <w:color w:val="000000"/>
                <w:kern w:val="0"/>
              </w:rPr>
            </w:pPr>
            <w:r>
              <w:rPr>
                <w:rFonts w:ascii="黑体" w:eastAsia="黑体" w:hAnsi="黑体" w:cs="黑体" w:hint="eastAsia"/>
                <w:color w:val="000000"/>
                <w:kern w:val="0"/>
                <w:lang w:bidi="ar"/>
              </w:rPr>
              <w:t>数</w:t>
            </w:r>
          </w:p>
        </w:tc>
        <w:tc>
          <w:tcPr>
            <w:tcW w:w="510" w:type="dxa"/>
            <w:vMerge w:val="restart"/>
            <w:tcBorders>
              <w:top w:val="single" w:sz="4" w:space="0" w:color="auto"/>
              <w:left w:val="nil"/>
              <w:right w:val="single" w:sz="4" w:space="0" w:color="auto"/>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lang w:bidi="ar"/>
              </w:rPr>
            </w:pPr>
            <w:r>
              <w:rPr>
                <w:rFonts w:ascii="黑体" w:eastAsia="黑体" w:hAnsi="黑体" w:cs="黑体" w:hint="eastAsia"/>
                <w:color w:val="000000"/>
                <w:kern w:val="0"/>
              </w:rPr>
              <w:t>不合格单位数</w:t>
            </w:r>
          </w:p>
        </w:tc>
        <w:tc>
          <w:tcPr>
            <w:tcW w:w="10155" w:type="dxa"/>
            <w:gridSpan w:val="6"/>
            <w:tcBorders>
              <w:top w:val="single" w:sz="4" w:space="0" w:color="auto"/>
              <w:left w:val="nil"/>
              <w:bottom w:val="single" w:sz="4" w:space="0" w:color="auto"/>
              <w:right w:val="single" w:sz="4" w:space="0" w:color="auto"/>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lang w:bidi="ar"/>
              </w:rPr>
              <w:t>不合格情况</w:t>
            </w:r>
          </w:p>
        </w:tc>
        <w:tc>
          <w:tcPr>
            <w:tcW w:w="2149" w:type="dxa"/>
            <w:gridSpan w:val="4"/>
            <w:tcBorders>
              <w:top w:val="single" w:sz="4" w:space="0" w:color="auto"/>
              <w:left w:val="nil"/>
              <w:bottom w:val="single" w:sz="4" w:space="0" w:color="auto"/>
              <w:right w:val="single" w:sz="4" w:space="0" w:color="auto"/>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lang w:bidi="ar"/>
              </w:rPr>
              <w:t>行政处罚情况</w:t>
            </w:r>
          </w:p>
        </w:tc>
      </w:tr>
      <w:tr w:rsidR="002D6E81">
        <w:trPr>
          <w:trHeight w:val="1411"/>
        </w:trPr>
        <w:tc>
          <w:tcPr>
            <w:tcW w:w="666" w:type="dxa"/>
            <w:vMerge/>
            <w:tcBorders>
              <w:left w:val="single" w:sz="4" w:space="0" w:color="auto"/>
              <w:right w:val="single" w:sz="4" w:space="0" w:color="auto"/>
            </w:tcBorders>
            <w:vAlign w:val="center"/>
          </w:tcPr>
          <w:p w:rsidR="002D6E81" w:rsidRDefault="002D6E81">
            <w:pPr>
              <w:jc w:val="center"/>
              <w:rPr>
                <w:rFonts w:ascii="黑体" w:eastAsia="黑体" w:hAnsi="黑体" w:cs="黑体"/>
                <w:color w:val="000000"/>
              </w:rPr>
            </w:pPr>
          </w:p>
        </w:tc>
        <w:tc>
          <w:tcPr>
            <w:tcW w:w="436" w:type="dxa"/>
            <w:vMerge/>
            <w:tcBorders>
              <w:top w:val="single" w:sz="4" w:space="0" w:color="auto"/>
              <w:left w:val="single" w:sz="4" w:space="0" w:color="auto"/>
              <w:bottom w:val="single" w:sz="4" w:space="0" w:color="auto"/>
              <w:right w:val="single" w:sz="4" w:space="0" w:color="auto"/>
            </w:tcBorders>
            <w:vAlign w:val="center"/>
          </w:tcPr>
          <w:p w:rsidR="002D6E81" w:rsidRDefault="002D6E81">
            <w:pPr>
              <w:jc w:val="center"/>
              <w:rPr>
                <w:rFonts w:ascii="黑体" w:eastAsia="黑体" w:hAnsi="黑体" w:cs="黑体"/>
                <w:color w:val="000000"/>
              </w:rPr>
            </w:pPr>
          </w:p>
        </w:tc>
        <w:tc>
          <w:tcPr>
            <w:tcW w:w="465" w:type="dxa"/>
            <w:vMerge/>
            <w:tcBorders>
              <w:top w:val="single" w:sz="4" w:space="0" w:color="auto"/>
              <w:left w:val="nil"/>
              <w:bottom w:val="single" w:sz="4" w:space="0" w:color="auto"/>
              <w:right w:val="single" w:sz="4" w:space="0" w:color="auto"/>
            </w:tcBorders>
            <w:vAlign w:val="center"/>
          </w:tcPr>
          <w:p w:rsidR="002D6E81" w:rsidRDefault="002D6E81">
            <w:pPr>
              <w:jc w:val="center"/>
              <w:rPr>
                <w:rFonts w:ascii="黑体" w:eastAsia="黑体" w:hAnsi="黑体" w:cs="黑体"/>
                <w:color w:val="000000"/>
              </w:rPr>
            </w:pPr>
          </w:p>
        </w:tc>
        <w:tc>
          <w:tcPr>
            <w:tcW w:w="510" w:type="dxa"/>
            <w:vMerge/>
            <w:tcBorders>
              <w:left w:val="nil"/>
              <w:right w:val="single" w:sz="4" w:space="0" w:color="auto"/>
            </w:tcBorders>
            <w:vAlign w:val="center"/>
          </w:tcPr>
          <w:p w:rsidR="002D6E81" w:rsidRDefault="002D6E81">
            <w:pPr>
              <w:adjustRightInd w:val="0"/>
              <w:snapToGrid w:val="0"/>
              <w:ind w:leftChars="-20" w:left="-42" w:rightChars="-20" w:right="-42"/>
              <w:jc w:val="center"/>
              <w:rPr>
                <w:rFonts w:ascii="黑体" w:eastAsia="黑体" w:hAnsi="黑体" w:cs="黑体"/>
                <w:color w:val="000000"/>
                <w:kern w:val="0"/>
                <w:lang w:bidi="ar"/>
              </w:rPr>
            </w:pPr>
          </w:p>
        </w:tc>
        <w:tc>
          <w:tcPr>
            <w:tcW w:w="4155" w:type="dxa"/>
            <w:gridSpan w:val="2"/>
            <w:tcBorders>
              <w:top w:val="single" w:sz="4" w:space="0" w:color="auto"/>
              <w:left w:val="nil"/>
              <w:bottom w:val="single" w:sz="4" w:space="0" w:color="auto"/>
              <w:right w:val="single" w:sz="4" w:space="0" w:color="auto"/>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lang w:bidi="ar"/>
              </w:rPr>
              <w:t>资质证书</w:t>
            </w:r>
          </w:p>
        </w:tc>
        <w:tc>
          <w:tcPr>
            <w:tcW w:w="6000" w:type="dxa"/>
            <w:gridSpan w:val="4"/>
            <w:tcBorders>
              <w:top w:val="single" w:sz="4" w:space="0" w:color="auto"/>
              <w:left w:val="nil"/>
              <w:bottom w:val="single" w:sz="4" w:space="0" w:color="auto"/>
              <w:right w:val="single" w:sz="4" w:space="0" w:color="auto"/>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lang w:bidi="ar"/>
              </w:rPr>
              <w:t>技术服务规范性</w:t>
            </w:r>
          </w:p>
        </w:tc>
        <w:tc>
          <w:tcPr>
            <w:tcW w:w="525" w:type="dxa"/>
            <w:tcBorders>
              <w:top w:val="single" w:sz="4" w:space="0" w:color="auto"/>
              <w:left w:val="nil"/>
              <w:right w:val="single" w:sz="4" w:space="0" w:color="auto"/>
            </w:tcBorders>
            <w:vAlign w:val="center"/>
          </w:tcPr>
          <w:p w:rsidR="002D6E81" w:rsidRDefault="005F0B1F">
            <w:pPr>
              <w:adjustRightInd w:val="0"/>
              <w:snapToGrid w:val="0"/>
              <w:ind w:leftChars="-50" w:left="-105" w:rightChars="-50" w:right="-105"/>
              <w:jc w:val="center"/>
              <w:rPr>
                <w:rFonts w:ascii="黑体" w:eastAsia="黑体" w:hAnsi="黑体" w:cs="黑体"/>
                <w:color w:val="000000"/>
                <w:kern w:val="0"/>
              </w:rPr>
            </w:pPr>
            <w:r>
              <w:rPr>
                <w:rFonts w:ascii="黑体" w:eastAsia="黑体" w:hAnsi="黑体" w:cs="黑体" w:hint="eastAsia"/>
                <w:color w:val="000000"/>
                <w:kern w:val="0"/>
              </w:rPr>
              <w:t>案件查处数</w:t>
            </w:r>
          </w:p>
        </w:tc>
        <w:tc>
          <w:tcPr>
            <w:tcW w:w="481" w:type="dxa"/>
            <w:tcBorders>
              <w:top w:val="single" w:sz="4" w:space="0" w:color="auto"/>
              <w:left w:val="nil"/>
              <w:right w:val="single" w:sz="4" w:space="0" w:color="auto"/>
            </w:tcBorders>
            <w:vAlign w:val="center"/>
          </w:tcPr>
          <w:p w:rsidR="002D6E81" w:rsidRDefault="005F0B1F">
            <w:pPr>
              <w:adjustRightInd w:val="0"/>
              <w:snapToGrid w:val="0"/>
              <w:ind w:leftChars="-50" w:left="-105" w:rightChars="-50" w:right="-105"/>
              <w:jc w:val="center"/>
              <w:rPr>
                <w:rFonts w:ascii="黑体" w:eastAsia="黑体" w:hAnsi="黑体" w:cs="黑体"/>
                <w:color w:val="000000"/>
                <w:kern w:val="0"/>
              </w:rPr>
            </w:pPr>
            <w:r>
              <w:rPr>
                <w:rFonts w:ascii="黑体" w:eastAsia="黑体" w:hAnsi="黑体" w:cs="黑体" w:hint="eastAsia"/>
                <w:color w:val="000000"/>
                <w:kern w:val="0"/>
                <w:lang w:bidi="ar"/>
              </w:rPr>
              <w:t>警告</w:t>
            </w:r>
          </w:p>
          <w:p w:rsidR="002D6E81" w:rsidRDefault="005F0B1F">
            <w:pPr>
              <w:adjustRightInd w:val="0"/>
              <w:snapToGrid w:val="0"/>
              <w:ind w:leftChars="-50" w:left="-105" w:rightChars="-50" w:right="-105"/>
              <w:jc w:val="center"/>
              <w:rPr>
                <w:rFonts w:ascii="黑体" w:eastAsia="黑体" w:hAnsi="黑体" w:cs="黑体"/>
                <w:color w:val="000000"/>
                <w:kern w:val="0"/>
              </w:rPr>
            </w:pPr>
            <w:r>
              <w:rPr>
                <w:rFonts w:ascii="黑体" w:eastAsia="黑体" w:hAnsi="黑体" w:cs="黑体" w:hint="eastAsia"/>
                <w:color w:val="000000"/>
                <w:kern w:val="0"/>
                <w:lang w:bidi="ar"/>
              </w:rPr>
              <w:t>单位数</w:t>
            </w:r>
          </w:p>
        </w:tc>
        <w:tc>
          <w:tcPr>
            <w:tcW w:w="477" w:type="dxa"/>
            <w:tcBorders>
              <w:top w:val="single" w:sz="4" w:space="0" w:color="auto"/>
              <w:left w:val="nil"/>
              <w:right w:val="single" w:sz="4" w:space="0" w:color="auto"/>
            </w:tcBorders>
            <w:vAlign w:val="center"/>
          </w:tcPr>
          <w:p w:rsidR="002D6E81" w:rsidRDefault="005F0B1F">
            <w:pPr>
              <w:adjustRightInd w:val="0"/>
              <w:snapToGrid w:val="0"/>
              <w:ind w:leftChars="-50" w:left="-105" w:rightChars="-50" w:right="-105"/>
              <w:jc w:val="center"/>
              <w:rPr>
                <w:rFonts w:ascii="黑体" w:eastAsia="黑体" w:hAnsi="黑体" w:cs="黑体"/>
                <w:color w:val="000000"/>
                <w:kern w:val="0"/>
              </w:rPr>
            </w:pPr>
            <w:r>
              <w:rPr>
                <w:rFonts w:ascii="黑体" w:eastAsia="黑体" w:hAnsi="黑体" w:cs="黑体" w:hint="eastAsia"/>
                <w:color w:val="000000"/>
                <w:kern w:val="0"/>
                <w:lang w:bidi="ar"/>
              </w:rPr>
              <w:t>罚款</w:t>
            </w:r>
          </w:p>
          <w:p w:rsidR="002D6E81" w:rsidRDefault="005F0B1F">
            <w:pPr>
              <w:adjustRightInd w:val="0"/>
              <w:snapToGrid w:val="0"/>
              <w:ind w:leftChars="-50" w:left="-105" w:rightChars="-50" w:right="-105"/>
              <w:jc w:val="center"/>
              <w:rPr>
                <w:rFonts w:ascii="黑体" w:eastAsia="黑体" w:hAnsi="黑体" w:cs="黑体"/>
                <w:color w:val="000000"/>
                <w:kern w:val="0"/>
              </w:rPr>
            </w:pPr>
            <w:r>
              <w:rPr>
                <w:rFonts w:ascii="黑体" w:eastAsia="黑体" w:hAnsi="黑体" w:cs="黑体" w:hint="eastAsia"/>
                <w:color w:val="000000"/>
                <w:kern w:val="0"/>
                <w:lang w:bidi="ar"/>
              </w:rPr>
              <w:t>（万元）</w:t>
            </w:r>
          </w:p>
        </w:tc>
        <w:tc>
          <w:tcPr>
            <w:tcW w:w="666" w:type="dxa"/>
            <w:tcBorders>
              <w:top w:val="single" w:sz="4" w:space="0" w:color="auto"/>
              <w:left w:val="nil"/>
              <w:right w:val="single" w:sz="4" w:space="0" w:color="auto"/>
            </w:tcBorders>
            <w:vAlign w:val="center"/>
          </w:tcPr>
          <w:p w:rsidR="002D6E81" w:rsidRDefault="005F0B1F">
            <w:pPr>
              <w:adjustRightInd w:val="0"/>
              <w:snapToGrid w:val="0"/>
              <w:ind w:leftChars="-50" w:left="-105" w:rightChars="-50" w:right="-105"/>
              <w:jc w:val="center"/>
              <w:rPr>
                <w:rFonts w:ascii="黑体" w:eastAsia="黑体" w:hAnsi="黑体" w:cs="黑体"/>
                <w:color w:val="000000"/>
                <w:kern w:val="0"/>
                <w:lang w:bidi="ar"/>
              </w:rPr>
            </w:pPr>
            <w:r>
              <w:rPr>
                <w:rFonts w:ascii="黑体" w:eastAsia="黑体" w:hAnsi="黑体" w:cs="黑体" w:hint="eastAsia"/>
                <w:color w:val="000000"/>
                <w:kern w:val="0"/>
                <w:lang w:bidi="ar"/>
              </w:rPr>
              <w:t>没收</w:t>
            </w:r>
          </w:p>
          <w:p w:rsidR="002D6E81" w:rsidRDefault="005F0B1F">
            <w:pPr>
              <w:adjustRightInd w:val="0"/>
              <w:snapToGrid w:val="0"/>
              <w:ind w:leftChars="-50" w:left="-105" w:rightChars="-50" w:right="-105"/>
              <w:jc w:val="center"/>
              <w:rPr>
                <w:rFonts w:ascii="黑体" w:eastAsia="黑体" w:hAnsi="黑体" w:cs="黑体"/>
                <w:color w:val="000000"/>
                <w:kern w:val="0"/>
              </w:rPr>
            </w:pPr>
            <w:r>
              <w:rPr>
                <w:rFonts w:ascii="黑体" w:eastAsia="黑体" w:hAnsi="黑体" w:cs="黑体" w:hint="eastAsia"/>
                <w:color w:val="000000"/>
                <w:kern w:val="0"/>
                <w:lang w:bidi="ar"/>
              </w:rPr>
              <w:t>违法</w:t>
            </w:r>
          </w:p>
          <w:p w:rsidR="002D6E81" w:rsidRDefault="005F0B1F">
            <w:pPr>
              <w:adjustRightInd w:val="0"/>
              <w:snapToGrid w:val="0"/>
              <w:ind w:leftChars="-50" w:left="-105" w:rightChars="-50" w:right="-105"/>
              <w:jc w:val="center"/>
              <w:rPr>
                <w:rFonts w:ascii="黑体" w:eastAsia="黑体" w:hAnsi="黑体" w:cs="黑体"/>
                <w:color w:val="000000"/>
                <w:kern w:val="0"/>
              </w:rPr>
            </w:pPr>
            <w:r>
              <w:rPr>
                <w:rFonts w:ascii="黑体" w:eastAsia="黑体" w:hAnsi="黑体" w:cs="黑体" w:hint="eastAsia"/>
                <w:color w:val="000000"/>
                <w:kern w:val="0"/>
                <w:lang w:bidi="ar"/>
              </w:rPr>
              <w:t>所得</w:t>
            </w:r>
          </w:p>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lang w:bidi="ar"/>
              </w:rPr>
              <w:t>（万元）</w:t>
            </w:r>
          </w:p>
        </w:tc>
      </w:tr>
      <w:tr w:rsidR="002D6E81">
        <w:trPr>
          <w:trHeight w:val="1280"/>
        </w:trPr>
        <w:tc>
          <w:tcPr>
            <w:tcW w:w="666" w:type="dxa"/>
            <w:vMerge/>
            <w:tcBorders>
              <w:left w:val="single" w:sz="4" w:space="0" w:color="auto"/>
              <w:bottom w:val="single" w:sz="4" w:space="0" w:color="auto"/>
              <w:right w:val="single" w:sz="4" w:space="0" w:color="auto"/>
            </w:tcBorders>
            <w:vAlign w:val="center"/>
          </w:tcPr>
          <w:p w:rsidR="002D6E81" w:rsidRDefault="002D6E81">
            <w:pPr>
              <w:jc w:val="center"/>
              <w:rPr>
                <w:rFonts w:ascii="黑体" w:eastAsia="黑体" w:hAnsi="黑体" w:cs="黑体"/>
                <w:color w:val="000000"/>
              </w:rPr>
            </w:pPr>
          </w:p>
        </w:tc>
        <w:tc>
          <w:tcPr>
            <w:tcW w:w="436" w:type="dxa"/>
            <w:vMerge/>
            <w:tcBorders>
              <w:top w:val="single" w:sz="4" w:space="0" w:color="auto"/>
              <w:left w:val="single" w:sz="4" w:space="0" w:color="auto"/>
              <w:bottom w:val="single" w:sz="4" w:space="0" w:color="auto"/>
              <w:right w:val="single" w:sz="4" w:space="0" w:color="auto"/>
            </w:tcBorders>
            <w:vAlign w:val="center"/>
          </w:tcPr>
          <w:p w:rsidR="002D6E81" w:rsidRDefault="002D6E81">
            <w:pPr>
              <w:jc w:val="center"/>
              <w:rPr>
                <w:rFonts w:ascii="黑体" w:eastAsia="黑体" w:hAnsi="黑体" w:cs="黑体"/>
                <w:color w:val="000000"/>
              </w:rPr>
            </w:pPr>
          </w:p>
        </w:tc>
        <w:tc>
          <w:tcPr>
            <w:tcW w:w="465" w:type="dxa"/>
            <w:vMerge/>
            <w:tcBorders>
              <w:top w:val="single" w:sz="4" w:space="0" w:color="auto"/>
              <w:left w:val="nil"/>
              <w:bottom w:val="single" w:sz="4" w:space="0" w:color="auto"/>
              <w:right w:val="single" w:sz="4" w:space="0" w:color="auto"/>
            </w:tcBorders>
            <w:vAlign w:val="center"/>
          </w:tcPr>
          <w:p w:rsidR="002D6E81" w:rsidRDefault="002D6E81">
            <w:pPr>
              <w:jc w:val="center"/>
              <w:rPr>
                <w:rFonts w:ascii="黑体" w:eastAsia="黑体" w:hAnsi="黑体" w:cs="黑体"/>
                <w:color w:val="000000"/>
              </w:rPr>
            </w:pPr>
          </w:p>
        </w:tc>
        <w:tc>
          <w:tcPr>
            <w:tcW w:w="510" w:type="dxa"/>
            <w:vMerge/>
            <w:tcBorders>
              <w:left w:val="nil"/>
              <w:bottom w:val="single" w:sz="4" w:space="0" w:color="auto"/>
              <w:right w:val="single" w:sz="4" w:space="0" w:color="auto"/>
            </w:tcBorders>
            <w:vAlign w:val="center"/>
          </w:tcPr>
          <w:p w:rsidR="002D6E81" w:rsidRDefault="002D6E81">
            <w:pPr>
              <w:adjustRightInd w:val="0"/>
              <w:snapToGrid w:val="0"/>
              <w:ind w:leftChars="-50" w:left="-105" w:rightChars="-50" w:right="-105"/>
              <w:jc w:val="center"/>
              <w:rPr>
                <w:rFonts w:ascii="黑体" w:eastAsia="黑体" w:hAnsi="黑体" w:cs="黑体"/>
                <w:color w:val="000000"/>
                <w:kern w:val="0"/>
                <w:lang w:bidi="ar"/>
              </w:rPr>
            </w:pPr>
          </w:p>
        </w:tc>
        <w:tc>
          <w:tcPr>
            <w:tcW w:w="1793" w:type="dxa"/>
            <w:tcBorders>
              <w:top w:val="single" w:sz="4" w:space="0" w:color="auto"/>
              <w:left w:val="nil"/>
              <w:bottom w:val="single" w:sz="4" w:space="0" w:color="auto"/>
              <w:right w:val="single" w:sz="4" w:space="0" w:color="auto"/>
            </w:tcBorders>
            <w:vAlign w:val="center"/>
          </w:tcPr>
          <w:p w:rsidR="002D6E81" w:rsidRDefault="005F0B1F">
            <w:pPr>
              <w:adjustRightInd w:val="0"/>
              <w:snapToGrid w:val="0"/>
              <w:ind w:leftChars="50" w:left="105" w:rightChars="50" w:right="105"/>
              <w:jc w:val="center"/>
              <w:rPr>
                <w:rFonts w:ascii="黑体" w:eastAsia="黑体" w:hAnsi="黑体" w:cs="黑体"/>
                <w:color w:val="000000"/>
                <w:kern w:val="0"/>
              </w:rPr>
            </w:pPr>
            <w:r>
              <w:rPr>
                <w:rFonts w:ascii="黑体" w:eastAsia="黑体" w:hAnsi="黑体" w:cs="黑体" w:hint="eastAsia"/>
                <w:color w:val="000000"/>
                <w:kern w:val="0"/>
                <w:lang w:bidi="ar"/>
              </w:rPr>
              <w:t>无资质擅自从事检测、评价服务单位数</w:t>
            </w:r>
          </w:p>
        </w:tc>
        <w:tc>
          <w:tcPr>
            <w:tcW w:w="2362" w:type="dxa"/>
            <w:tcBorders>
              <w:top w:val="single" w:sz="4" w:space="0" w:color="auto"/>
              <w:left w:val="nil"/>
              <w:bottom w:val="single" w:sz="4" w:space="0" w:color="auto"/>
              <w:right w:val="single" w:sz="4" w:space="0" w:color="auto"/>
            </w:tcBorders>
            <w:vAlign w:val="center"/>
          </w:tcPr>
          <w:p w:rsidR="002D6E81" w:rsidRDefault="005F0B1F">
            <w:pPr>
              <w:ind w:leftChars="50" w:left="105" w:rightChars="50" w:right="105"/>
              <w:rPr>
                <w:rFonts w:ascii="黑体" w:eastAsia="黑体" w:hAnsi="黑体" w:cs="黑体"/>
                <w:color w:val="000000"/>
              </w:rPr>
            </w:pPr>
            <w:r>
              <w:rPr>
                <w:rFonts w:ascii="黑体" w:eastAsia="黑体" w:hAnsi="黑体" w:cs="黑体" w:hint="eastAsia"/>
                <w:color w:val="000000"/>
                <w:kern w:val="0"/>
                <w:lang w:bidi="ar"/>
              </w:rPr>
              <w:t>涂改、倒卖、出租、出借或其他形式非法转让资质证书单位数</w:t>
            </w:r>
          </w:p>
        </w:tc>
        <w:tc>
          <w:tcPr>
            <w:tcW w:w="1874" w:type="dxa"/>
            <w:tcBorders>
              <w:top w:val="single" w:sz="4" w:space="0" w:color="auto"/>
              <w:left w:val="nil"/>
              <w:bottom w:val="single" w:sz="4" w:space="0" w:color="auto"/>
              <w:right w:val="single" w:sz="4" w:space="0" w:color="auto"/>
            </w:tcBorders>
            <w:vAlign w:val="center"/>
          </w:tcPr>
          <w:p w:rsidR="002D6E81" w:rsidRDefault="005F0B1F">
            <w:pPr>
              <w:adjustRightInd w:val="0"/>
              <w:snapToGrid w:val="0"/>
              <w:ind w:leftChars="50" w:left="105" w:rightChars="50" w:right="105"/>
              <w:jc w:val="center"/>
              <w:rPr>
                <w:rFonts w:ascii="黑体" w:eastAsia="黑体" w:hAnsi="黑体" w:cs="黑体"/>
                <w:color w:val="000000"/>
                <w:kern w:val="0"/>
              </w:rPr>
            </w:pPr>
            <w:r>
              <w:rPr>
                <w:rFonts w:ascii="黑体" w:eastAsia="黑体" w:hAnsi="黑体" w:cs="黑体" w:hint="eastAsia"/>
                <w:color w:val="000000"/>
                <w:kern w:val="0"/>
                <w:lang w:bidi="ar"/>
              </w:rPr>
              <w:t>超出资质认可范围从事职业卫生技术服务单位数</w:t>
            </w:r>
          </w:p>
        </w:tc>
        <w:tc>
          <w:tcPr>
            <w:tcW w:w="1142" w:type="dxa"/>
            <w:tcBorders>
              <w:top w:val="single" w:sz="4" w:space="0" w:color="auto"/>
              <w:left w:val="nil"/>
              <w:bottom w:val="single" w:sz="4" w:space="0" w:color="auto"/>
              <w:right w:val="single" w:sz="4" w:space="0" w:color="auto"/>
            </w:tcBorders>
            <w:vAlign w:val="center"/>
          </w:tcPr>
          <w:p w:rsidR="002D6E81" w:rsidRDefault="005F0B1F">
            <w:pPr>
              <w:adjustRightInd w:val="0"/>
              <w:snapToGrid w:val="0"/>
              <w:ind w:leftChars="50" w:left="105" w:rightChars="50" w:right="105"/>
              <w:jc w:val="center"/>
              <w:rPr>
                <w:rFonts w:ascii="黑体" w:eastAsia="黑体" w:hAnsi="黑体" w:cs="黑体"/>
                <w:color w:val="000000"/>
                <w:kern w:val="0"/>
              </w:rPr>
            </w:pPr>
            <w:r>
              <w:rPr>
                <w:rFonts w:ascii="黑体" w:eastAsia="黑体" w:hAnsi="黑体" w:cs="黑体" w:hint="eastAsia"/>
                <w:color w:val="000000"/>
                <w:kern w:val="0"/>
                <w:lang w:bidi="ar"/>
              </w:rPr>
              <w:t>出具虚假证明文件单位数</w:t>
            </w:r>
          </w:p>
        </w:tc>
        <w:tc>
          <w:tcPr>
            <w:tcW w:w="1569" w:type="dxa"/>
            <w:tcBorders>
              <w:top w:val="single" w:sz="4" w:space="0" w:color="auto"/>
              <w:left w:val="nil"/>
              <w:bottom w:val="single" w:sz="4" w:space="0" w:color="auto"/>
              <w:right w:val="single" w:sz="4" w:space="0" w:color="auto"/>
            </w:tcBorders>
            <w:vAlign w:val="center"/>
          </w:tcPr>
          <w:p w:rsidR="002D6E81" w:rsidRDefault="005F0B1F">
            <w:pPr>
              <w:adjustRightInd w:val="0"/>
              <w:snapToGrid w:val="0"/>
              <w:ind w:leftChars="50" w:left="105" w:rightChars="50" w:right="105"/>
              <w:jc w:val="center"/>
              <w:rPr>
                <w:rFonts w:ascii="黑体" w:eastAsia="黑体" w:hAnsi="黑体" w:cs="黑体"/>
                <w:color w:val="000000"/>
                <w:kern w:val="0"/>
              </w:rPr>
            </w:pPr>
            <w:r>
              <w:rPr>
                <w:rFonts w:ascii="黑体" w:eastAsia="黑体" w:hAnsi="黑体" w:cs="黑体" w:hint="eastAsia"/>
                <w:color w:val="000000"/>
                <w:kern w:val="0"/>
                <w:lang w:bidi="ar"/>
              </w:rPr>
              <w:t>不符合技术服务相关工作要求单位数</w:t>
            </w:r>
          </w:p>
        </w:tc>
        <w:tc>
          <w:tcPr>
            <w:tcW w:w="1415" w:type="dxa"/>
            <w:tcBorders>
              <w:top w:val="single" w:sz="4" w:space="0" w:color="auto"/>
              <w:left w:val="nil"/>
              <w:bottom w:val="single" w:sz="4" w:space="0" w:color="auto"/>
              <w:right w:val="single" w:sz="4" w:space="0" w:color="auto"/>
            </w:tcBorders>
            <w:vAlign w:val="center"/>
          </w:tcPr>
          <w:p w:rsidR="002D6E81" w:rsidRDefault="005F0B1F">
            <w:pPr>
              <w:adjustRightInd w:val="0"/>
              <w:snapToGrid w:val="0"/>
              <w:ind w:leftChars="50" w:left="105" w:rightChars="50" w:right="105"/>
              <w:jc w:val="center"/>
              <w:rPr>
                <w:rFonts w:ascii="黑体" w:eastAsia="黑体" w:hAnsi="黑体" w:cs="黑体"/>
                <w:color w:val="000000"/>
                <w:kern w:val="0"/>
              </w:rPr>
            </w:pPr>
            <w:r>
              <w:rPr>
                <w:rFonts w:ascii="黑体" w:eastAsia="黑体" w:hAnsi="黑体" w:cs="黑体" w:hint="eastAsia"/>
                <w:color w:val="000000"/>
                <w:kern w:val="0"/>
                <w:lang w:bidi="ar"/>
              </w:rPr>
              <w:t>不符合专业技术人员管理要求单位数</w:t>
            </w:r>
          </w:p>
        </w:tc>
        <w:tc>
          <w:tcPr>
            <w:tcW w:w="525" w:type="dxa"/>
            <w:tcBorders>
              <w:left w:val="nil"/>
              <w:bottom w:val="single" w:sz="4" w:space="0" w:color="auto"/>
              <w:right w:val="single" w:sz="4" w:space="0" w:color="auto"/>
            </w:tcBorders>
            <w:vAlign w:val="center"/>
          </w:tcPr>
          <w:p w:rsidR="002D6E81" w:rsidRDefault="002D6E81">
            <w:pPr>
              <w:adjustRightInd w:val="0"/>
              <w:snapToGrid w:val="0"/>
              <w:ind w:leftChars="-20" w:left="-42" w:rightChars="-20" w:right="-42"/>
              <w:jc w:val="center"/>
              <w:rPr>
                <w:rFonts w:ascii="黑体" w:eastAsia="黑体" w:hAnsi="黑体" w:cs="黑体"/>
                <w:color w:val="000000"/>
                <w:kern w:val="0"/>
              </w:rPr>
            </w:pPr>
          </w:p>
        </w:tc>
        <w:tc>
          <w:tcPr>
            <w:tcW w:w="481" w:type="dxa"/>
            <w:tcBorders>
              <w:left w:val="nil"/>
              <w:bottom w:val="single" w:sz="4" w:space="0" w:color="auto"/>
              <w:right w:val="single" w:sz="4" w:space="0" w:color="auto"/>
            </w:tcBorders>
            <w:vAlign w:val="center"/>
          </w:tcPr>
          <w:p w:rsidR="002D6E81" w:rsidRDefault="002D6E81">
            <w:pPr>
              <w:adjustRightInd w:val="0"/>
              <w:snapToGrid w:val="0"/>
              <w:ind w:leftChars="-20" w:left="-42" w:rightChars="-20" w:right="-42"/>
              <w:jc w:val="center"/>
              <w:rPr>
                <w:rFonts w:ascii="黑体" w:eastAsia="黑体" w:hAnsi="黑体" w:cs="黑体"/>
                <w:color w:val="000000"/>
                <w:kern w:val="0"/>
              </w:rPr>
            </w:pPr>
          </w:p>
        </w:tc>
        <w:tc>
          <w:tcPr>
            <w:tcW w:w="477" w:type="dxa"/>
            <w:tcBorders>
              <w:left w:val="nil"/>
              <w:bottom w:val="single" w:sz="4" w:space="0" w:color="auto"/>
              <w:right w:val="single" w:sz="4" w:space="0" w:color="auto"/>
            </w:tcBorders>
            <w:vAlign w:val="center"/>
          </w:tcPr>
          <w:p w:rsidR="002D6E81" w:rsidRDefault="002D6E81">
            <w:pPr>
              <w:adjustRightInd w:val="0"/>
              <w:snapToGrid w:val="0"/>
              <w:ind w:leftChars="-20" w:left="-42" w:rightChars="-20" w:right="-42"/>
              <w:jc w:val="center"/>
              <w:rPr>
                <w:rFonts w:ascii="黑体" w:eastAsia="黑体" w:hAnsi="黑体" w:cs="黑体"/>
                <w:color w:val="000000"/>
                <w:kern w:val="0"/>
              </w:rPr>
            </w:pPr>
          </w:p>
        </w:tc>
        <w:tc>
          <w:tcPr>
            <w:tcW w:w="666" w:type="dxa"/>
            <w:tcBorders>
              <w:left w:val="nil"/>
              <w:bottom w:val="single" w:sz="4" w:space="0" w:color="auto"/>
              <w:right w:val="single" w:sz="4" w:space="0" w:color="auto"/>
            </w:tcBorders>
            <w:vAlign w:val="center"/>
          </w:tcPr>
          <w:p w:rsidR="002D6E81" w:rsidRDefault="002D6E81">
            <w:pPr>
              <w:adjustRightInd w:val="0"/>
              <w:snapToGrid w:val="0"/>
              <w:ind w:leftChars="-20" w:left="-42" w:rightChars="-20" w:right="-42"/>
              <w:jc w:val="center"/>
              <w:rPr>
                <w:rFonts w:ascii="黑体" w:eastAsia="黑体" w:hAnsi="黑体" w:cs="黑体"/>
                <w:color w:val="000000"/>
                <w:kern w:val="0"/>
              </w:rPr>
            </w:pPr>
          </w:p>
        </w:tc>
      </w:tr>
      <w:tr w:rsidR="002D6E81">
        <w:trPr>
          <w:trHeight w:val="1848"/>
        </w:trPr>
        <w:tc>
          <w:tcPr>
            <w:tcW w:w="666" w:type="dxa"/>
            <w:tcBorders>
              <w:top w:val="single" w:sz="4" w:space="0" w:color="auto"/>
              <w:left w:val="single" w:sz="4" w:space="0" w:color="auto"/>
              <w:bottom w:val="single" w:sz="4" w:space="0" w:color="auto"/>
              <w:right w:val="single" w:sz="4" w:space="0" w:color="auto"/>
            </w:tcBorders>
            <w:vAlign w:val="center"/>
          </w:tcPr>
          <w:p w:rsidR="002D6E81" w:rsidRDefault="005F0B1F">
            <w:pPr>
              <w:adjustRightInd w:val="0"/>
              <w:snapToGrid w:val="0"/>
              <w:ind w:leftChars="-50" w:left="-105" w:rightChars="-50" w:right="-105"/>
              <w:jc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职业卫生技术服务机构</w:t>
            </w:r>
          </w:p>
        </w:tc>
        <w:tc>
          <w:tcPr>
            <w:tcW w:w="436" w:type="dxa"/>
            <w:tcBorders>
              <w:top w:val="single" w:sz="4" w:space="0" w:color="auto"/>
              <w:left w:val="single" w:sz="4" w:space="0" w:color="auto"/>
              <w:bottom w:val="single" w:sz="4" w:space="0" w:color="auto"/>
              <w:right w:val="single" w:sz="4" w:space="0" w:color="auto"/>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sz w:val="32"/>
                <w:szCs w:val="24"/>
              </w:rPr>
            </w:pPr>
          </w:p>
        </w:tc>
        <w:tc>
          <w:tcPr>
            <w:tcW w:w="465" w:type="dxa"/>
            <w:tcBorders>
              <w:top w:val="single" w:sz="4" w:space="0" w:color="auto"/>
              <w:left w:val="nil"/>
              <w:bottom w:val="single" w:sz="4" w:space="0" w:color="auto"/>
              <w:right w:val="single" w:sz="4" w:space="0" w:color="auto"/>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510" w:type="dxa"/>
            <w:tcBorders>
              <w:top w:val="single" w:sz="4" w:space="0" w:color="auto"/>
              <w:left w:val="nil"/>
              <w:bottom w:val="single" w:sz="4" w:space="0" w:color="auto"/>
              <w:right w:val="single" w:sz="4" w:space="0" w:color="auto"/>
            </w:tcBorders>
            <w:vAlign w:val="center"/>
          </w:tcPr>
          <w:p w:rsidR="002D6E81" w:rsidRDefault="002D6E81">
            <w:pPr>
              <w:adjustRightInd w:val="0"/>
              <w:snapToGrid w:val="0"/>
              <w:ind w:leftChars="-20" w:left="-42" w:rightChars="-20" w:right="-42"/>
              <w:jc w:val="center"/>
              <w:rPr>
                <w:rFonts w:ascii="宋体" w:hAnsi="宋体" w:cs="宋体"/>
                <w:color w:val="000000"/>
                <w:kern w:val="0"/>
              </w:rPr>
            </w:pPr>
          </w:p>
        </w:tc>
        <w:tc>
          <w:tcPr>
            <w:tcW w:w="1793" w:type="dxa"/>
            <w:tcBorders>
              <w:top w:val="single" w:sz="4" w:space="0" w:color="auto"/>
              <w:left w:val="nil"/>
              <w:bottom w:val="single" w:sz="4" w:space="0" w:color="auto"/>
              <w:right w:val="single" w:sz="4" w:space="0" w:color="auto"/>
            </w:tcBorders>
            <w:vAlign w:val="center"/>
          </w:tcPr>
          <w:p w:rsidR="002D6E81" w:rsidRDefault="002D6E81">
            <w:pPr>
              <w:adjustRightInd w:val="0"/>
              <w:snapToGrid w:val="0"/>
              <w:ind w:leftChars="-20" w:left="-42" w:rightChars="-20" w:right="-42"/>
              <w:jc w:val="center"/>
              <w:rPr>
                <w:rFonts w:ascii="宋体" w:hAnsi="宋体" w:cs="宋体"/>
                <w:color w:val="000000"/>
                <w:kern w:val="0"/>
              </w:rPr>
            </w:pPr>
          </w:p>
        </w:tc>
        <w:tc>
          <w:tcPr>
            <w:tcW w:w="2362" w:type="dxa"/>
            <w:tcBorders>
              <w:top w:val="single" w:sz="4" w:space="0" w:color="auto"/>
              <w:left w:val="nil"/>
              <w:bottom w:val="single" w:sz="4" w:space="0" w:color="auto"/>
              <w:right w:val="single" w:sz="4" w:space="0" w:color="auto"/>
            </w:tcBorders>
            <w:vAlign w:val="center"/>
          </w:tcPr>
          <w:p w:rsidR="002D6E81" w:rsidRDefault="002D6E81">
            <w:pPr>
              <w:adjustRightInd w:val="0"/>
              <w:snapToGrid w:val="0"/>
              <w:ind w:leftChars="-20" w:left="-42" w:rightChars="-20" w:right="-42"/>
              <w:jc w:val="center"/>
              <w:rPr>
                <w:rFonts w:ascii="宋体" w:hAnsi="宋体" w:cs="宋体"/>
                <w:color w:val="000000"/>
                <w:kern w:val="0"/>
              </w:rPr>
            </w:pPr>
          </w:p>
        </w:tc>
        <w:tc>
          <w:tcPr>
            <w:tcW w:w="1874" w:type="dxa"/>
            <w:tcBorders>
              <w:top w:val="single" w:sz="4" w:space="0" w:color="auto"/>
              <w:left w:val="nil"/>
              <w:bottom w:val="single" w:sz="4" w:space="0" w:color="auto"/>
              <w:right w:val="single" w:sz="4" w:space="0" w:color="auto"/>
            </w:tcBorders>
            <w:vAlign w:val="center"/>
          </w:tcPr>
          <w:p w:rsidR="002D6E81" w:rsidRDefault="002D6E81">
            <w:pPr>
              <w:adjustRightInd w:val="0"/>
              <w:snapToGrid w:val="0"/>
              <w:ind w:leftChars="-20" w:left="-42" w:rightChars="-20" w:right="-42"/>
              <w:jc w:val="center"/>
              <w:rPr>
                <w:rFonts w:ascii="宋体" w:hAnsi="宋体" w:cs="宋体"/>
                <w:color w:val="000000"/>
                <w:kern w:val="0"/>
              </w:rPr>
            </w:pPr>
          </w:p>
        </w:tc>
        <w:tc>
          <w:tcPr>
            <w:tcW w:w="1142" w:type="dxa"/>
            <w:tcBorders>
              <w:top w:val="single" w:sz="4" w:space="0" w:color="auto"/>
              <w:left w:val="nil"/>
              <w:bottom w:val="single" w:sz="4" w:space="0" w:color="auto"/>
              <w:right w:val="single" w:sz="4" w:space="0" w:color="auto"/>
            </w:tcBorders>
          </w:tcPr>
          <w:p w:rsidR="002D6E81" w:rsidRDefault="002D6E81">
            <w:pPr>
              <w:adjustRightInd w:val="0"/>
              <w:snapToGrid w:val="0"/>
              <w:ind w:leftChars="-20" w:left="-42" w:rightChars="-20" w:right="-42"/>
              <w:jc w:val="center"/>
              <w:rPr>
                <w:rFonts w:ascii="宋体" w:hAnsi="宋体" w:cs="宋体"/>
                <w:color w:val="000000"/>
                <w:kern w:val="0"/>
              </w:rPr>
            </w:pPr>
          </w:p>
        </w:tc>
        <w:tc>
          <w:tcPr>
            <w:tcW w:w="1569" w:type="dxa"/>
            <w:tcBorders>
              <w:top w:val="single" w:sz="4" w:space="0" w:color="auto"/>
              <w:left w:val="nil"/>
              <w:bottom w:val="single" w:sz="4" w:space="0" w:color="auto"/>
              <w:right w:val="single" w:sz="4" w:space="0" w:color="auto"/>
            </w:tcBorders>
          </w:tcPr>
          <w:p w:rsidR="002D6E81" w:rsidRDefault="002D6E81">
            <w:pPr>
              <w:adjustRightInd w:val="0"/>
              <w:snapToGrid w:val="0"/>
              <w:ind w:leftChars="-20" w:left="-42" w:rightChars="-20" w:right="-42"/>
              <w:jc w:val="center"/>
              <w:rPr>
                <w:rFonts w:ascii="宋体" w:hAnsi="宋体" w:cs="宋体"/>
                <w:color w:val="000000"/>
                <w:kern w:val="0"/>
              </w:rPr>
            </w:pPr>
          </w:p>
        </w:tc>
        <w:tc>
          <w:tcPr>
            <w:tcW w:w="1415" w:type="dxa"/>
            <w:tcBorders>
              <w:top w:val="single" w:sz="4" w:space="0" w:color="auto"/>
              <w:left w:val="nil"/>
              <w:bottom w:val="single" w:sz="4" w:space="0" w:color="auto"/>
              <w:right w:val="single" w:sz="4" w:space="0" w:color="auto"/>
            </w:tcBorders>
          </w:tcPr>
          <w:p w:rsidR="002D6E81" w:rsidRDefault="002D6E81">
            <w:pPr>
              <w:adjustRightInd w:val="0"/>
              <w:snapToGrid w:val="0"/>
              <w:ind w:leftChars="-20" w:left="-42" w:rightChars="-20" w:right="-42"/>
              <w:jc w:val="center"/>
              <w:rPr>
                <w:rFonts w:ascii="宋体" w:hAnsi="宋体" w:cs="宋体"/>
                <w:color w:val="000000"/>
                <w:kern w:val="0"/>
              </w:rPr>
            </w:pPr>
          </w:p>
        </w:tc>
        <w:tc>
          <w:tcPr>
            <w:tcW w:w="525" w:type="dxa"/>
            <w:tcBorders>
              <w:top w:val="single" w:sz="4" w:space="0" w:color="auto"/>
              <w:left w:val="nil"/>
              <w:bottom w:val="single" w:sz="4" w:space="0" w:color="auto"/>
              <w:right w:val="single" w:sz="4" w:space="0" w:color="auto"/>
            </w:tcBorders>
          </w:tcPr>
          <w:p w:rsidR="002D6E81" w:rsidRDefault="002D6E81">
            <w:pPr>
              <w:adjustRightInd w:val="0"/>
              <w:snapToGrid w:val="0"/>
              <w:ind w:leftChars="-20" w:left="-42" w:rightChars="-20" w:right="-42"/>
              <w:jc w:val="center"/>
              <w:rPr>
                <w:rFonts w:ascii="宋体" w:hAnsi="宋体" w:cs="宋体"/>
                <w:color w:val="000000"/>
                <w:kern w:val="0"/>
              </w:rPr>
            </w:pPr>
          </w:p>
        </w:tc>
        <w:tc>
          <w:tcPr>
            <w:tcW w:w="481" w:type="dxa"/>
            <w:tcBorders>
              <w:top w:val="single" w:sz="4" w:space="0" w:color="auto"/>
              <w:left w:val="nil"/>
              <w:bottom w:val="single" w:sz="4" w:space="0" w:color="auto"/>
              <w:right w:val="single" w:sz="4" w:space="0" w:color="auto"/>
            </w:tcBorders>
          </w:tcPr>
          <w:p w:rsidR="002D6E81" w:rsidRDefault="002D6E81">
            <w:pPr>
              <w:adjustRightInd w:val="0"/>
              <w:snapToGrid w:val="0"/>
              <w:ind w:leftChars="-20" w:left="-42" w:rightChars="-20" w:right="-42"/>
              <w:jc w:val="center"/>
              <w:rPr>
                <w:rFonts w:ascii="宋体" w:hAnsi="宋体" w:cs="宋体"/>
                <w:color w:val="000000"/>
                <w:kern w:val="0"/>
              </w:rPr>
            </w:pPr>
          </w:p>
        </w:tc>
        <w:tc>
          <w:tcPr>
            <w:tcW w:w="477" w:type="dxa"/>
            <w:tcBorders>
              <w:top w:val="single" w:sz="4" w:space="0" w:color="auto"/>
              <w:left w:val="nil"/>
              <w:bottom w:val="single" w:sz="4" w:space="0" w:color="auto"/>
              <w:right w:val="single" w:sz="4" w:space="0" w:color="auto"/>
            </w:tcBorders>
          </w:tcPr>
          <w:p w:rsidR="002D6E81" w:rsidRDefault="002D6E81">
            <w:pPr>
              <w:adjustRightInd w:val="0"/>
              <w:snapToGrid w:val="0"/>
              <w:ind w:leftChars="-20" w:left="-42" w:rightChars="-20" w:right="-42"/>
              <w:jc w:val="center"/>
              <w:rPr>
                <w:rFonts w:ascii="宋体" w:hAnsi="宋体" w:cs="宋体"/>
                <w:color w:val="000000"/>
                <w:kern w:val="0"/>
              </w:rPr>
            </w:pPr>
          </w:p>
        </w:tc>
        <w:tc>
          <w:tcPr>
            <w:tcW w:w="666" w:type="dxa"/>
            <w:tcBorders>
              <w:top w:val="single" w:sz="4" w:space="0" w:color="auto"/>
              <w:left w:val="nil"/>
              <w:bottom w:val="single" w:sz="4" w:space="0" w:color="auto"/>
              <w:right w:val="single" w:sz="4" w:space="0" w:color="auto"/>
            </w:tcBorders>
            <w:vAlign w:val="center"/>
          </w:tcPr>
          <w:p w:rsidR="002D6E81" w:rsidRDefault="002D6E81">
            <w:pPr>
              <w:adjustRightInd w:val="0"/>
              <w:snapToGrid w:val="0"/>
              <w:ind w:leftChars="-20" w:left="-42" w:rightChars="-20" w:right="-42"/>
              <w:jc w:val="center"/>
              <w:rPr>
                <w:rFonts w:ascii="宋体" w:hAnsi="宋体" w:cs="宋体"/>
                <w:color w:val="000000"/>
                <w:kern w:val="0"/>
              </w:rPr>
            </w:pPr>
          </w:p>
        </w:tc>
      </w:tr>
    </w:tbl>
    <w:p w:rsidR="002D6E81" w:rsidRDefault="002D6E81">
      <w:pPr>
        <w:spacing w:line="360" w:lineRule="auto"/>
        <w:jc w:val="center"/>
        <w:rPr>
          <w:rFonts w:ascii="宋体" w:hAnsi="宋体"/>
          <w:b/>
          <w:color w:val="000000"/>
          <w:spacing w:val="-20"/>
          <w:sz w:val="44"/>
        </w:rPr>
      </w:pPr>
    </w:p>
    <w:p w:rsidR="002D6E81" w:rsidRDefault="002D6E81">
      <w:pPr>
        <w:spacing w:line="360" w:lineRule="auto"/>
        <w:jc w:val="center"/>
        <w:rPr>
          <w:rFonts w:ascii="宋体" w:hAnsi="宋体"/>
          <w:b/>
          <w:color w:val="000000"/>
          <w:spacing w:val="-20"/>
          <w:sz w:val="44"/>
        </w:rPr>
      </w:pPr>
    </w:p>
    <w:p w:rsidR="002D6E81" w:rsidRDefault="005F0B1F">
      <w:pPr>
        <w:widowControl/>
        <w:spacing w:line="360" w:lineRule="auto"/>
        <w:jc w:val="left"/>
        <w:rPr>
          <w:rFonts w:ascii="黑体" w:eastAsia="黑体" w:hAnsi="黑体"/>
          <w:color w:val="000000"/>
          <w:sz w:val="32"/>
          <w:lang w:val="en"/>
        </w:rPr>
      </w:pPr>
      <w:r>
        <w:rPr>
          <w:rFonts w:ascii="黑体" w:eastAsia="黑体" w:hAnsi="黑体" w:hint="eastAsia"/>
          <w:color w:val="000000"/>
          <w:sz w:val="32"/>
        </w:rPr>
        <w:br w:type="page"/>
      </w:r>
      <w:r>
        <w:rPr>
          <w:rFonts w:ascii="黑体" w:eastAsia="黑体" w:hAnsi="黑体" w:hint="eastAsia"/>
          <w:color w:val="000000"/>
          <w:sz w:val="32"/>
        </w:rPr>
        <w:lastRenderedPageBreak/>
        <w:t>附表</w:t>
      </w:r>
      <w:r>
        <w:rPr>
          <w:rFonts w:ascii="黑体" w:eastAsia="黑体" w:hAnsi="黑体" w:hint="eastAsia"/>
          <w:color w:val="000000"/>
          <w:sz w:val="32"/>
        </w:rPr>
        <w:t>5</w:t>
      </w:r>
    </w:p>
    <w:p w:rsidR="002D6E81" w:rsidRDefault="005F0B1F">
      <w:pPr>
        <w:spacing w:line="560" w:lineRule="exact"/>
        <w:jc w:val="center"/>
        <w:rPr>
          <w:rFonts w:ascii="方正小标宋简体" w:eastAsia="方正小标宋简体" w:hAnsi="方正小标宋简体" w:cs="方正小标宋简体"/>
          <w:bCs/>
          <w:color w:val="000000"/>
          <w:spacing w:val="-20"/>
          <w:sz w:val="44"/>
        </w:rPr>
      </w:pPr>
      <w:r>
        <w:rPr>
          <w:rFonts w:ascii="方正小标宋简体" w:eastAsia="方正小标宋简体" w:hAnsi="方正小标宋简体" w:cs="方正小标宋简体" w:hint="eastAsia"/>
          <w:bCs/>
          <w:color w:val="000000"/>
          <w:sz w:val="44"/>
          <w:szCs w:val="24"/>
        </w:rPr>
        <w:t>2023</w:t>
      </w:r>
      <w:r>
        <w:rPr>
          <w:rFonts w:ascii="方正小标宋简体" w:eastAsia="方正小标宋简体" w:hAnsi="方正小标宋简体" w:cs="方正小标宋简体" w:hint="eastAsia"/>
          <w:bCs/>
          <w:color w:val="000000"/>
          <w:sz w:val="44"/>
          <w:szCs w:val="24"/>
        </w:rPr>
        <w:t>年</w:t>
      </w:r>
      <w:r>
        <w:rPr>
          <w:rFonts w:ascii="方正小标宋简体" w:eastAsia="方正小标宋简体" w:hAnsi="方正小标宋简体" w:cs="方正小标宋简体" w:hint="eastAsia"/>
          <w:bCs/>
          <w:color w:val="000000"/>
          <w:spacing w:val="-20"/>
          <w:sz w:val="44"/>
        </w:rPr>
        <w:t>放射诊疗、职业健康检查、职业病诊断机构</w:t>
      </w:r>
      <w:r>
        <w:rPr>
          <w:rFonts w:ascii="方正小标宋简体" w:eastAsia="方正小标宋简体" w:hAnsi="方正小标宋简体" w:cs="方正小标宋简体" w:hint="eastAsia"/>
          <w:bCs/>
          <w:color w:val="000000"/>
          <w:spacing w:val="-20"/>
          <w:sz w:val="44"/>
        </w:rPr>
        <w:t>和放射卫生技术服务机构</w:t>
      </w:r>
    </w:p>
    <w:p w:rsidR="002D6E81" w:rsidRDefault="005F0B1F">
      <w:pPr>
        <w:spacing w:afterLines="50" w:after="159" w:line="560" w:lineRule="exact"/>
        <w:jc w:val="center"/>
        <w:rPr>
          <w:rFonts w:ascii="宋体" w:hAnsi="宋体"/>
          <w:b/>
          <w:color w:val="000000"/>
          <w:spacing w:val="-20"/>
          <w:sz w:val="44"/>
        </w:rPr>
      </w:pPr>
      <w:r>
        <w:rPr>
          <w:rFonts w:ascii="方正小标宋简体" w:eastAsia="方正小标宋简体" w:hAnsi="方正小标宋简体" w:cs="方正小标宋简体" w:hint="eastAsia"/>
          <w:bCs/>
          <w:color w:val="000000"/>
          <w:spacing w:val="-20"/>
          <w:sz w:val="44"/>
        </w:rPr>
        <w:t>国家监督抽</w:t>
      </w:r>
      <w:r>
        <w:rPr>
          <w:rFonts w:ascii="方正小标宋简体" w:eastAsia="方正小标宋简体" w:hAnsi="方正小标宋简体" w:cs="方正小标宋简体" w:hint="eastAsia"/>
          <w:bCs/>
          <w:color w:val="000000"/>
          <w:spacing w:val="-20"/>
          <w:sz w:val="44"/>
        </w:rPr>
        <w:t>查</w:t>
      </w:r>
      <w:r>
        <w:rPr>
          <w:rFonts w:ascii="方正小标宋简体" w:eastAsia="方正小标宋简体" w:hAnsi="方正小标宋简体" w:cs="方正小标宋简体" w:hint="eastAsia"/>
          <w:bCs/>
          <w:color w:val="000000"/>
          <w:spacing w:val="-20"/>
          <w:sz w:val="44"/>
        </w:rPr>
        <w:t>工作计划表</w:t>
      </w:r>
    </w:p>
    <w:tbl>
      <w:tblPr>
        <w:tblW w:w="14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2158"/>
        <w:gridCol w:w="960"/>
        <w:gridCol w:w="10013"/>
        <w:gridCol w:w="867"/>
      </w:tblGrid>
      <w:tr w:rsidR="002D6E81">
        <w:trPr>
          <w:trHeight w:val="870"/>
          <w:jc w:val="center"/>
        </w:trPr>
        <w:tc>
          <w:tcPr>
            <w:tcW w:w="71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60" w:lineRule="exact"/>
              <w:jc w:val="center"/>
              <w:rPr>
                <w:rFonts w:ascii="黑体" w:eastAsia="黑体" w:hAnsi="黑体" w:cs="黑体"/>
                <w:color w:val="000000"/>
              </w:rPr>
            </w:pPr>
            <w:r>
              <w:rPr>
                <w:rFonts w:ascii="黑体" w:eastAsia="黑体" w:hAnsi="黑体" w:cs="黑体" w:hint="eastAsia"/>
                <w:color w:val="000000"/>
              </w:rPr>
              <w:t>序号</w:t>
            </w:r>
          </w:p>
        </w:tc>
        <w:tc>
          <w:tcPr>
            <w:tcW w:w="215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60" w:lineRule="exact"/>
              <w:jc w:val="center"/>
              <w:rPr>
                <w:rFonts w:ascii="黑体" w:eastAsia="黑体" w:hAnsi="黑体" w:cs="黑体"/>
                <w:color w:val="000000"/>
              </w:rPr>
            </w:pPr>
            <w:r>
              <w:rPr>
                <w:rFonts w:ascii="黑体" w:eastAsia="黑体" w:hAnsi="黑体" w:cs="黑体" w:hint="eastAsia"/>
                <w:color w:val="000000"/>
              </w:rPr>
              <w:t>监督检查对象</w:t>
            </w: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60" w:lineRule="exact"/>
              <w:jc w:val="center"/>
              <w:rPr>
                <w:rFonts w:ascii="黑体" w:eastAsia="黑体" w:hAnsi="黑体" w:cs="黑体"/>
                <w:color w:val="000000"/>
              </w:rPr>
            </w:pPr>
            <w:r>
              <w:rPr>
                <w:rFonts w:ascii="黑体" w:eastAsia="黑体" w:hAnsi="黑体" w:cs="黑体" w:hint="eastAsia"/>
                <w:color w:val="000000"/>
              </w:rPr>
              <w:t>抽检</w:t>
            </w:r>
            <w:r>
              <w:rPr>
                <w:rFonts w:ascii="黑体" w:eastAsia="黑体" w:hAnsi="黑体" w:cs="黑体" w:hint="eastAsia"/>
                <w:color w:val="000000"/>
              </w:rPr>
              <w:t xml:space="preserve"> </w:t>
            </w:r>
          </w:p>
          <w:p w:rsidR="002D6E81" w:rsidRDefault="005F0B1F">
            <w:pPr>
              <w:spacing w:line="360" w:lineRule="exact"/>
              <w:jc w:val="center"/>
              <w:rPr>
                <w:rFonts w:ascii="黑体" w:eastAsia="黑体" w:hAnsi="黑体" w:cs="黑体"/>
                <w:color w:val="000000"/>
              </w:rPr>
            </w:pPr>
            <w:r>
              <w:rPr>
                <w:rFonts w:ascii="黑体" w:eastAsia="黑体" w:hAnsi="黑体" w:cs="黑体" w:hint="eastAsia"/>
                <w:color w:val="000000"/>
              </w:rPr>
              <w:t>比例</w:t>
            </w:r>
          </w:p>
        </w:tc>
        <w:tc>
          <w:tcPr>
            <w:tcW w:w="1001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60" w:lineRule="exact"/>
              <w:jc w:val="center"/>
              <w:rPr>
                <w:rFonts w:ascii="黑体" w:eastAsia="黑体" w:hAnsi="黑体" w:cs="黑体"/>
                <w:color w:val="000000"/>
              </w:rPr>
            </w:pPr>
            <w:r>
              <w:rPr>
                <w:rFonts w:ascii="黑体" w:eastAsia="黑体" w:hAnsi="黑体" w:cs="黑体" w:hint="eastAsia"/>
                <w:color w:val="000000"/>
              </w:rPr>
              <w:t>检查内容</w:t>
            </w:r>
          </w:p>
        </w:tc>
        <w:tc>
          <w:tcPr>
            <w:tcW w:w="86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60" w:lineRule="exact"/>
              <w:jc w:val="center"/>
              <w:rPr>
                <w:rFonts w:ascii="黑体" w:eastAsia="黑体" w:hAnsi="黑体" w:cs="黑体"/>
                <w:color w:val="000000"/>
              </w:rPr>
            </w:pPr>
            <w:r>
              <w:rPr>
                <w:rFonts w:ascii="黑体" w:eastAsia="黑体" w:hAnsi="黑体" w:cs="黑体" w:hint="eastAsia"/>
                <w:color w:val="000000"/>
              </w:rPr>
              <w:t>备注</w:t>
            </w:r>
          </w:p>
        </w:tc>
      </w:tr>
      <w:tr w:rsidR="002D6E81">
        <w:trPr>
          <w:trHeight w:val="1491"/>
          <w:jc w:val="center"/>
        </w:trPr>
        <w:tc>
          <w:tcPr>
            <w:tcW w:w="71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60" w:lineRule="auto"/>
              <w:jc w:val="center"/>
              <w:rPr>
                <w:rFonts w:ascii="仿宋_GB2312" w:eastAsia="仿宋_GB2312" w:hAnsi="仿宋_GB2312" w:cs="仿宋_GB2312"/>
                <w:color w:val="000000"/>
              </w:rPr>
            </w:pPr>
            <w:r>
              <w:rPr>
                <w:rFonts w:ascii="仿宋_GB2312" w:eastAsia="仿宋_GB2312" w:hAnsi="仿宋_GB2312" w:cs="仿宋_GB2312" w:hint="eastAsia"/>
                <w:color w:val="000000"/>
              </w:rPr>
              <w:t>1</w:t>
            </w:r>
          </w:p>
        </w:tc>
        <w:tc>
          <w:tcPr>
            <w:tcW w:w="215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jc w:val="center"/>
              <w:rPr>
                <w:rFonts w:ascii="仿宋_GB2312" w:eastAsia="仿宋_GB2312" w:hAnsi="仿宋_GB2312" w:cs="仿宋_GB2312"/>
                <w:color w:val="000000"/>
              </w:rPr>
            </w:pPr>
            <w:r>
              <w:rPr>
                <w:rFonts w:ascii="仿宋_GB2312" w:eastAsia="仿宋_GB2312" w:hAnsi="仿宋_GB2312" w:cs="仿宋_GB2312" w:hint="eastAsia"/>
                <w:color w:val="000000"/>
              </w:rPr>
              <w:t>放射诊疗机构</w:t>
            </w:r>
          </w:p>
          <w:p w:rsidR="002D6E81" w:rsidRDefault="005F0B1F">
            <w:pPr>
              <w:jc w:val="center"/>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含中医医疗机构</w:t>
            </w:r>
            <w:r>
              <w:rPr>
                <w:rFonts w:ascii="仿宋_GB2312" w:eastAsia="仿宋_GB2312" w:hAnsi="仿宋_GB2312" w:cs="仿宋_GB2312" w:hint="eastAsia"/>
                <w:color w:val="000000"/>
              </w:rPr>
              <w:t>)</w:t>
            </w: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jc w:val="center"/>
              <w:rPr>
                <w:rFonts w:ascii="仿宋_GB2312" w:eastAsia="仿宋_GB2312" w:hAnsi="仿宋_GB2312" w:cs="仿宋_GB2312"/>
                <w:color w:val="000000"/>
              </w:rPr>
            </w:pPr>
            <w:r>
              <w:rPr>
                <w:rFonts w:ascii="仿宋_GB2312" w:eastAsia="仿宋_GB2312" w:hAnsi="仿宋_GB2312" w:cs="仿宋_GB2312" w:hint="eastAsia"/>
                <w:color w:val="000000"/>
              </w:rPr>
              <w:t>20%</w:t>
            </w:r>
          </w:p>
        </w:tc>
        <w:tc>
          <w:tcPr>
            <w:tcW w:w="1001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建设项目管理情况；</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放射诊疗场所管理及其防护措施情况；</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放射诊疗设备管理情况；</w:t>
            </w:r>
            <w:r>
              <w:rPr>
                <w:rFonts w:ascii="仿宋_GB2312" w:eastAsia="仿宋_GB2312" w:hAnsi="仿宋_GB2312" w:cs="仿宋_GB2312" w:hint="eastAsia"/>
                <w:color w:val="000000"/>
              </w:rPr>
              <w:t>4.</w:t>
            </w:r>
            <w:r>
              <w:rPr>
                <w:rFonts w:ascii="仿宋_GB2312" w:eastAsia="仿宋_GB2312" w:hAnsi="仿宋_GB2312" w:cs="仿宋_GB2312" w:hint="eastAsia"/>
                <w:color w:val="000000"/>
              </w:rPr>
              <w:t>放射工作人员管理情况；</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开展放射诊疗人员条件管理情况；</w:t>
            </w:r>
            <w:r>
              <w:rPr>
                <w:rFonts w:ascii="仿宋_GB2312" w:eastAsia="仿宋_GB2312" w:hAnsi="仿宋_GB2312" w:cs="仿宋_GB2312" w:hint="eastAsia"/>
                <w:color w:val="000000"/>
              </w:rPr>
              <w:t>6.</w:t>
            </w:r>
            <w:r>
              <w:rPr>
                <w:rFonts w:ascii="仿宋_GB2312" w:eastAsia="仿宋_GB2312" w:hAnsi="仿宋_GB2312" w:cs="仿宋_GB2312" w:hint="eastAsia"/>
                <w:color w:val="000000"/>
              </w:rPr>
              <w:t>对患者、受检者及其他非放射工作人员的保护情况；</w:t>
            </w:r>
            <w:r>
              <w:rPr>
                <w:rFonts w:ascii="仿宋_GB2312" w:eastAsia="仿宋_GB2312" w:hAnsi="仿宋_GB2312" w:cs="仿宋_GB2312" w:hint="eastAsia"/>
                <w:color w:val="000000"/>
              </w:rPr>
              <w:t>7.</w:t>
            </w:r>
            <w:r>
              <w:rPr>
                <w:rFonts w:ascii="仿宋_GB2312" w:eastAsia="仿宋_GB2312" w:hAnsi="仿宋_GB2312" w:cs="仿宋_GB2312" w:hint="eastAsia"/>
                <w:color w:val="000000"/>
              </w:rPr>
              <w:t>放射事件预防处置情况；</w:t>
            </w:r>
            <w:r>
              <w:rPr>
                <w:rFonts w:ascii="仿宋_GB2312" w:eastAsia="仿宋_GB2312" w:hAnsi="仿宋_GB2312" w:cs="仿宋_GB2312" w:hint="eastAsia"/>
                <w:color w:val="000000"/>
              </w:rPr>
              <w:t>8.</w:t>
            </w:r>
            <w:r>
              <w:rPr>
                <w:rFonts w:ascii="仿宋_GB2312" w:eastAsia="仿宋_GB2312" w:hAnsi="仿宋_GB2312" w:cs="仿宋_GB2312" w:hint="eastAsia"/>
                <w:color w:val="000000"/>
              </w:rPr>
              <w:t>职业病人管理情况；</w:t>
            </w:r>
            <w:r>
              <w:rPr>
                <w:rFonts w:ascii="仿宋_GB2312" w:eastAsia="仿宋_GB2312" w:hAnsi="仿宋_GB2312" w:cs="仿宋_GB2312" w:hint="eastAsia"/>
                <w:color w:val="000000"/>
              </w:rPr>
              <w:t>9.</w:t>
            </w:r>
            <w:r>
              <w:rPr>
                <w:rFonts w:ascii="仿宋_GB2312" w:eastAsia="仿宋_GB2312" w:hAnsi="仿宋_GB2312" w:cs="仿宋_GB2312" w:hint="eastAsia"/>
                <w:color w:val="000000"/>
              </w:rPr>
              <w:t>档案管理与体系建设情况；</w:t>
            </w:r>
            <w:r>
              <w:rPr>
                <w:rFonts w:ascii="仿宋_GB2312" w:eastAsia="仿宋_GB2312" w:hAnsi="仿宋_GB2312" w:cs="仿宋_GB2312" w:hint="eastAsia"/>
                <w:color w:val="000000"/>
              </w:rPr>
              <w:t>10.</w:t>
            </w:r>
            <w:r>
              <w:rPr>
                <w:rFonts w:ascii="仿宋_GB2312" w:eastAsia="仿宋_GB2312" w:hAnsi="仿宋_GB2312" w:cs="仿宋_GB2312" w:hint="eastAsia"/>
                <w:color w:val="000000"/>
              </w:rPr>
              <w:t>核医学诊疗管理情况；</w:t>
            </w:r>
            <w:r>
              <w:rPr>
                <w:rFonts w:ascii="仿宋_GB2312" w:eastAsia="仿宋_GB2312" w:hAnsi="仿宋_GB2312" w:cs="仿宋_GB2312" w:hint="eastAsia"/>
                <w:color w:val="000000"/>
              </w:rPr>
              <w:t>11.</w:t>
            </w:r>
            <w:r>
              <w:rPr>
                <w:rFonts w:ascii="仿宋_GB2312" w:eastAsia="仿宋_GB2312" w:hAnsi="仿宋_GB2312" w:cs="仿宋_GB2312" w:hint="eastAsia"/>
                <w:color w:val="000000"/>
              </w:rPr>
              <w:t>放射性同位素管理情况；</w:t>
            </w:r>
            <w:r>
              <w:rPr>
                <w:rFonts w:ascii="仿宋_GB2312" w:eastAsia="仿宋_GB2312" w:hAnsi="仿宋_GB2312" w:cs="仿宋_GB2312" w:hint="eastAsia"/>
                <w:color w:val="000000"/>
              </w:rPr>
              <w:t>12.</w:t>
            </w:r>
            <w:r>
              <w:rPr>
                <w:rFonts w:ascii="仿宋_GB2312" w:eastAsia="仿宋_GB2312" w:hAnsi="仿宋_GB2312" w:cs="仿宋_GB2312" w:hint="eastAsia"/>
                <w:color w:val="000000"/>
              </w:rPr>
              <w:t>放射治疗管理情况。</w:t>
            </w:r>
          </w:p>
        </w:tc>
        <w:tc>
          <w:tcPr>
            <w:tcW w:w="86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60" w:lineRule="auto"/>
              <w:rPr>
                <w:rFonts w:ascii="仿宋_GB2312" w:eastAsia="仿宋_GB2312" w:hAnsi="仿宋_GB2312" w:cs="仿宋_GB2312"/>
                <w:color w:val="000000"/>
              </w:rPr>
            </w:pPr>
          </w:p>
        </w:tc>
      </w:tr>
      <w:tr w:rsidR="002D6E81">
        <w:trPr>
          <w:trHeight w:val="979"/>
          <w:jc w:val="center"/>
        </w:trPr>
        <w:tc>
          <w:tcPr>
            <w:tcW w:w="71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60" w:lineRule="auto"/>
              <w:jc w:val="center"/>
              <w:rPr>
                <w:rFonts w:ascii="仿宋_GB2312" w:eastAsia="仿宋_GB2312" w:hAnsi="仿宋_GB2312" w:cs="仿宋_GB2312"/>
                <w:color w:val="000000"/>
              </w:rPr>
            </w:pPr>
            <w:r>
              <w:rPr>
                <w:rFonts w:ascii="仿宋_GB2312" w:eastAsia="仿宋_GB2312" w:hAnsi="仿宋_GB2312" w:cs="仿宋_GB2312" w:hint="eastAsia"/>
                <w:color w:val="000000"/>
              </w:rPr>
              <w:t>2</w:t>
            </w:r>
          </w:p>
        </w:tc>
        <w:tc>
          <w:tcPr>
            <w:tcW w:w="215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jc w:val="center"/>
              <w:rPr>
                <w:rFonts w:ascii="仿宋_GB2312" w:eastAsia="仿宋_GB2312" w:hAnsi="仿宋_GB2312" w:cs="仿宋_GB2312"/>
                <w:color w:val="000000"/>
              </w:rPr>
            </w:pPr>
            <w:r>
              <w:rPr>
                <w:rFonts w:ascii="仿宋_GB2312" w:eastAsia="仿宋_GB2312" w:hAnsi="仿宋_GB2312" w:cs="仿宋_GB2312" w:hint="eastAsia"/>
                <w:color w:val="000000"/>
              </w:rPr>
              <w:t>职业健康检查机构</w:t>
            </w: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jc w:val="center"/>
              <w:rPr>
                <w:rFonts w:ascii="仿宋_GB2312" w:eastAsia="仿宋_GB2312" w:hAnsi="仿宋_GB2312" w:cs="仿宋_GB2312"/>
                <w:color w:val="000000"/>
              </w:rPr>
            </w:pPr>
            <w:r>
              <w:rPr>
                <w:rFonts w:ascii="仿宋_GB2312" w:eastAsia="仿宋_GB2312" w:hAnsi="仿宋_GB2312" w:cs="仿宋_GB2312" w:hint="eastAsia"/>
                <w:color w:val="000000"/>
              </w:rPr>
              <w:t>30%</w:t>
            </w:r>
          </w:p>
        </w:tc>
        <w:tc>
          <w:tcPr>
            <w:tcW w:w="1001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职业病诊断机构是否在批准的资质范围内开展工作；</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出具的报告是否符合相关要求；</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技术人员是否满足工作要求；</w:t>
            </w:r>
            <w:r>
              <w:rPr>
                <w:rFonts w:ascii="仿宋_GB2312" w:eastAsia="仿宋_GB2312" w:hAnsi="仿宋_GB2312" w:cs="仿宋_GB2312" w:hint="eastAsia"/>
                <w:color w:val="000000"/>
              </w:rPr>
              <w:t>4.</w:t>
            </w:r>
            <w:r>
              <w:rPr>
                <w:rFonts w:ascii="仿宋_GB2312" w:eastAsia="仿宋_GB2312" w:hAnsi="仿宋_GB2312" w:cs="仿宋_GB2312" w:hint="eastAsia"/>
                <w:color w:val="000000"/>
              </w:rPr>
              <w:t>仪器设备场所是否满足工作要求；</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质量控制、程序是否符合相关要求；</w:t>
            </w:r>
            <w:r>
              <w:rPr>
                <w:rFonts w:ascii="仿宋_GB2312" w:eastAsia="仿宋_GB2312" w:hAnsi="仿宋_GB2312" w:cs="仿宋_GB2312" w:hint="eastAsia"/>
                <w:color w:val="000000"/>
              </w:rPr>
              <w:t>6.</w:t>
            </w:r>
            <w:r>
              <w:rPr>
                <w:rFonts w:ascii="仿宋_GB2312" w:eastAsia="仿宋_GB2312" w:hAnsi="仿宋_GB2312" w:cs="仿宋_GB2312" w:hint="eastAsia"/>
                <w:color w:val="000000"/>
              </w:rPr>
              <w:t>档案管理是否符合相关要求；</w:t>
            </w:r>
            <w:r>
              <w:rPr>
                <w:rFonts w:ascii="仿宋_GB2312" w:eastAsia="仿宋_GB2312" w:hAnsi="仿宋_GB2312" w:cs="仿宋_GB2312" w:hint="eastAsia"/>
                <w:color w:val="000000"/>
              </w:rPr>
              <w:t>7.</w:t>
            </w:r>
            <w:r>
              <w:rPr>
                <w:rFonts w:ascii="仿宋_GB2312" w:eastAsia="仿宋_GB2312" w:hAnsi="仿宋_GB2312" w:cs="仿宋_GB2312" w:hint="eastAsia"/>
                <w:color w:val="000000"/>
              </w:rPr>
              <w:t>管理制度是否符合相关要求；</w:t>
            </w:r>
            <w:r>
              <w:rPr>
                <w:rFonts w:ascii="仿宋_GB2312" w:eastAsia="仿宋_GB2312" w:hAnsi="仿宋_GB2312" w:cs="仿宋_GB2312" w:hint="eastAsia"/>
                <w:color w:val="000000"/>
              </w:rPr>
              <w:t>8.</w:t>
            </w:r>
            <w:r>
              <w:rPr>
                <w:rFonts w:ascii="仿宋_GB2312" w:eastAsia="仿宋_GB2312" w:hAnsi="仿宋_GB2312" w:cs="仿宋_GB2312" w:hint="eastAsia"/>
                <w:color w:val="000000"/>
              </w:rPr>
              <w:t>劳动者保护是否符合相关要求；</w:t>
            </w:r>
            <w:r>
              <w:rPr>
                <w:rFonts w:ascii="仿宋_GB2312" w:eastAsia="仿宋_GB2312" w:hAnsi="仿宋_GB2312" w:cs="仿宋_GB2312" w:hint="eastAsia"/>
                <w:color w:val="000000"/>
              </w:rPr>
              <w:t>9.</w:t>
            </w:r>
            <w:r>
              <w:rPr>
                <w:rFonts w:ascii="仿宋_GB2312" w:eastAsia="仿宋_GB2312" w:hAnsi="仿宋_GB2312" w:cs="仿宋_GB2312" w:hint="eastAsia"/>
                <w:color w:val="000000"/>
              </w:rPr>
              <w:t>职业健康检查结果、职业禁忌、疑似职业病、职业病的告知、通知、报告是否符合相关要求。</w:t>
            </w:r>
          </w:p>
        </w:tc>
        <w:tc>
          <w:tcPr>
            <w:tcW w:w="86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60" w:lineRule="auto"/>
              <w:jc w:val="center"/>
              <w:rPr>
                <w:rFonts w:ascii="仿宋_GB2312" w:eastAsia="仿宋_GB2312" w:hAnsi="仿宋_GB2312" w:cs="仿宋_GB2312"/>
                <w:color w:val="000000"/>
              </w:rPr>
            </w:pPr>
          </w:p>
        </w:tc>
      </w:tr>
      <w:tr w:rsidR="002D6E81">
        <w:trPr>
          <w:trHeight w:val="994"/>
          <w:jc w:val="center"/>
        </w:trPr>
        <w:tc>
          <w:tcPr>
            <w:tcW w:w="71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jc w:val="center"/>
              <w:rPr>
                <w:rFonts w:ascii="仿宋_GB2312" w:eastAsia="仿宋_GB2312" w:hAnsi="仿宋_GB2312" w:cs="仿宋_GB2312"/>
                <w:color w:val="000000"/>
              </w:rPr>
            </w:pPr>
            <w:r>
              <w:rPr>
                <w:rFonts w:ascii="仿宋_GB2312" w:eastAsia="仿宋_GB2312" w:hAnsi="仿宋_GB2312" w:cs="仿宋_GB2312" w:hint="eastAsia"/>
                <w:color w:val="000000"/>
              </w:rPr>
              <w:t>3</w:t>
            </w:r>
          </w:p>
        </w:tc>
        <w:tc>
          <w:tcPr>
            <w:tcW w:w="215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jc w:val="center"/>
              <w:rPr>
                <w:rFonts w:ascii="仿宋_GB2312" w:eastAsia="仿宋_GB2312" w:hAnsi="仿宋_GB2312" w:cs="仿宋_GB2312"/>
                <w:color w:val="000000"/>
              </w:rPr>
            </w:pPr>
            <w:r>
              <w:rPr>
                <w:rFonts w:ascii="仿宋_GB2312" w:eastAsia="仿宋_GB2312" w:hAnsi="仿宋_GB2312" w:cs="仿宋_GB2312" w:hint="eastAsia"/>
                <w:color w:val="000000"/>
              </w:rPr>
              <w:t>职业病诊断机构</w:t>
            </w: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jc w:val="center"/>
              <w:rPr>
                <w:rFonts w:ascii="仿宋_GB2312" w:eastAsia="仿宋_GB2312" w:hAnsi="仿宋_GB2312" w:cs="仿宋_GB2312"/>
                <w:color w:val="000000"/>
              </w:rPr>
            </w:pPr>
            <w:r>
              <w:rPr>
                <w:rFonts w:ascii="仿宋_GB2312" w:eastAsia="仿宋_GB2312" w:hAnsi="仿宋_GB2312" w:cs="仿宋_GB2312" w:hint="eastAsia"/>
                <w:color w:val="000000"/>
              </w:rPr>
              <w:t>20%</w:t>
            </w:r>
          </w:p>
        </w:tc>
        <w:tc>
          <w:tcPr>
            <w:tcW w:w="10013"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jc w:val="center"/>
              <w:rPr>
                <w:rFonts w:ascii="仿宋_GB2312" w:eastAsia="仿宋_GB2312" w:hAnsi="仿宋_GB2312" w:cs="仿宋_GB2312"/>
                <w:color w:val="000000"/>
              </w:rPr>
            </w:pPr>
          </w:p>
        </w:tc>
        <w:tc>
          <w:tcPr>
            <w:tcW w:w="867"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jc w:val="center"/>
              <w:rPr>
                <w:rFonts w:ascii="仿宋_GB2312" w:eastAsia="仿宋_GB2312" w:hAnsi="仿宋_GB2312" w:cs="仿宋_GB2312"/>
                <w:color w:val="000000"/>
              </w:rPr>
            </w:pPr>
          </w:p>
        </w:tc>
      </w:tr>
      <w:tr w:rsidR="002D6E81">
        <w:trPr>
          <w:trHeight w:val="1109"/>
          <w:jc w:val="center"/>
        </w:trPr>
        <w:tc>
          <w:tcPr>
            <w:tcW w:w="71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jc w:val="center"/>
              <w:rPr>
                <w:rFonts w:ascii="仿宋_GB2312" w:eastAsia="仿宋_GB2312" w:hAnsi="仿宋_GB2312" w:cs="仿宋_GB2312"/>
                <w:color w:val="000000"/>
              </w:rPr>
            </w:pPr>
            <w:r>
              <w:rPr>
                <w:rFonts w:ascii="仿宋_GB2312" w:eastAsia="仿宋_GB2312" w:hAnsi="仿宋_GB2312" w:cs="仿宋_GB2312" w:hint="eastAsia"/>
                <w:color w:val="000000"/>
              </w:rPr>
              <w:t>4</w:t>
            </w:r>
          </w:p>
        </w:tc>
        <w:tc>
          <w:tcPr>
            <w:tcW w:w="215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jc w:val="center"/>
              <w:rPr>
                <w:rFonts w:ascii="仿宋_GB2312" w:eastAsia="仿宋_GB2312" w:hAnsi="仿宋_GB2312" w:cs="仿宋_GB2312"/>
                <w:color w:val="000000"/>
                <w:szCs w:val="24"/>
              </w:rPr>
            </w:pPr>
            <w:r>
              <w:rPr>
                <w:rFonts w:ascii="仿宋_GB2312" w:eastAsia="仿宋_GB2312" w:hAnsi="仿宋_GB2312" w:cs="仿宋_GB2312" w:hint="eastAsia"/>
                <w:color w:val="000000"/>
              </w:rPr>
              <w:t>放射技术服务机构</w:t>
            </w: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jc w:val="center"/>
              <w:rPr>
                <w:rFonts w:ascii="仿宋_GB2312" w:eastAsia="仿宋_GB2312" w:hAnsi="仿宋_GB2312" w:cs="仿宋_GB2312"/>
                <w:color w:val="000000"/>
                <w:szCs w:val="24"/>
              </w:rPr>
            </w:pPr>
            <w:r>
              <w:rPr>
                <w:rFonts w:ascii="仿宋_GB2312" w:eastAsia="仿宋_GB2312" w:hAnsi="仿宋_GB2312" w:cs="仿宋_GB2312" w:hint="eastAsia"/>
                <w:color w:val="000000"/>
              </w:rPr>
              <w:t>6</w:t>
            </w:r>
            <w:r>
              <w:rPr>
                <w:rFonts w:ascii="仿宋_GB2312" w:eastAsia="仿宋_GB2312" w:hAnsi="仿宋_GB2312" w:cs="仿宋_GB2312" w:hint="eastAsia"/>
                <w:color w:val="000000"/>
              </w:rPr>
              <w:t>0%</w:t>
            </w:r>
          </w:p>
        </w:tc>
        <w:tc>
          <w:tcPr>
            <w:tcW w:w="1001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rPr>
                <w:rFonts w:ascii="仿宋_GB2312" w:eastAsia="仿宋_GB2312" w:hAnsi="仿宋_GB2312" w:cs="仿宋_GB2312"/>
                <w:color w:val="000000"/>
                <w:szCs w:val="24"/>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放射技术服务机构是否持有效资质（批准）证书；</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是否在批准的资质范围内开展工作；</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出具的报告是否符合相关要求；</w:t>
            </w:r>
            <w:r>
              <w:rPr>
                <w:rFonts w:ascii="仿宋_GB2312" w:eastAsia="仿宋_GB2312" w:hAnsi="仿宋_GB2312" w:cs="仿宋_GB2312" w:hint="eastAsia"/>
                <w:color w:val="000000"/>
              </w:rPr>
              <w:t>4.</w:t>
            </w:r>
            <w:r>
              <w:rPr>
                <w:rFonts w:ascii="仿宋_GB2312" w:eastAsia="仿宋_GB2312" w:hAnsi="仿宋_GB2312" w:cs="仿宋_GB2312" w:hint="eastAsia"/>
                <w:color w:val="000000"/>
              </w:rPr>
              <w:t>人员、仪器设备、场所是否满足工作要求；</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是否存在出具虚假文件情况。</w:t>
            </w:r>
          </w:p>
        </w:tc>
        <w:tc>
          <w:tcPr>
            <w:tcW w:w="86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jc w:val="center"/>
              <w:rPr>
                <w:rFonts w:ascii="仿宋_GB2312" w:eastAsia="仿宋_GB2312" w:hAnsi="仿宋_GB2312" w:cs="仿宋_GB2312"/>
                <w:color w:val="000000"/>
              </w:rPr>
            </w:pPr>
          </w:p>
        </w:tc>
      </w:tr>
    </w:tbl>
    <w:p w:rsidR="002D6E81" w:rsidRDefault="002D6E81">
      <w:pPr>
        <w:widowControl/>
        <w:spacing w:line="360" w:lineRule="auto"/>
        <w:jc w:val="left"/>
        <w:rPr>
          <w:rFonts w:ascii="黑体" w:eastAsia="黑体" w:hAnsi="黑体"/>
          <w:color w:val="000000"/>
          <w:sz w:val="32"/>
        </w:rPr>
      </w:pPr>
    </w:p>
    <w:p w:rsidR="002D6E81" w:rsidRDefault="005F0B1F">
      <w:pPr>
        <w:widowControl/>
        <w:spacing w:line="360" w:lineRule="auto"/>
        <w:jc w:val="left"/>
        <w:rPr>
          <w:rFonts w:ascii="黑体" w:eastAsia="黑体" w:hAnsi="黑体"/>
          <w:color w:val="000000"/>
          <w:sz w:val="32"/>
          <w:lang w:val="en"/>
        </w:rPr>
      </w:pPr>
      <w:r>
        <w:rPr>
          <w:rFonts w:ascii="黑体" w:eastAsia="黑体" w:hAnsi="黑体" w:hint="eastAsia"/>
          <w:color w:val="000000"/>
          <w:sz w:val="32"/>
        </w:rPr>
        <w:br w:type="page"/>
      </w:r>
      <w:r>
        <w:rPr>
          <w:rFonts w:ascii="黑体" w:eastAsia="黑体" w:hAnsi="黑体" w:hint="eastAsia"/>
          <w:color w:val="000000"/>
          <w:sz w:val="32"/>
        </w:rPr>
        <w:lastRenderedPageBreak/>
        <w:t>附表</w:t>
      </w:r>
      <w:r>
        <w:rPr>
          <w:rFonts w:ascii="黑体" w:eastAsia="黑体" w:hAnsi="黑体" w:hint="eastAsia"/>
          <w:color w:val="000000"/>
          <w:sz w:val="32"/>
        </w:rPr>
        <w:t>6</w:t>
      </w:r>
    </w:p>
    <w:p w:rsidR="002D6E81" w:rsidRDefault="005F0B1F">
      <w:pPr>
        <w:jc w:val="center"/>
        <w:rPr>
          <w:rFonts w:ascii="方正小标宋简体" w:eastAsia="方正小标宋简体" w:hAnsi="方正小标宋简体" w:cs="方正小标宋简体"/>
          <w:bCs/>
          <w:color w:val="000000"/>
          <w:sz w:val="44"/>
        </w:rPr>
      </w:pPr>
      <w:r>
        <w:rPr>
          <w:rFonts w:ascii="方正小标宋简体" w:eastAsia="方正小标宋简体" w:hAnsi="方正小标宋简体" w:cs="方正小标宋简体" w:hint="eastAsia"/>
          <w:bCs/>
          <w:color w:val="000000"/>
          <w:sz w:val="44"/>
          <w:szCs w:val="24"/>
        </w:rPr>
        <w:t>2023</w:t>
      </w:r>
      <w:r>
        <w:rPr>
          <w:rFonts w:ascii="方正小标宋简体" w:eastAsia="方正小标宋简体" w:hAnsi="方正小标宋简体" w:cs="方正小标宋简体" w:hint="eastAsia"/>
          <w:bCs/>
          <w:color w:val="000000"/>
          <w:sz w:val="44"/>
          <w:szCs w:val="24"/>
        </w:rPr>
        <w:t>年</w:t>
      </w:r>
      <w:r>
        <w:rPr>
          <w:rFonts w:ascii="方正小标宋简体" w:eastAsia="方正小标宋简体" w:hAnsi="方正小标宋简体" w:cs="方正小标宋简体" w:hint="eastAsia"/>
          <w:bCs/>
          <w:color w:val="000000"/>
          <w:sz w:val="44"/>
        </w:rPr>
        <w:t>放射诊疗机构国家监督抽</w:t>
      </w:r>
      <w:r>
        <w:rPr>
          <w:rFonts w:ascii="方正小标宋简体" w:eastAsia="方正小标宋简体" w:hAnsi="方正小标宋简体" w:cs="方正小标宋简体" w:hint="eastAsia"/>
          <w:bCs/>
          <w:color w:val="000000"/>
          <w:sz w:val="44"/>
        </w:rPr>
        <w:t>查</w:t>
      </w:r>
      <w:r>
        <w:rPr>
          <w:rFonts w:ascii="方正小标宋简体" w:eastAsia="方正小标宋简体" w:hAnsi="方正小标宋简体" w:cs="方正小标宋简体" w:hint="eastAsia"/>
          <w:bCs/>
          <w:color w:val="000000"/>
          <w:sz w:val="44"/>
        </w:rPr>
        <w:t>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704"/>
        <w:gridCol w:w="597"/>
        <w:gridCol w:w="811"/>
        <w:gridCol w:w="704"/>
        <w:gridCol w:w="704"/>
        <w:gridCol w:w="704"/>
        <w:gridCol w:w="767"/>
        <w:gridCol w:w="851"/>
        <w:gridCol w:w="850"/>
        <w:gridCol w:w="714"/>
        <w:gridCol w:w="704"/>
        <w:gridCol w:w="709"/>
        <w:gridCol w:w="709"/>
        <w:gridCol w:w="718"/>
        <w:gridCol w:w="1408"/>
        <w:gridCol w:w="602"/>
        <w:gridCol w:w="564"/>
      </w:tblGrid>
      <w:tr w:rsidR="002D6E81">
        <w:trPr>
          <w:trHeight w:val="724"/>
          <w:jc w:val="center"/>
        </w:trPr>
        <w:tc>
          <w:tcPr>
            <w:tcW w:w="108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单位</w:t>
            </w:r>
          </w:p>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类别</w:t>
            </w:r>
          </w:p>
        </w:tc>
        <w:tc>
          <w:tcPr>
            <w:tcW w:w="704"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rPr>
                <w:rFonts w:ascii="黑体" w:eastAsia="黑体" w:hAnsi="黑体" w:cs="黑体"/>
                <w:color w:val="000000"/>
              </w:rPr>
            </w:pPr>
            <w:r>
              <w:rPr>
                <w:rFonts w:ascii="黑体" w:eastAsia="黑体" w:hAnsi="黑体" w:cs="黑体" w:hint="eastAsia"/>
                <w:color w:val="000000"/>
              </w:rPr>
              <w:t>辖区内单位总数</w:t>
            </w:r>
          </w:p>
        </w:tc>
        <w:tc>
          <w:tcPr>
            <w:tcW w:w="59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rPr>
                <w:rFonts w:ascii="黑体" w:eastAsia="黑体" w:hAnsi="黑体" w:cs="黑体"/>
                <w:color w:val="000000"/>
              </w:rPr>
            </w:pPr>
            <w:r>
              <w:rPr>
                <w:rFonts w:ascii="黑体" w:eastAsia="黑体" w:hAnsi="黑体" w:cs="黑体" w:hint="eastAsia"/>
                <w:color w:val="000000"/>
              </w:rPr>
              <w:t>检查单位数</w:t>
            </w:r>
          </w:p>
        </w:tc>
        <w:tc>
          <w:tcPr>
            <w:tcW w:w="10348" w:type="dxa"/>
            <w:gridSpan w:val="13"/>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不合格情况</w:t>
            </w:r>
          </w:p>
        </w:tc>
        <w:tc>
          <w:tcPr>
            <w:tcW w:w="116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行政处罚情况</w:t>
            </w:r>
          </w:p>
        </w:tc>
      </w:tr>
      <w:tr w:rsidR="002D6E81">
        <w:trPr>
          <w:trHeight w:val="3823"/>
          <w:jc w:val="center"/>
        </w:trPr>
        <w:tc>
          <w:tcPr>
            <w:tcW w:w="1088"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黑体" w:eastAsia="黑体" w:hAnsi="黑体" w:cs="黑体"/>
                <w:color w:val="000000"/>
              </w:rPr>
            </w:pPr>
          </w:p>
        </w:tc>
        <w:tc>
          <w:tcPr>
            <w:tcW w:w="704"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黑体" w:eastAsia="黑体" w:hAnsi="黑体" w:cs="黑体"/>
                <w:color w:val="000000"/>
              </w:rPr>
            </w:pPr>
          </w:p>
        </w:tc>
        <w:tc>
          <w:tcPr>
            <w:tcW w:w="597"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黑体" w:eastAsia="黑体" w:hAnsi="黑体" w:cs="黑体"/>
                <w:color w:val="000000"/>
              </w:rPr>
            </w:pPr>
          </w:p>
        </w:tc>
        <w:tc>
          <w:tcPr>
            <w:tcW w:w="81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放射诊疗建设项目不符合有关规定单位数</w:t>
            </w:r>
          </w:p>
        </w:tc>
        <w:tc>
          <w:tcPr>
            <w:tcW w:w="70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放射诊疗场所及其防护措施不符合有关规定单位数</w:t>
            </w:r>
          </w:p>
        </w:tc>
        <w:tc>
          <w:tcPr>
            <w:tcW w:w="70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放射诊疗设备及配套设施不符合有关规定单位数</w:t>
            </w:r>
          </w:p>
        </w:tc>
        <w:tc>
          <w:tcPr>
            <w:tcW w:w="70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放射工作人员管理不符合有关规定单位数</w:t>
            </w:r>
          </w:p>
        </w:tc>
        <w:tc>
          <w:tcPr>
            <w:tcW w:w="76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开展放射诊疗的人员条件不符合有关规定单位数</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对患者、受检者及其他非放射工作人员的保护不符合有关规定单位数</w:t>
            </w: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放射事件预防处置不符合有关规定单位数</w:t>
            </w:r>
          </w:p>
        </w:tc>
        <w:tc>
          <w:tcPr>
            <w:tcW w:w="71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职业病人管理不符合有关规定单位数</w:t>
            </w:r>
          </w:p>
        </w:tc>
        <w:tc>
          <w:tcPr>
            <w:tcW w:w="70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档案管理与体系建设不符合有关规定单位数</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核医学诊疗过程不符合有关规定单位数</w:t>
            </w:r>
          </w:p>
        </w:tc>
        <w:tc>
          <w:tcPr>
            <w:tcW w:w="70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放射性同位素管理不符合有关规定单位数</w:t>
            </w:r>
          </w:p>
        </w:tc>
        <w:tc>
          <w:tcPr>
            <w:tcW w:w="71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放射治疗过程不符合有关规定单位数</w:t>
            </w:r>
          </w:p>
        </w:tc>
        <w:tc>
          <w:tcPr>
            <w:tcW w:w="140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管理制度不符合有关规定单位数</w:t>
            </w:r>
          </w:p>
        </w:tc>
        <w:tc>
          <w:tcPr>
            <w:tcW w:w="60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案件查处数</w:t>
            </w:r>
          </w:p>
        </w:tc>
        <w:tc>
          <w:tcPr>
            <w:tcW w:w="56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罚没款金额（万元）</w:t>
            </w:r>
          </w:p>
        </w:tc>
      </w:tr>
      <w:tr w:rsidR="002D6E81">
        <w:trPr>
          <w:trHeight w:val="845"/>
          <w:jc w:val="center"/>
        </w:trPr>
        <w:tc>
          <w:tcPr>
            <w:tcW w:w="108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放射诊疗机构</w:t>
            </w:r>
          </w:p>
        </w:tc>
        <w:tc>
          <w:tcPr>
            <w:tcW w:w="70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仿宋_GB2312" w:eastAsia="仿宋_GB2312" w:hAnsi="仿宋_GB2312" w:cs="仿宋_GB2312"/>
                <w:color w:val="000000"/>
                <w:sz w:val="24"/>
              </w:rPr>
            </w:pPr>
          </w:p>
        </w:tc>
        <w:tc>
          <w:tcPr>
            <w:tcW w:w="59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81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70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70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70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76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71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69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140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60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56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r>
      <w:tr w:rsidR="002D6E81">
        <w:trPr>
          <w:trHeight w:val="663"/>
          <w:jc w:val="center"/>
        </w:trPr>
        <w:tc>
          <w:tcPr>
            <w:tcW w:w="108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仿宋_GB2312" w:eastAsia="仿宋_GB2312" w:hAnsi="仿宋_GB2312" w:cs="仿宋_GB2312"/>
                <w:color w:val="000000"/>
                <w:sz w:val="24"/>
              </w:rPr>
            </w:pPr>
          </w:p>
        </w:tc>
        <w:tc>
          <w:tcPr>
            <w:tcW w:w="59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81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70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70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70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76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71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69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71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140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60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56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r>
    </w:tbl>
    <w:p w:rsidR="002D6E81" w:rsidRDefault="002D6E81">
      <w:pPr>
        <w:rPr>
          <w:rFonts w:eastAsia="仿宋_GB2312"/>
          <w:color w:val="000000"/>
          <w:sz w:val="32"/>
        </w:rPr>
      </w:pPr>
    </w:p>
    <w:p w:rsidR="002D6E81" w:rsidRDefault="005F0B1F">
      <w:pPr>
        <w:widowControl/>
        <w:spacing w:line="240" w:lineRule="atLeast"/>
        <w:jc w:val="left"/>
        <w:rPr>
          <w:rFonts w:ascii="黑体" w:eastAsia="黑体" w:hAnsi="黑体"/>
          <w:color w:val="000000"/>
          <w:sz w:val="32"/>
          <w:lang w:val="en"/>
        </w:rPr>
      </w:pPr>
      <w:r>
        <w:rPr>
          <w:rFonts w:ascii="黑体" w:eastAsia="黑体" w:hAnsi="黑体" w:hint="eastAsia"/>
          <w:color w:val="000000"/>
          <w:sz w:val="32"/>
        </w:rPr>
        <w:lastRenderedPageBreak/>
        <w:t>附表</w:t>
      </w:r>
      <w:r>
        <w:rPr>
          <w:rFonts w:ascii="黑体" w:eastAsia="黑体" w:hAnsi="黑体" w:hint="eastAsia"/>
          <w:color w:val="000000"/>
          <w:sz w:val="32"/>
        </w:rPr>
        <w:t>7</w:t>
      </w:r>
    </w:p>
    <w:p w:rsidR="002D6E81" w:rsidRDefault="005F0B1F">
      <w:pPr>
        <w:spacing w:line="560" w:lineRule="exact"/>
        <w:jc w:val="center"/>
        <w:rPr>
          <w:rFonts w:ascii="方正小标宋简体" w:eastAsia="方正小标宋简体" w:hAnsi="方正小标宋简体" w:cs="方正小标宋简体"/>
          <w:bCs/>
          <w:color w:val="000000"/>
          <w:sz w:val="44"/>
        </w:rPr>
      </w:pPr>
      <w:r>
        <w:rPr>
          <w:rFonts w:ascii="方正小标宋简体" w:eastAsia="方正小标宋简体" w:hAnsi="方正小标宋简体" w:cs="方正小标宋简体" w:hint="eastAsia"/>
          <w:bCs/>
          <w:color w:val="000000"/>
          <w:sz w:val="44"/>
          <w:szCs w:val="24"/>
        </w:rPr>
        <w:t>2023</w:t>
      </w:r>
      <w:r>
        <w:rPr>
          <w:rFonts w:ascii="方正小标宋简体" w:eastAsia="方正小标宋简体" w:hAnsi="方正小标宋简体" w:cs="方正小标宋简体" w:hint="eastAsia"/>
          <w:bCs/>
          <w:color w:val="000000"/>
          <w:sz w:val="44"/>
          <w:szCs w:val="24"/>
        </w:rPr>
        <w:t>年</w:t>
      </w:r>
      <w:r>
        <w:rPr>
          <w:rFonts w:ascii="方正小标宋简体" w:eastAsia="方正小标宋简体" w:hAnsi="方正小标宋简体" w:cs="方正小标宋简体" w:hint="eastAsia"/>
          <w:bCs/>
          <w:color w:val="000000"/>
          <w:sz w:val="44"/>
        </w:rPr>
        <w:t>职业健康检查机构、职业病诊断机构</w:t>
      </w:r>
      <w:r>
        <w:rPr>
          <w:rFonts w:ascii="方正小标宋简体" w:eastAsia="方正小标宋简体" w:hAnsi="方正小标宋简体" w:cs="方正小标宋简体" w:hint="eastAsia"/>
          <w:bCs/>
          <w:color w:val="000000"/>
          <w:sz w:val="44"/>
        </w:rPr>
        <w:t>和放射卫生技术服务机构</w:t>
      </w:r>
    </w:p>
    <w:p w:rsidR="002D6E81" w:rsidRDefault="005F0B1F">
      <w:pPr>
        <w:spacing w:line="560" w:lineRule="exact"/>
        <w:jc w:val="center"/>
        <w:rPr>
          <w:rFonts w:ascii="方正小标宋简体" w:eastAsia="方正小标宋简体" w:hAnsi="方正小标宋简体" w:cs="方正小标宋简体"/>
          <w:bCs/>
          <w:color w:val="000000"/>
          <w:sz w:val="44"/>
        </w:rPr>
      </w:pPr>
      <w:r>
        <w:rPr>
          <w:rFonts w:ascii="方正小标宋简体" w:eastAsia="方正小标宋简体" w:hAnsi="方正小标宋简体" w:cs="方正小标宋简体" w:hint="eastAsia"/>
          <w:bCs/>
          <w:color w:val="000000"/>
          <w:sz w:val="44"/>
          <w:szCs w:val="44"/>
        </w:rPr>
        <w:t>国家监督抽查汇总表</w:t>
      </w:r>
    </w:p>
    <w:tbl>
      <w:tblPr>
        <w:tblW w:w="14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930"/>
        <w:gridCol w:w="825"/>
        <w:gridCol w:w="1065"/>
        <w:gridCol w:w="975"/>
        <w:gridCol w:w="945"/>
        <w:gridCol w:w="900"/>
        <w:gridCol w:w="990"/>
        <w:gridCol w:w="960"/>
        <w:gridCol w:w="945"/>
        <w:gridCol w:w="1125"/>
        <w:gridCol w:w="1570"/>
        <w:gridCol w:w="486"/>
        <w:gridCol w:w="745"/>
      </w:tblGrid>
      <w:tr w:rsidR="002D6E81">
        <w:trPr>
          <w:trHeight w:val="757"/>
        </w:trPr>
        <w:tc>
          <w:tcPr>
            <w:tcW w:w="226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黑体" w:eastAsia="黑体" w:hAnsi="黑体" w:cs="黑体"/>
                <w:color w:val="000000"/>
              </w:rPr>
            </w:pPr>
          </w:p>
        </w:tc>
        <w:tc>
          <w:tcPr>
            <w:tcW w:w="93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辖区内单位总数</w:t>
            </w:r>
          </w:p>
        </w:tc>
        <w:tc>
          <w:tcPr>
            <w:tcW w:w="825"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检查单位数</w:t>
            </w:r>
          </w:p>
        </w:tc>
        <w:tc>
          <w:tcPr>
            <w:tcW w:w="9475" w:type="dxa"/>
            <w:gridSpan w:val="9"/>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不合格情况</w:t>
            </w:r>
          </w:p>
        </w:tc>
        <w:tc>
          <w:tcPr>
            <w:tcW w:w="123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行政处罚情况</w:t>
            </w:r>
          </w:p>
        </w:tc>
      </w:tr>
      <w:tr w:rsidR="002D6E81">
        <w:trPr>
          <w:trHeight w:val="2202"/>
        </w:trPr>
        <w:tc>
          <w:tcPr>
            <w:tcW w:w="2261"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黑体" w:eastAsia="黑体" w:hAnsi="黑体" w:cs="黑体"/>
                <w:color w:val="000000"/>
              </w:rPr>
            </w:pPr>
          </w:p>
        </w:tc>
        <w:tc>
          <w:tcPr>
            <w:tcW w:w="930"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黑体" w:eastAsia="黑体" w:hAnsi="黑体" w:cs="黑体"/>
                <w:color w:val="000000"/>
              </w:rPr>
            </w:pPr>
          </w:p>
        </w:tc>
        <w:tc>
          <w:tcPr>
            <w:tcW w:w="825"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黑体" w:eastAsia="黑体" w:hAnsi="黑体" w:cs="黑体"/>
                <w:color w:val="000000"/>
              </w:rPr>
            </w:pP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出具的报告书、诊断证明书不符合相关要求单位数</w:t>
            </w:r>
          </w:p>
        </w:tc>
        <w:tc>
          <w:tcPr>
            <w:tcW w:w="97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人员不能满足工作要求单位数</w:t>
            </w:r>
          </w:p>
        </w:tc>
        <w:tc>
          <w:tcPr>
            <w:tcW w:w="9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仪器设备场所不能满足工作要求单位数</w:t>
            </w:r>
          </w:p>
        </w:tc>
        <w:tc>
          <w:tcPr>
            <w:tcW w:w="90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出具虚假证明文件</w:t>
            </w:r>
          </w:p>
        </w:tc>
        <w:tc>
          <w:tcPr>
            <w:tcW w:w="9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质量控制、程序不符合相关要求单位数</w:t>
            </w: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档案管理不符合相关要求单位数</w:t>
            </w:r>
          </w:p>
        </w:tc>
        <w:tc>
          <w:tcPr>
            <w:tcW w:w="9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管理制度不符合相关要求单位数</w:t>
            </w:r>
          </w:p>
        </w:tc>
        <w:tc>
          <w:tcPr>
            <w:tcW w:w="11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劳动者保护不符合相关要求单位数</w:t>
            </w:r>
          </w:p>
        </w:tc>
        <w:tc>
          <w:tcPr>
            <w:tcW w:w="157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职业健康检查结果、职业禁忌、疑似职业病、职业病的告知、通知、报告不符合相关要求单位数</w:t>
            </w:r>
          </w:p>
        </w:tc>
        <w:tc>
          <w:tcPr>
            <w:tcW w:w="48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案件查处数</w:t>
            </w:r>
          </w:p>
        </w:tc>
        <w:tc>
          <w:tcPr>
            <w:tcW w:w="7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罚没款金额（万元）</w:t>
            </w:r>
          </w:p>
        </w:tc>
      </w:tr>
      <w:tr w:rsidR="002D6E81">
        <w:trPr>
          <w:trHeight w:val="664"/>
        </w:trPr>
        <w:tc>
          <w:tcPr>
            <w:tcW w:w="226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职业健康检查机构</w:t>
            </w:r>
          </w:p>
        </w:tc>
        <w:tc>
          <w:tcPr>
            <w:tcW w:w="93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仿宋_GB2312" w:eastAsia="仿宋_GB2312" w:hAnsi="仿宋_GB2312" w:cs="仿宋_GB2312"/>
                <w:color w:val="000000"/>
                <w:sz w:val="24"/>
              </w:rPr>
            </w:pPr>
          </w:p>
        </w:tc>
        <w:tc>
          <w:tcPr>
            <w:tcW w:w="8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24"/>
              </w:rPr>
            </w:pP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24"/>
              </w:rPr>
            </w:pPr>
          </w:p>
        </w:tc>
        <w:tc>
          <w:tcPr>
            <w:tcW w:w="97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24"/>
              </w:rPr>
            </w:pPr>
          </w:p>
        </w:tc>
        <w:tc>
          <w:tcPr>
            <w:tcW w:w="9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24"/>
              </w:rPr>
            </w:pPr>
          </w:p>
        </w:tc>
        <w:tc>
          <w:tcPr>
            <w:tcW w:w="90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24"/>
              </w:rPr>
            </w:pPr>
          </w:p>
        </w:tc>
        <w:tc>
          <w:tcPr>
            <w:tcW w:w="9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24"/>
              </w:rPr>
            </w:pP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24"/>
              </w:rPr>
            </w:pPr>
          </w:p>
        </w:tc>
        <w:tc>
          <w:tcPr>
            <w:tcW w:w="9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24"/>
              </w:rPr>
            </w:pPr>
          </w:p>
        </w:tc>
        <w:tc>
          <w:tcPr>
            <w:tcW w:w="11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24"/>
              </w:rPr>
            </w:pPr>
          </w:p>
        </w:tc>
        <w:tc>
          <w:tcPr>
            <w:tcW w:w="157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24"/>
              </w:rPr>
            </w:pPr>
          </w:p>
        </w:tc>
        <w:tc>
          <w:tcPr>
            <w:tcW w:w="48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24"/>
              </w:rPr>
            </w:pPr>
          </w:p>
        </w:tc>
        <w:tc>
          <w:tcPr>
            <w:tcW w:w="7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24"/>
              </w:rPr>
            </w:pPr>
          </w:p>
        </w:tc>
      </w:tr>
      <w:tr w:rsidR="002D6E81">
        <w:trPr>
          <w:trHeight w:val="664"/>
        </w:trPr>
        <w:tc>
          <w:tcPr>
            <w:tcW w:w="226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职业病诊断机构</w:t>
            </w:r>
          </w:p>
        </w:tc>
        <w:tc>
          <w:tcPr>
            <w:tcW w:w="93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仿宋_GB2312" w:eastAsia="仿宋_GB2312" w:hAnsi="仿宋_GB2312" w:cs="仿宋_GB2312"/>
                <w:color w:val="000000"/>
                <w:sz w:val="24"/>
              </w:rPr>
            </w:pPr>
          </w:p>
        </w:tc>
        <w:tc>
          <w:tcPr>
            <w:tcW w:w="8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97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24"/>
              </w:rPr>
            </w:pPr>
          </w:p>
        </w:tc>
        <w:tc>
          <w:tcPr>
            <w:tcW w:w="9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24"/>
              </w:rPr>
            </w:pPr>
          </w:p>
        </w:tc>
        <w:tc>
          <w:tcPr>
            <w:tcW w:w="90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24"/>
              </w:rPr>
            </w:pPr>
          </w:p>
        </w:tc>
        <w:tc>
          <w:tcPr>
            <w:tcW w:w="9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24"/>
              </w:rPr>
            </w:pP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24"/>
              </w:rPr>
            </w:pPr>
          </w:p>
        </w:tc>
        <w:tc>
          <w:tcPr>
            <w:tcW w:w="9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24"/>
              </w:rPr>
            </w:pPr>
          </w:p>
        </w:tc>
        <w:tc>
          <w:tcPr>
            <w:tcW w:w="11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24"/>
              </w:rPr>
            </w:pPr>
          </w:p>
        </w:tc>
        <w:tc>
          <w:tcPr>
            <w:tcW w:w="157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48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7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r>
      <w:tr w:rsidR="002D6E81">
        <w:trPr>
          <w:trHeight w:val="664"/>
        </w:trPr>
        <w:tc>
          <w:tcPr>
            <w:tcW w:w="226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放射</w:t>
            </w:r>
            <w:r>
              <w:rPr>
                <w:rFonts w:ascii="仿宋_GB2312" w:eastAsia="仿宋_GB2312" w:hAnsi="仿宋_GB2312" w:cs="仿宋_GB2312" w:hint="eastAsia"/>
                <w:color w:val="000000"/>
                <w:sz w:val="24"/>
              </w:rPr>
              <w:t>卫生</w:t>
            </w:r>
            <w:r>
              <w:rPr>
                <w:rFonts w:ascii="仿宋_GB2312" w:eastAsia="仿宋_GB2312" w:hAnsi="仿宋_GB2312" w:cs="仿宋_GB2312" w:hint="eastAsia"/>
                <w:color w:val="000000"/>
                <w:sz w:val="24"/>
              </w:rPr>
              <w:t>技术服务机构</w:t>
            </w:r>
          </w:p>
        </w:tc>
        <w:tc>
          <w:tcPr>
            <w:tcW w:w="93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仿宋_GB2312" w:eastAsia="仿宋_GB2312" w:hAnsi="仿宋_GB2312" w:cs="仿宋_GB2312"/>
                <w:color w:val="000000"/>
                <w:sz w:val="24"/>
              </w:rPr>
            </w:pPr>
          </w:p>
        </w:tc>
        <w:tc>
          <w:tcPr>
            <w:tcW w:w="8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97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24"/>
              </w:rPr>
            </w:pPr>
          </w:p>
        </w:tc>
        <w:tc>
          <w:tcPr>
            <w:tcW w:w="9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24"/>
              </w:rPr>
            </w:pPr>
          </w:p>
        </w:tc>
        <w:tc>
          <w:tcPr>
            <w:tcW w:w="90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24"/>
              </w:rPr>
            </w:pPr>
          </w:p>
        </w:tc>
        <w:tc>
          <w:tcPr>
            <w:tcW w:w="9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24"/>
              </w:rPr>
            </w:pP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24"/>
              </w:rPr>
            </w:pPr>
          </w:p>
        </w:tc>
        <w:tc>
          <w:tcPr>
            <w:tcW w:w="9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24"/>
              </w:rPr>
            </w:pPr>
          </w:p>
        </w:tc>
        <w:tc>
          <w:tcPr>
            <w:tcW w:w="11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宋体" w:hAnsi="宋体" w:cs="宋体"/>
                <w:color w:val="000000"/>
                <w:sz w:val="24"/>
              </w:rPr>
            </w:pPr>
            <w:r>
              <w:rPr>
                <w:rFonts w:ascii="汉仪方隶简" w:eastAsia="汉仪方隶简" w:hAnsi="汉仪方隶简" w:cs="汉仪方隶简" w:hint="eastAsia"/>
                <w:color w:val="000000"/>
                <w:sz w:val="24"/>
              </w:rPr>
              <w:t>－</w:t>
            </w:r>
          </w:p>
        </w:tc>
        <w:tc>
          <w:tcPr>
            <w:tcW w:w="157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宋体" w:hAnsi="宋体" w:cs="宋体"/>
                <w:color w:val="000000"/>
                <w:sz w:val="24"/>
              </w:rPr>
            </w:pPr>
            <w:r>
              <w:rPr>
                <w:rFonts w:ascii="汉仪方隶简" w:eastAsia="汉仪方隶简" w:hAnsi="汉仪方隶简" w:cs="汉仪方隶简" w:hint="eastAsia"/>
                <w:color w:val="000000"/>
                <w:sz w:val="24"/>
              </w:rPr>
              <w:t>－</w:t>
            </w:r>
          </w:p>
        </w:tc>
        <w:tc>
          <w:tcPr>
            <w:tcW w:w="48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7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r>
      <w:tr w:rsidR="002D6E81">
        <w:trPr>
          <w:trHeight w:val="664"/>
        </w:trPr>
        <w:tc>
          <w:tcPr>
            <w:tcW w:w="226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93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仿宋_GB2312" w:eastAsia="仿宋_GB2312" w:hAnsi="仿宋_GB2312" w:cs="仿宋_GB2312"/>
                <w:color w:val="000000"/>
                <w:sz w:val="24"/>
              </w:rPr>
            </w:pPr>
          </w:p>
        </w:tc>
        <w:tc>
          <w:tcPr>
            <w:tcW w:w="8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106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97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9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90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9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9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11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157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48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c>
          <w:tcPr>
            <w:tcW w:w="7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rPr>
                <w:rFonts w:ascii="宋体" w:hAnsi="宋体" w:cs="宋体"/>
                <w:color w:val="000000"/>
                <w:sz w:val="24"/>
              </w:rPr>
            </w:pPr>
          </w:p>
        </w:tc>
      </w:tr>
    </w:tbl>
    <w:p w:rsidR="002D6E81" w:rsidRDefault="002D6E81">
      <w:pPr>
        <w:rPr>
          <w:color w:val="000000"/>
        </w:rPr>
      </w:pPr>
    </w:p>
    <w:p w:rsidR="002D6E81" w:rsidRDefault="002D6E81">
      <w:pPr>
        <w:rPr>
          <w:rFonts w:eastAsia="仿宋_GB2312"/>
          <w:color w:val="000000"/>
          <w:sz w:val="32"/>
        </w:rPr>
        <w:sectPr w:rsidR="002D6E81">
          <w:pgSz w:w="16838" w:h="11906" w:orient="landscape"/>
          <w:pgMar w:top="1701" w:right="1417" w:bottom="1417" w:left="1417" w:header="851" w:footer="992" w:gutter="0"/>
          <w:cols w:space="720"/>
          <w:docGrid w:type="lines" w:linePitch="319"/>
        </w:sectPr>
      </w:pPr>
    </w:p>
    <w:p w:rsidR="002D6E81" w:rsidRDefault="005F0B1F">
      <w:pPr>
        <w:spacing w:line="560" w:lineRule="exact"/>
        <w:jc w:val="left"/>
        <w:rPr>
          <w:rFonts w:ascii="黑体" w:eastAsia="黑体" w:hAnsi="黑体" w:cs="黑体"/>
          <w:bCs/>
          <w:color w:val="000000"/>
          <w:sz w:val="32"/>
          <w:szCs w:val="32"/>
        </w:rPr>
      </w:pPr>
      <w:r>
        <w:rPr>
          <w:rFonts w:ascii="黑体" w:eastAsia="黑体" w:hAnsi="黑体" w:cs="黑体" w:hint="eastAsia"/>
          <w:bCs/>
          <w:color w:val="000000"/>
          <w:sz w:val="32"/>
          <w:szCs w:val="32"/>
        </w:rPr>
        <w:lastRenderedPageBreak/>
        <w:t>附件</w:t>
      </w:r>
      <w:r>
        <w:rPr>
          <w:rFonts w:ascii="黑体" w:eastAsia="黑体" w:hAnsi="黑体" w:cs="黑体" w:hint="eastAsia"/>
          <w:bCs/>
          <w:color w:val="000000"/>
          <w:sz w:val="32"/>
          <w:szCs w:val="32"/>
        </w:rPr>
        <w:t>3</w:t>
      </w:r>
    </w:p>
    <w:p w:rsidR="002D6E81" w:rsidRDefault="002D6E81">
      <w:pPr>
        <w:pStyle w:val="a0"/>
        <w:spacing w:before="0" w:after="0" w:line="560" w:lineRule="exact"/>
      </w:pPr>
    </w:p>
    <w:p w:rsidR="002D6E81" w:rsidRDefault="005F0B1F">
      <w:pPr>
        <w:spacing w:line="560" w:lineRule="exact"/>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202</w:t>
      </w:r>
      <w:r>
        <w:rPr>
          <w:rFonts w:ascii="方正小标宋简体" w:eastAsia="方正小标宋简体" w:hAnsi="方正小标宋简体" w:cs="方正小标宋简体" w:hint="eastAsia"/>
          <w:bCs/>
          <w:color w:val="000000"/>
          <w:sz w:val="44"/>
          <w:szCs w:val="44"/>
        </w:rPr>
        <w:t>3</w:t>
      </w:r>
      <w:r>
        <w:rPr>
          <w:rFonts w:ascii="方正小标宋简体" w:eastAsia="方正小标宋简体" w:hAnsi="方正小标宋简体" w:cs="方正小标宋简体" w:hint="eastAsia"/>
          <w:bCs/>
          <w:color w:val="000000"/>
          <w:sz w:val="44"/>
          <w:szCs w:val="44"/>
        </w:rPr>
        <w:t>年</w:t>
      </w:r>
      <w:r>
        <w:rPr>
          <w:rFonts w:ascii="方正小标宋简体" w:eastAsia="方正小标宋简体" w:hAnsi="方正小标宋简体" w:cs="方正小标宋简体" w:hint="eastAsia"/>
          <w:bCs/>
          <w:color w:val="000000"/>
          <w:sz w:val="44"/>
        </w:rPr>
        <w:t>广西实施</w:t>
      </w:r>
      <w:r>
        <w:rPr>
          <w:rFonts w:ascii="方正小标宋简体" w:eastAsia="方正小标宋简体" w:hAnsi="方正小标宋简体" w:cs="方正小标宋简体" w:hint="eastAsia"/>
          <w:bCs/>
          <w:color w:val="000000"/>
          <w:sz w:val="44"/>
          <w:szCs w:val="44"/>
        </w:rPr>
        <w:t>医疗卫生机构</w:t>
      </w:r>
      <w:r>
        <w:rPr>
          <w:rFonts w:ascii="方正小标宋简体" w:eastAsia="方正小标宋简体" w:hAnsi="方正小标宋简体" w:cs="方正小标宋简体" w:hint="eastAsia"/>
          <w:bCs/>
          <w:color w:val="000000"/>
          <w:sz w:val="44"/>
          <w:szCs w:val="44"/>
        </w:rPr>
        <w:t>传染病防治</w:t>
      </w:r>
    </w:p>
    <w:p w:rsidR="002D6E81" w:rsidRDefault="005F0B1F">
      <w:pPr>
        <w:spacing w:line="560" w:lineRule="exact"/>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国家随机监督抽查计划</w:t>
      </w:r>
    </w:p>
    <w:p w:rsidR="002D6E81" w:rsidRDefault="002D6E81">
      <w:pPr>
        <w:spacing w:line="560" w:lineRule="exact"/>
        <w:ind w:firstLineChars="200" w:firstLine="640"/>
        <w:rPr>
          <w:rFonts w:ascii="黑体" w:eastAsia="黑体" w:hAnsi="黑体"/>
          <w:color w:val="000000"/>
          <w:sz w:val="32"/>
          <w:szCs w:val="32"/>
        </w:rPr>
      </w:pPr>
    </w:p>
    <w:p w:rsidR="002D6E81" w:rsidRDefault="005F0B1F">
      <w:pPr>
        <w:spacing w:line="560" w:lineRule="exact"/>
        <w:ind w:firstLineChars="200" w:firstLine="640"/>
        <w:rPr>
          <w:rFonts w:ascii="黑体" w:eastAsia="黑体" w:hAnsi="黑体" w:cs="黑体"/>
          <w:color w:val="000000"/>
          <w:sz w:val="32"/>
          <w:szCs w:val="24"/>
        </w:rPr>
      </w:pPr>
      <w:r>
        <w:rPr>
          <w:rFonts w:ascii="黑体" w:eastAsia="黑体" w:hAnsi="黑体" w:cs="黑体" w:hint="eastAsia"/>
          <w:color w:val="000000"/>
          <w:sz w:val="32"/>
          <w:szCs w:val="24"/>
        </w:rPr>
        <w:t>一、</w:t>
      </w:r>
      <w:r>
        <w:rPr>
          <w:rFonts w:ascii="黑体" w:eastAsia="黑体" w:hAnsi="黑体" w:cs="黑体" w:hint="eastAsia"/>
          <w:color w:val="000000"/>
          <w:sz w:val="32"/>
          <w:szCs w:val="24"/>
        </w:rPr>
        <w:t>监督检查对象</w:t>
      </w:r>
    </w:p>
    <w:p w:rsidR="002D6E81" w:rsidRDefault="005F0B1F">
      <w:pPr>
        <w:spacing w:line="560" w:lineRule="exact"/>
        <w:ind w:firstLineChars="200" w:firstLine="640"/>
        <w:rPr>
          <w:rFonts w:ascii="仿宋_GB2312" w:eastAsia="仿宋_GB2312" w:hAnsi="仿宋_GB2312" w:cs="仿宋_GB2312"/>
          <w:color w:val="000000"/>
          <w:sz w:val="32"/>
          <w:szCs w:val="24"/>
        </w:rPr>
      </w:pPr>
      <w:r>
        <w:rPr>
          <w:rFonts w:ascii="仿宋_GB2312" w:eastAsia="仿宋_GB2312" w:hAnsi="仿宋_GB2312" w:cs="仿宋_GB2312" w:hint="eastAsia"/>
          <w:color w:val="000000"/>
          <w:sz w:val="32"/>
          <w:szCs w:val="24"/>
        </w:rPr>
        <w:t>抽查辖区</w:t>
      </w:r>
      <w:r>
        <w:rPr>
          <w:rFonts w:ascii="仿宋_GB2312" w:eastAsia="仿宋_GB2312" w:hAnsi="仿宋_GB2312" w:cs="仿宋_GB2312" w:hint="eastAsia"/>
          <w:color w:val="000000"/>
          <w:sz w:val="32"/>
          <w:szCs w:val="24"/>
        </w:rPr>
        <w:t>30</w:t>
      </w:r>
      <w:r>
        <w:rPr>
          <w:rFonts w:ascii="仿宋_GB2312" w:eastAsia="仿宋_GB2312" w:hAnsi="仿宋_GB2312" w:cs="仿宋_GB2312" w:hint="eastAsia"/>
          <w:color w:val="000000"/>
          <w:sz w:val="32"/>
          <w:szCs w:val="24"/>
        </w:rPr>
        <w:t>%</w:t>
      </w:r>
      <w:r>
        <w:rPr>
          <w:rFonts w:ascii="仿宋_GB2312" w:eastAsia="仿宋_GB2312" w:hAnsi="仿宋_GB2312" w:cs="仿宋_GB2312" w:hint="eastAsia"/>
          <w:color w:val="000000"/>
          <w:sz w:val="32"/>
          <w:szCs w:val="24"/>
        </w:rPr>
        <w:t>二级以上医院、</w:t>
      </w:r>
      <w:r>
        <w:rPr>
          <w:rFonts w:ascii="仿宋_GB2312" w:eastAsia="仿宋_GB2312" w:hAnsi="仿宋_GB2312" w:cs="仿宋_GB2312" w:hint="eastAsia"/>
          <w:color w:val="000000"/>
          <w:sz w:val="32"/>
          <w:szCs w:val="24"/>
        </w:rPr>
        <w:t>10</w:t>
      </w:r>
      <w:r>
        <w:rPr>
          <w:rFonts w:ascii="仿宋_GB2312" w:eastAsia="仿宋_GB2312" w:hAnsi="仿宋_GB2312" w:cs="仿宋_GB2312" w:hint="eastAsia"/>
          <w:color w:val="000000"/>
          <w:sz w:val="32"/>
          <w:szCs w:val="24"/>
        </w:rPr>
        <w:t>%</w:t>
      </w:r>
      <w:r>
        <w:rPr>
          <w:rFonts w:ascii="仿宋_GB2312" w:eastAsia="仿宋_GB2312" w:hAnsi="仿宋_GB2312" w:cs="仿宋_GB2312" w:hint="eastAsia"/>
          <w:color w:val="000000"/>
          <w:sz w:val="32"/>
          <w:szCs w:val="24"/>
        </w:rPr>
        <w:t>一级医院、</w:t>
      </w:r>
      <w:r>
        <w:rPr>
          <w:rFonts w:ascii="仿宋_GB2312" w:eastAsia="仿宋_GB2312" w:hAnsi="仿宋_GB2312" w:cs="仿宋_GB2312" w:hint="eastAsia"/>
          <w:color w:val="000000"/>
          <w:sz w:val="32"/>
          <w:szCs w:val="24"/>
        </w:rPr>
        <w:t>5</w:t>
      </w:r>
      <w:r>
        <w:rPr>
          <w:rFonts w:ascii="仿宋_GB2312" w:eastAsia="仿宋_GB2312" w:hAnsi="仿宋_GB2312" w:cs="仿宋_GB2312" w:hint="eastAsia"/>
          <w:color w:val="000000"/>
          <w:sz w:val="32"/>
          <w:szCs w:val="24"/>
        </w:rPr>
        <w:t>%</w:t>
      </w:r>
      <w:r>
        <w:rPr>
          <w:rFonts w:ascii="仿宋_GB2312" w:eastAsia="仿宋_GB2312" w:hAnsi="仿宋_GB2312" w:cs="仿宋_GB2312" w:hint="eastAsia"/>
          <w:color w:val="000000"/>
          <w:sz w:val="32"/>
          <w:szCs w:val="24"/>
        </w:rPr>
        <w:t>基层医疗机构（社区卫生服务中心</w:t>
      </w:r>
      <w:r>
        <w:rPr>
          <w:rFonts w:ascii="仿宋_GB2312" w:eastAsia="仿宋_GB2312" w:hAnsi="仿宋_GB2312" w:cs="仿宋_GB2312" w:hint="eastAsia"/>
          <w:color w:val="000000"/>
          <w:sz w:val="32"/>
          <w:szCs w:val="24"/>
        </w:rPr>
        <w:t>/</w:t>
      </w:r>
      <w:r>
        <w:rPr>
          <w:rFonts w:ascii="仿宋_GB2312" w:eastAsia="仿宋_GB2312" w:hAnsi="仿宋_GB2312" w:cs="仿宋_GB2312" w:hint="eastAsia"/>
          <w:color w:val="000000"/>
          <w:sz w:val="32"/>
          <w:szCs w:val="24"/>
        </w:rPr>
        <w:t>站、诊所、乡镇卫生院、村卫生室等），</w:t>
      </w:r>
      <w:r>
        <w:rPr>
          <w:rFonts w:ascii="仿宋_GB2312" w:eastAsia="仿宋_GB2312" w:hAnsi="仿宋_GB2312" w:cs="仿宋_GB2312" w:hint="eastAsia"/>
          <w:color w:val="000000"/>
          <w:sz w:val="32"/>
          <w:szCs w:val="24"/>
        </w:rPr>
        <w:t>40</w:t>
      </w:r>
      <w:r>
        <w:rPr>
          <w:rFonts w:ascii="仿宋_GB2312" w:eastAsia="仿宋_GB2312" w:hAnsi="仿宋_GB2312" w:cs="仿宋_GB2312" w:hint="eastAsia"/>
          <w:color w:val="000000"/>
          <w:sz w:val="32"/>
          <w:szCs w:val="24"/>
        </w:rPr>
        <w:t>%</w:t>
      </w:r>
      <w:r>
        <w:rPr>
          <w:rFonts w:ascii="仿宋_GB2312" w:eastAsia="仿宋_GB2312" w:hAnsi="仿宋_GB2312" w:cs="仿宋_GB2312" w:hint="eastAsia"/>
          <w:color w:val="000000"/>
          <w:sz w:val="32"/>
          <w:szCs w:val="24"/>
        </w:rPr>
        <w:t>疾病预防控制机构和采供血机构。</w:t>
      </w:r>
    </w:p>
    <w:p w:rsidR="002D6E81" w:rsidRDefault="005F0B1F">
      <w:pPr>
        <w:spacing w:line="560" w:lineRule="exact"/>
        <w:ind w:firstLineChars="200" w:firstLine="640"/>
        <w:rPr>
          <w:rFonts w:ascii="楷体" w:eastAsia="楷体" w:hAnsi="楷体"/>
          <w:color w:val="000000"/>
          <w:sz w:val="32"/>
          <w:szCs w:val="24"/>
        </w:rPr>
      </w:pPr>
      <w:r>
        <w:rPr>
          <w:rFonts w:ascii="黑体" w:eastAsia="黑体" w:hAnsi="黑体" w:cs="黑体" w:hint="eastAsia"/>
          <w:color w:val="000000"/>
          <w:sz w:val="32"/>
          <w:szCs w:val="24"/>
        </w:rPr>
        <w:t>二、</w:t>
      </w:r>
      <w:r>
        <w:rPr>
          <w:rFonts w:ascii="黑体" w:eastAsia="黑体" w:hAnsi="黑体" w:cs="黑体" w:hint="eastAsia"/>
          <w:color w:val="000000"/>
          <w:sz w:val="32"/>
          <w:szCs w:val="24"/>
        </w:rPr>
        <w:t>监督检查内容</w:t>
      </w:r>
    </w:p>
    <w:p w:rsidR="002D6E81" w:rsidRDefault="005F0B1F">
      <w:pPr>
        <w:spacing w:line="560" w:lineRule="exact"/>
        <w:rPr>
          <w:rFonts w:ascii="仿宋_GB2312" w:eastAsia="仿宋_GB2312" w:hAnsi="仿宋_GB2312" w:cs="仿宋_GB2312"/>
          <w:color w:val="000000"/>
          <w:sz w:val="32"/>
          <w:szCs w:val="24"/>
        </w:rPr>
      </w:pPr>
      <w:r>
        <w:rPr>
          <w:rFonts w:ascii="仿宋" w:eastAsia="仿宋" w:hAnsi="仿宋" w:hint="eastAsia"/>
          <w:color w:val="000000"/>
          <w:sz w:val="32"/>
          <w:szCs w:val="24"/>
        </w:rPr>
        <w:t xml:space="preserve">    </w:t>
      </w:r>
      <w:r>
        <w:rPr>
          <w:rFonts w:ascii="楷体_GB2312" w:eastAsia="楷体_GB2312" w:hAnsi="楷体_GB2312" w:cs="楷体_GB2312" w:hint="eastAsia"/>
          <w:color w:val="000000"/>
          <w:sz w:val="32"/>
          <w:szCs w:val="24"/>
        </w:rPr>
        <w:t>（一）</w:t>
      </w:r>
      <w:r>
        <w:rPr>
          <w:rFonts w:ascii="楷体_GB2312" w:eastAsia="楷体_GB2312" w:hAnsi="楷体_GB2312" w:cs="楷体_GB2312" w:hint="eastAsia"/>
          <w:color w:val="000000"/>
          <w:sz w:val="32"/>
          <w:szCs w:val="24"/>
        </w:rPr>
        <w:t>预防接种管理情况。</w:t>
      </w:r>
      <w:r>
        <w:rPr>
          <w:rFonts w:ascii="仿宋_GB2312" w:eastAsia="仿宋_GB2312" w:hAnsi="仿宋_GB2312" w:cs="仿宋_GB2312" w:hint="eastAsia"/>
          <w:color w:val="000000"/>
          <w:sz w:val="32"/>
          <w:szCs w:val="24"/>
        </w:rPr>
        <w:t>接种单位</w:t>
      </w:r>
      <w:r>
        <w:rPr>
          <w:rFonts w:ascii="仿宋_GB2312" w:eastAsia="仿宋_GB2312" w:hAnsi="仿宋_GB2312" w:cs="仿宋_GB2312" w:hint="eastAsia"/>
          <w:color w:val="000000"/>
          <w:sz w:val="32"/>
          <w:szCs w:val="24"/>
        </w:rPr>
        <w:t>和人员</w:t>
      </w:r>
      <w:r>
        <w:rPr>
          <w:rFonts w:ascii="仿宋_GB2312" w:eastAsia="仿宋_GB2312" w:hAnsi="仿宋_GB2312" w:cs="仿宋_GB2312" w:hint="eastAsia"/>
          <w:color w:val="000000"/>
          <w:sz w:val="32"/>
          <w:szCs w:val="24"/>
        </w:rPr>
        <w:t>资质情况；接种疫苗公示情况；接种前告知、询问受种者或监护人有关情况；执行“三查七对一验证”情况；疫苗的接收、购进、储存、配送、供应、接种和处置记录情况。</w:t>
      </w:r>
    </w:p>
    <w:p w:rsidR="002D6E81" w:rsidRDefault="005F0B1F">
      <w:pPr>
        <w:spacing w:line="560" w:lineRule="exact"/>
        <w:ind w:firstLine="640"/>
        <w:rPr>
          <w:rFonts w:ascii="仿宋_GB2312" w:eastAsia="仿宋_GB2312" w:hAnsi="仿宋_GB2312" w:cs="仿宋_GB2312"/>
          <w:color w:val="000000"/>
          <w:sz w:val="32"/>
          <w:szCs w:val="24"/>
        </w:rPr>
      </w:pPr>
      <w:r>
        <w:rPr>
          <w:rFonts w:ascii="楷体_GB2312" w:eastAsia="楷体_GB2312" w:hAnsi="楷体_GB2312" w:cs="楷体_GB2312" w:hint="eastAsia"/>
          <w:color w:val="000000"/>
          <w:sz w:val="32"/>
          <w:szCs w:val="24"/>
        </w:rPr>
        <w:t>（二）</w:t>
      </w:r>
      <w:r>
        <w:rPr>
          <w:rFonts w:ascii="楷体_GB2312" w:eastAsia="楷体_GB2312" w:hAnsi="楷体_GB2312" w:cs="楷体_GB2312" w:hint="eastAsia"/>
          <w:color w:val="000000"/>
          <w:sz w:val="32"/>
          <w:szCs w:val="24"/>
        </w:rPr>
        <w:t>传染病疫情报告情况。</w:t>
      </w:r>
      <w:r>
        <w:rPr>
          <w:rFonts w:ascii="仿宋_GB2312" w:eastAsia="仿宋_GB2312" w:hAnsi="仿宋_GB2312" w:cs="仿宋_GB2312" w:hint="eastAsia"/>
          <w:color w:val="000000"/>
          <w:sz w:val="32"/>
          <w:szCs w:val="24"/>
        </w:rPr>
        <w:t>建立传染病疫情报告工作制度情况；开展疫情报告管理自查情况；传染病疫情登记、报告卡填写情况；是否存在瞒报、缓报、谎报传染病疫情情况。</w:t>
      </w:r>
    </w:p>
    <w:p w:rsidR="002D6E81" w:rsidRDefault="005F0B1F">
      <w:pPr>
        <w:spacing w:line="560" w:lineRule="exact"/>
        <w:ind w:firstLine="640"/>
        <w:rPr>
          <w:rFonts w:ascii="仿宋_GB2312" w:eastAsia="仿宋_GB2312" w:hAnsi="仿宋_GB2312" w:cs="仿宋_GB2312"/>
          <w:color w:val="000000"/>
          <w:sz w:val="32"/>
          <w:szCs w:val="24"/>
        </w:rPr>
      </w:pPr>
      <w:r>
        <w:rPr>
          <w:rFonts w:ascii="楷体_GB2312" w:eastAsia="楷体_GB2312" w:hAnsi="楷体_GB2312" w:cs="楷体_GB2312" w:hint="eastAsia"/>
          <w:color w:val="000000"/>
          <w:sz w:val="32"/>
          <w:szCs w:val="24"/>
        </w:rPr>
        <w:t>（三）</w:t>
      </w:r>
      <w:r>
        <w:rPr>
          <w:rFonts w:ascii="楷体_GB2312" w:eastAsia="楷体_GB2312" w:hAnsi="楷体_GB2312" w:cs="楷体_GB2312" w:hint="eastAsia"/>
          <w:color w:val="000000"/>
          <w:sz w:val="32"/>
          <w:szCs w:val="24"/>
        </w:rPr>
        <w:t>传染病疫情控制情况。</w:t>
      </w:r>
      <w:r>
        <w:rPr>
          <w:rFonts w:ascii="仿宋_GB2312" w:eastAsia="仿宋_GB2312" w:hAnsi="仿宋_GB2312" w:cs="仿宋_GB2312" w:hint="eastAsia"/>
          <w:color w:val="000000"/>
          <w:sz w:val="32"/>
          <w:szCs w:val="24"/>
        </w:rPr>
        <w:t>建立预检、分诊制度情况；按规定为传染病病人、疑似病人提供诊疗情况；消毒处理传染病病原体污染的场所、物品、污水和医疗废物情况；依法履行传染病监测职责情况；发现传染病疫情时，采取传染病控制措施情况。</w:t>
      </w:r>
    </w:p>
    <w:p w:rsidR="002D6E81" w:rsidRDefault="005F0B1F">
      <w:pPr>
        <w:spacing w:line="560" w:lineRule="exact"/>
        <w:ind w:firstLine="640"/>
        <w:rPr>
          <w:rFonts w:ascii="仿宋_GB2312" w:eastAsia="仿宋_GB2312" w:hAnsi="仿宋_GB2312" w:cs="仿宋_GB2312"/>
          <w:color w:val="000000"/>
          <w:sz w:val="32"/>
          <w:szCs w:val="24"/>
        </w:rPr>
      </w:pPr>
      <w:r>
        <w:rPr>
          <w:rFonts w:ascii="楷体_GB2312" w:eastAsia="楷体_GB2312" w:hAnsi="楷体_GB2312" w:cs="楷体_GB2312" w:hint="eastAsia"/>
          <w:color w:val="000000"/>
          <w:sz w:val="32"/>
          <w:szCs w:val="24"/>
        </w:rPr>
        <w:t>（四）</w:t>
      </w:r>
      <w:r>
        <w:rPr>
          <w:rFonts w:ascii="楷体_GB2312" w:eastAsia="楷体_GB2312" w:hAnsi="楷体_GB2312" w:cs="楷体_GB2312" w:hint="eastAsia"/>
          <w:color w:val="000000"/>
          <w:sz w:val="32"/>
          <w:szCs w:val="24"/>
        </w:rPr>
        <w:t>消毒隔离措施落实情况。</w:t>
      </w:r>
      <w:r>
        <w:rPr>
          <w:rFonts w:ascii="仿宋_GB2312" w:eastAsia="仿宋_GB2312" w:hAnsi="仿宋_GB2312" w:cs="仿宋_GB2312" w:hint="eastAsia"/>
          <w:color w:val="000000"/>
          <w:sz w:val="32"/>
          <w:szCs w:val="24"/>
        </w:rPr>
        <w:t>建立消毒管理组织、制度情况；开展消毒与灭菌效果监测情况；消毒隔离知识培训情况；</w:t>
      </w:r>
      <w:r>
        <w:rPr>
          <w:rFonts w:ascii="仿宋_GB2312" w:eastAsia="仿宋_GB2312" w:hAnsi="仿宋_GB2312" w:cs="仿宋_GB2312" w:hint="eastAsia"/>
          <w:color w:val="000000"/>
          <w:sz w:val="32"/>
          <w:szCs w:val="24"/>
        </w:rPr>
        <w:lastRenderedPageBreak/>
        <w:t>消毒产品进货检查验收情况；医疗器械一人一用一消毒或灭菌情况。二级以上医院以口腔科（诊疗中心）、血液透析和消毒供应中心为检查重点，无相关科室的，可根据情况自行选择重点科室。一级医院和基层医疗机构以医院口腔科或口腔</w:t>
      </w:r>
      <w:r>
        <w:rPr>
          <w:rFonts w:ascii="仿宋_GB2312" w:eastAsia="仿宋_GB2312" w:hAnsi="仿宋_GB2312" w:cs="仿宋_GB2312" w:hint="eastAsia"/>
          <w:color w:val="000000"/>
          <w:sz w:val="32"/>
          <w:szCs w:val="24"/>
        </w:rPr>
        <w:t>诊所、美容医院、血液透析中心为检查重点，医院如无口腔科，可根据情况自行选择重点科室。</w:t>
      </w:r>
    </w:p>
    <w:p w:rsidR="002D6E81" w:rsidRDefault="005F0B1F">
      <w:pPr>
        <w:spacing w:line="560" w:lineRule="exact"/>
        <w:ind w:firstLine="640"/>
        <w:rPr>
          <w:rFonts w:ascii="仿宋_GB2312" w:eastAsia="仿宋_GB2312" w:hAnsi="仿宋_GB2312" w:cs="仿宋_GB2312"/>
          <w:color w:val="000000"/>
          <w:sz w:val="32"/>
          <w:szCs w:val="24"/>
        </w:rPr>
      </w:pPr>
      <w:r>
        <w:rPr>
          <w:rFonts w:ascii="楷体_GB2312" w:eastAsia="楷体_GB2312" w:hAnsi="楷体_GB2312" w:cs="楷体_GB2312" w:hint="eastAsia"/>
          <w:color w:val="000000"/>
          <w:sz w:val="32"/>
          <w:szCs w:val="24"/>
        </w:rPr>
        <w:t>（五）</w:t>
      </w:r>
      <w:r>
        <w:rPr>
          <w:rFonts w:ascii="楷体_GB2312" w:eastAsia="楷体_GB2312" w:hAnsi="楷体_GB2312" w:cs="楷体_GB2312" w:hint="eastAsia"/>
          <w:color w:val="000000"/>
          <w:sz w:val="32"/>
          <w:szCs w:val="24"/>
        </w:rPr>
        <w:t>医疗废物处置。</w:t>
      </w:r>
      <w:r>
        <w:rPr>
          <w:rFonts w:ascii="仿宋_GB2312" w:eastAsia="仿宋_GB2312" w:hAnsi="仿宋_GB2312" w:cs="仿宋_GB2312" w:hint="eastAsia"/>
          <w:color w:val="000000"/>
          <w:sz w:val="32"/>
          <w:szCs w:val="24"/>
        </w:rPr>
        <w:t>医疗废物实行分类收集情况；使用专用包装物及容器情况；医疗废物暂时贮存设施建立情况；医疗废物交接、运送、暂存及处置情况。</w:t>
      </w:r>
    </w:p>
    <w:p w:rsidR="002D6E81" w:rsidRDefault="005F0B1F">
      <w:pPr>
        <w:spacing w:line="560" w:lineRule="exact"/>
        <w:ind w:firstLine="640"/>
        <w:rPr>
          <w:rFonts w:ascii="仿宋_GB2312" w:eastAsia="仿宋_GB2312" w:hAnsi="仿宋_GB2312" w:cs="仿宋_GB2312"/>
          <w:color w:val="000000"/>
          <w:sz w:val="32"/>
          <w:szCs w:val="24"/>
        </w:rPr>
      </w:pPr>
      <w:r>
        <w:rPr>
          <w:rFonts w:ascii="楷体_GB2312" w:eastAsia="楷体_GB2312" w:hAnsi="楷体_GB2312" w:cs="楷体_GB2312" w:hint="eastAsia"/>
          <w:color w:val="000000"/>
          <w:sz w:val="32"/>
          <w:szCs w:val="24"/>
        </w:rPr>
        <w:t>（六）</w:t>
      </w:r>
      <w:r>
        <w:rPr>
          <w:rFonts w:ascii="楷体_GB2312" w:eastAsia="楷体_GB2312" w:hAnsi="楷体_GB2312" w:cs="楷体_GB2312" w:hint="eastAsia"/>
          <w:color w:val="000000"/>
          <w:sz w:val="32"/>
          <w:szCs w:val="24"/>
        </w:rPr>
        <w:t>二级病原微生物实验室生物安全管理。</w:t>
      </w:r>
      <w:r>
        <w:rPr>
          <w:rFonts w:ascii="仿宋_GB2312" w:eastAsia="仿宋_GB2312" w:hAnsi="仿宋_GB2312" w:cs="仿宋_GB2312" w:hint="eastAsia"/>
          <w:color w:val="000000"/>
          <w:sz w:val="32"/>
          <w:szCs w:val="24"/>
        </w:rPr>
        <w:t>二级实验室备案情况；从事实验活动的人员培训、考核情况；实验档案建立情况；实验结束将菌（毒）种或样本销毁或者送交保藏机构保藏情况。</w:t>
      </w:r>
      <w:r>
        <w:rPr>
          <w:rFonts w:ascii="仿宋_GB2312" w:eastAsia="仿宋_GB2312" w:hAnsi="仿宋_GB2312" w:cs="仿宋_GB2312" w:hint="eastAsia"/>
          <w:color w:val="000000"/>
          <w:sz w:val="32"/>
          <w:szCs w:val="24"/>
        </w:rPr>
        <w:t xml:space="preserve"> </w:t>
      </w:r>
    </w:p>
    <w:p w:rsidR="002D6E81" w:rsidRDefault="005F0B1F">
      <w:pPr>
        <w:spacing w:line="560" w:lineRule="exact"/>
        <w:ind w:firstLineChars="200" w:firstLine="640"/>
        <w:rPr>
          <w:rFonts w:ascii="黑体" w:eastAsia="黑体" w:hAnsi="黑体"/>
          <w:color w:val="000000"/>
          <w:sz w:val="32"/>
          <w:szCs w:val="24"/>
        </w:rPr>
      </w:pPr>
      <w:r>
        <w:rPr>
          <w:rFonts w:ascii="黑体" w:eastAsia="黑体" w:hAnsi="黑体" w:hint="eastAsia"/>
          <w:color w:val="000000"/>
          <w:sz w:val="32"/>
          <w:szCs w:val="24"/>
        </w:rPr>
        <w:t>三、工作要求</w:t>
      </w:r>
    </w:p>
    <w:p w:rsidR="002D6E81" w:rsidRDefault="005F0B1F">
      <w:pPr>
        <w:spacing w:line="560" w:lineRule="exact"/>
        <w:ind w:firstLine="640"/>
        <w:rPr>
          <w:rFonts w:ascii="仿宋_GB2312" w:eastAsia="仿宋_GB2312" w:hAnsi="仿宋_GB2312" w:cs="仿宋_GB2312"/>
          <w:color w:val="000000"/>
          <w:sz w:val="32"/>
          <w:szCs w:val="24"/>
          <w:lang w:val="zh-CN"/>
        </w:rPr>
      </w:pPr>
      <w:r>
        <w:rPr>
          <w:rFonts w:ascii="仿宋_GB2312" w:eastAsia="仿宋_GB2312" w:hAnsi="仿宋_GB2312" w:cs="仿宋_GB2312" w:hint="eastAsia"/>
          <w:color w:val="000000"/>
          <w:sz w:val="32"/>
          <w:szCs w:val="24"/>
        </w:rPr>
        <w:t>（一）各地要高度重视</w:t>
      </w:r>
      <w:r>
        <w:rPr>
          <w:rFonts w:ascii="仿宋_GB2312" w:eastAsia="仿宋_GB2312" w:hAnsi="仿宋_GB2312" w:cs="仿宋_GB2312" w:hint="eastAsia"/>
          <w:color w:val="000000"/>
          <w:sz w:val="32"/>
          <w:szCs w:val="24"/>
        </w:rPr>
        <w:t>医疗卫生机构</w:t>
      </w:r>
      <w:r>
        <w:rPr>
          <w:rFonts w:ascii="仿宋_GB2312" w:eastAsia="仿宋_GB2312" w:hAnsi="仿宋_GB2312" w:cs="仿宋_GB2312" w:hint="eastAsia"/>
          <w:color w:val="000000"/>
          <w:sz w:val="32"/>
          <w:szCs w:val="24"/>
        </w:rPr>
        <w:t>传染病防治国家</w:t>
      </w:r>
      <w:r>
        <w:rPr>
          <w:rFonts w:ascii="仿宋_GB2312" w:eastAsia="仿宋_GB2312" w:hAnsi="仿宋_GB2312" w:cs="仿宋_GB2312" w:hint="eastAsia"/>
          <w:color w:val="000000"/>
          <w:sz w:val="32"/>
          <w:szCs w:val="24"/>
        </w:rPr>
        <w:t>随机</w:t>
      </w:r>
      <w:r>
        <w:rPr>
          <w:rFonts w:ascii="仿宋_GB2312" w:eastAsia="仿宋_GB2312" w:hAnsi="仿宋_GB2312" w:cs="仿宋_GB2312" w:hint="eastAsia"/>
          <w:color w:val="000000"/>
          <w:sz w:val="32"/>
          <w:szCs w:val="24"/>
        </w:rPr>
        <w:t>监督抽查工作，结合</w:t>
      </w:r>
      <w:r>
        <w:rPr>
          <w:rFonts w:ascii="仿宋_GB2312" w:eastAsia="仿宋_GB2312" w:hAnsi="仿宋_GB2312" w:cs="仿宋_GB2312" w:hint="eastAsia"/>
          <w:color w:val="000000"/>
          <w:sz w:val="32"/>
          <w:szCs w:val="24"/>
        </w:rPr>
        <w:t>常态化疫情</w:t>
      </w:r>
      <w:r>
        <w:rPr>
          <w:rFonts w:ascii="仿宋_GB2312" w:eastAsia="仿宋_GB2312" w:hAnsi="仿宋_GB2312" w:cs="仿宋_GB2312" w:hint="eastAsia"/>
          <w:color w:val="000000"/>
          <w:sz w:val="32"/>
          <w:szCs w:val="24"/>
        </w:rPr>
        <w:t>制定本辖区工作实施方案并组织实施。</w:t>
      </w:r>
      <w:r>
        <w:rPr>
          <w:rFonts w:ascii="仿宋_GB2312" w:eastAsia="仿宋_GB2312" w:hAnsi="仿宋_GB2312" w:cs="仿宋_GB2312" w:hint="eastAsia"/>
          <w:color w:val="000000"/>
          <w:sz w:val="32"/>
          <w:szCs w:val="24"/>
        </w:rPr>
        <w:t>医疗卫生机构</w:t>
      </w:r>
      <w:r>
        <w:rPr>
          <w:rFonts w:ascii="仿宋_GB2312" w:eastAsia="仿宋_GB2312" w:hAnsi="仿宋_GB2312" w:cs="仿宋_GB2312" w:hint="eastAsia"/>
          <w:color w:val="000000"/>
          <w:sz w:val="32"/>
          <w:szCs w:val="24"/>
        </w:rPr>
        <w:t>传染病防治</w:t>
      </w:r>
      <w:r>
        <w:rPr>
          <w:rFonts w:ascii="仿宋_GB2312" w:eastAsia="仿宋_GB2312" w:hAnsi="仿宋_GB2312" w:cs="仿宋_GB2312" w:hint="eastAsia"/>
          <w:color w:val="000000"/>
          <w:sz w:val="32"/>
          <w:szCs w:val="24"/>
        </w:rPr>
        <w:t>国家随机</w:t>
      </w:r>
      <w:r>
        <w:rPr>
          <w:rFonts w:ascii="仿宋_GB2312" w:eastAsia="仿宋_GB2312" w:hAnsi="仿宋_GB2312" w:cs="仿宋_GB2312" w:hint="eastAsia"/>
          <w:color w:val="000000"/>
          <w:sz w:val="32"/>
          <w:szCs w:val="24"/>
        </w:rPr>
        <w:t>监督抽查工作要与医疗卫生机构</w:t>
      </w:r>
      <w:r>
        <w:rPr>
          <w:rFonts w:ascii="仿宋_GB2312" w:eastAsia="仿宋_GB2312" w:hAnsi="仿宋_GB2312" w:cs="仿宋_GB2312" w:hint="eastAsia"/>
          <w:color w:val="000000"/>
          <w:sz w:val="32"/>
          <w:szCs w:val="24"/>
        </w:rPr>
        <w:t>传染病防治</w:t>
      </w:r>
      <w:r>
        <w:rPr>
          <w:rFonts w:ascii="仿宋_GB2312" w:eastAsia="仿宋_GB2312" w:hAnsi="仿宋_GB2312" w:cs="仿宋_GB2312" w:hint="eastAsia"/>
          <w:color w:val="000000"/>
          <w:sz w:val="32"/>
          <w:szCs w:val="24"/>
        </w:rPr>
        <w:t>分类监督综合评价工作相结合，抽</w:t>
      </w:r>
      <w:r>
        <w:rPr>
          <w:rFonts w:ascii="仿宋_GB2312" w:eastAsia="仿宋_GB2312" w:hAnsi="仿宋_GB2312" w:cs="仿宋_GB2312" w:hint="eastAsia"/>
          <w:color w:val="000000"/>
          <w:sz w:val="32"/>
          <w:szCs w:val="24"/>
        </w:rPr>
        <w:t>到</w:t>
      </w:r>
      <w:r>
        <w:rPr>
          <w:rFonts w:ascii="仿宋_GB2312" w:eastAsia="仿宋_GB2312" w:hAnsi="仿宋_GB2312" w:cs="仿宋_GB2312" w:hint="eastAsia"/>
          <w:color w:val="000000"/>
          <w:sz w:val="32"/>
          <w:szCs w:val="24"/>
        </w:rPr>
        <w:t>的单位采取分类监督综合评价方式进行检查。同时，</w:t>
      </w:r>
      <w:r>
        <w:rPr>
          <w:rFonts w:ascii="仿宋_GB2312" w:eastAsia="仿宋_GB2312" w:hAnsi="仿宋_GB2312" w:cs="仿宋_GB2312" w:hint="eastAsia"/>
          <w:color w:val="000000"/>
          <w:sz w:val="32"/>
          <w:szCs w:val="24"/>
        </w:rPr>
        <w:t>要加大新型冠状病毒感染疫情信息报告</w:t>
      </w:r>
      <w:r>
        <w:rPr>
          <w:rFonts w:ascii="仿宋_GB2312" w:eastAsia="仿宋_GB2312" w:hAnsi="仿宋_GB2312" w:cs="仿宋_GB2312" w:hint="eastAsia"/>
          <w:color w:val="000000"/>
          <w:sz w:val="32"/>
          <w:szCs w:val="24"/>
        </w:rPr>
        <w:t>的监督检查</w:t>
      </w:r>
      <w:r>
        <w:rPr>
          <w:rFonts w:ascii="仿宋_GB2312" w:eastAsia="仿宋_GB2312" w:hAnsi="仿宋_GB2312" w:cs="仿宋_GB2312" w:hint="eastAsia"/>
          <w:color w:val="000000"/>
          <w:sz w:val="32"/>
          <w:szCs w:val="24"/>
        </w:rPr>
        <w:t>力度</w:t>
      </w:r>
      <w:r>
        <w:rPr>
          <w:rFonts w:ascii="仿宋_GB2312" w:eastAsia="仿宋_GB2312" w:hAnsi="仿宋_GB2312" w:cs="仿宋_GB2312" w:hint="eastAsia"/>
          <w:color w:val="000000"/>
          <w:sz w:val="32"/>
          <w:szCs w:val="24"/>
        </w:rPr>
        <w:t>，</w:t>
      </w:r>
      <w:r>
        <w:rPr>
          <w:rFonts w:ascii="仿宋_GB2312" w:eastAsia="仿宋_GB2312" w:hAnsi="仿宋_GB2312" w:cs="仿宋_GB2312" w:hint="eastAsia"/>
          <w:color w:val="000000"/>
          <w:sz w:val="32"/>
          <w:szCs w:val="24"/>
        </w:rPr>
        <w:t>对发现未履行法定职责的单位或个人</w:t>
      </w:r>
      <w:r>
        <w:rPr>
          <w:rFonts w:ascii="仿宋_GB2312" w:eastAsia="仿宋_GB2312" w:hAnsi="仿宋_GB2312" w:cs="仿宋_GB2312" w:hint="eastAsia"/>
          <w:color w:val="000000"/>
          <w:sz w:val="32"/>
          <w:szCs w:val="24"/>
        </w:rPr>
        <w:t>，依法</w:t>
      </w:r>
      <w:r>
        <w:rPr>
          <w:rFonts w:ascii="仿宋_GB2312" w:eastAsia="仿宋_GB2312" w:hAnsi="仿宋_GB2312" w:cs="仿宋_GB2312" w:hint="eastAsia"/>
          <w:color w:val="000000"/>
          <w:sz w:val="32"/>
          <w:szCs w:val="24"/>
        </w:rPr>
        <w:t>依规</w:t>
      </w:r>
      <w:r>
        <w:rPr>
          <w:rFonts w:ascii="仿宋_GB2312" w:eastAsia="仿宋_GB2312" w:hAnsi="仿宋_GB2312" w:cs="仿宋_GB2312" w:hint="eastAsia"/>
          <w:color w:val="000000"/>
          <w:sz w:val="32"/>
          <w:szCs w:val="24"/>
        </w:rPr>
        <w:t>严肃查处。</w:t>
      </w:r>
    </w:p>
    <w:p w:rsidR="002D6E81" w:rsidRDefault="005F0B1F">
      <w:pPr>
        <w:tabs>
          <w:tab w:val="left" w:pos="1843"/>
          <w:tab w:val="left" w:pos="2127"/>
        </w:tabs>
        <w:spacing w:line="560" w:lineRule="exact"/>
        <w:ind w:firstLine="640"/>
        <w:rPr>
          <w:rFonts w:ascii="仿宋_GB2312" w:eastAsia="仿宋_GB2312"/>
          <w:color w:val="000000"/>
          <w:sz w:val="32"/>
          <w:szCs w:val="32"/>
        </w:rPr>
      </w:pPr>
      <w:r>
        <w:rPr>
          <w:rFonts w:ascii="仿宋_GB2312" w:eastAsia="仿宋_GB2312" w:hint="eastAsia"/>
          <w:color w:val="000000"/>
          <w:sz w:val="32"/>
          <w:szCs w:val="32"/>
        </w:rPr>
        <w:t>（二）各地要切实加强上报数据信息的审核，保证数据信息项目齐全、质量可靠，请于</w:t>
      </w:r>
      <w:r>
        <w:rPr>
          <w:rFonts w:ascii="仿宋_GB2312" w:eastAsia="仿宋_GB2312" w:hint="eastAsia"/>
          <w:color w:val="000000"/>
          <w:sz w:val="32"/>
          <w:szCs w:val="32"/>
        </w:rPr>
        <w:t>2023</w:t>
      </w:r>
      <w:r>
        <w:rPr>
          <w:rFonts w:ascii="仿宋_GB2312" w:eastAsia="仿宋_GB2312" w:hint="eastAsia"/>
          <w:color w:val="000000"/>
          <w:sz w:val="32"/>
          <w:szCs w:val="32"/>
        </w:rPr>
        <w:t>年</w:t>
      </w:r>
      <w:r>
        <w:rPr>
          <w:rFonts w:ascii="仿宋_GB2312" w:eastAsia="仿宋_GB2312" w:hint="eastAsia"/>
          <w:color w:val="000000"/>
          <w:sz w:val="32"/>
          <w:szCs w:val="32"/>
        </w:rPr>
        <w:t>11</w:t>
      </w:r>
      <w:r>
        <w:rPr>
          <w:rFonts w:ascii="仿宋_GB2312" w:eastAsia="仿宋_GB2312" w:hint="eastAsia"/>
          <w:color w:val="000000"/>
          <w:sz w:val="32"/>
          <w:szCs w:val="32"/>
        </w:rPr>
        <w:t>月</w:t>
      </w:r>
      <w:r>
        <w:rPr>
          <w:rFonts w:ascii="仿宋_GB2312" w:eastAsia="仿宋_GB2312" w:hint="eastAsia"/>
          <w:color w:val="000000"/>
          <w:sz w:val="32"/>
          <w:szCs w:val="32"/>
        </w:rPr>
        <w:t>15</w:t>
      </w:r>
      <w:r>
        <w:rPr>
          <w:rFonts w:ascii="仿宋_GB2312" w:eastAsia="仿宋_GB2312" w:hint="eastAsia"/>
          <w:color w:val="000000"/>
          <w:sz w:val="32"/>
          <w:szCs w:val="32"/>
        </w:rPr>
        <w:t>日前完成医疗卫生机构传染病防治国家随机监督抽查工作任务和数据填报工作。</w:t>
      </w:r>
      <w:r>
        <w:rPr>
          <w:rFonts w:ascii="仿宋_GB2312" w:eastAsia="仿宋_GB2312" w:hint="eastAsia"/>
          <w:color w:val="000000"/>
          <w:sz w:val="32"/>
          <w:szCs w:val="32"/>
        </w:rPr>
        <w:lastRenderedPageBreak/>
        <w:t>请</w:t>
      </w:r>
      <w:r>
        <w:rPr>
          <w:rFonts w:ascii="仿宋_GB2312" w:eastAsia="仿宋_GB2312" w:hint="eastAsia"/>
          <w:color w:val="000000"/>
          <w:sz w:val="32"/>
          <w:szCs w:val="32"/>
        </w:rPr>
        <w:t>各市</w:t>
      </w:r>
      <w:r>
        <w:rPr>
          <w:rFonts w:ascii="仿宋_GB2312" w:eastAsia="仿宋_GB2312" w:hint="eastAsia"/>
          <w:color w:val="000000"/>
          <w:sz w:val="32"/>
          <w:szCs w:val="32"/>
        </w:rPr>
        <w:t>于</w:t>
      </w:r>
      <w:r>
        <w:rPr>
          <w:rFonts w:ascii="仿宋_GB2312" w:eastAsia="仿宋_GB2312" w:hint="eastAsia"/>
          <w:color w:val="000000"/>
          <w:sz w:val="32"/>
          <w:szCs w:val="32"/>
        </w:rPr>
        <w:t>2023</w:t>
      </w:r>
      <w:r>
        <w:rPr>
          <w:rFonts w:ascii="仿宋_GB2312" w:eastAsia="仿宋_GB2312" w:hint="eastAsia"/>
          <w:color w:val="000000"/>
          <w:sz w:val="32"/>
          <w:szCs w:val="32"/>
        </w:rPr>
        <w:t>年</w:t>
      </w:r>
      <w:r>
        <w:rPr>
          <w:rFonts w:ascii="仿宋_GB2312" w:eastAsia="仿宋_GB2312" w:hint="eastAsia"/>
          <w:color w:val="000000"/>
          <w:sz w:val="32"/>
          <w:szCs w:val="32"/>
        </w:rPr>
        <w:t>6</w:t>
      </w:r>
      <w:r>
        <w:rPr>
          <w:rFonts w:ascii="仿宋_GB2312" w:eastAsia="仿宋_GB2312" w:hint="eastAsia"/>
          <w:color w:val="000000"/>
          <w:sz w:val="32"/>
          <w:szCs w:val="32"/>
        </w:rPr>
        <w:t>月</w:t>
      </w:r>
      <w:r>
        <w:rPr>
          <w:rFonts w:ascii="仿宋_GB2312" w:eastAsia="仿宋_GB2312" w:hint="eastAsia"/>
          <w:color w:val="000000"/>
          <w:sz w:val="32"/>
          <w:szCs w:val="32"/>
        </w:rPr>
        <w:t>15</w:t>
      </w:r>
      <w:r>
        <w:rPr>
          <w:rFonts w:ascii="仿宋_GB2312" w:eastAsia="仿宋_GB2312" w:hint="eastAsia"/>
          <w:color w:val="000000"/>
          <w:sz w:val="32"/>
          <w:szCs w:val="32"/>
        </w:rPr>
        <w:t>日、</w:t>
      </w:r>
      <w:r>
        <w:rPr>
          <w:rFonts w:ascii="仿宋_GB2312" w:eastAsia="仿宋_GB2312" w:hint="eastAsia"/>
          <w:color w:val="000000"/>
          <w:sz w:val="32"/>
          <w:szCs w:val="32"/>
        </w:rPr>
        <w:t>11</w:t>
      </w:r>
      <w:r>
        <w:rPr>
          <w:rFonts w:ascii="仿宋_GB2312" w:eastAsia="仿宋_GB2312" w:hint="eastAsia"/>
          <w:color w:val="000000"/>
          <w:sz w:val="32"/>
          <w:szCs w:val="32"/>
        </w:rPr>
        <w:t>月</w:t>
      </w:r>
      <w:r>
        <w:rPr>
          <w:rFonts w:ascii="仿宋_GB2312" w:eastAsia="仿宋_GB2312" w:hint="eastAsia"/>
          <w:color w:val="000000"/>
          <w:sz w:val="32"/>
          <w:szCs w:val="32"/>
        </w:rPr>
        <w:t>15</w:t>
      </w:r>
      <w:r>
        <w:rPr>
          <w:rFonts w:ascii="仿宋_GB2312" w:eastAsia="仿宋_GB2312" w:hint="eastAsia"/>
          <w:color w:val="000000"/>
          <w:sz w:val="32"/>
          <w:szCs w:val="32"/>
        </w:rPr>
        <w:t>日前</w:t>
      </w:r>
      <w:r>
        <w:rPr>
          <w:rFonts w:ascii="仿宋_GB2312" w:eastAsia="仿宋_GB2312" w:hint="eastAsia"/>
          <w:color w:val="000000"/>
          <w:sz w:val="32"/>
          <w:szCs w:val="32"/>
        </w:rPr>
        <w:t>分别</w:t>
      </w:r>
      <w:r>
        <w:rPr>
          <w:rFonts w:ascii="仿宋_GB2312" w:eastAsia="仿宋_GB2312" w:hint="eastAsia"/>
          <w:color w:val="000000"/>
          <w:sz w:val="32"/>
          <w:szCs w:val="32"/>
        </w:rPr>
        <w:t>将本辖区医疗卫</w:t>
      </w:r>
      <w:r>
        <w:rPr>
          <w:rFonts w:ascii="仿宋_GB2312" w:eastAsia="仿宋_GB2312" w:hint="eastAsia"/>
          <w:color w:val="000000"/>
          <w:sz w:val="32"/>
          <w:szCs w:val="32"/>
        </w:rPr>
        <w:t>生机构传染病防治国家随机监督抽查工作阶段性工作总结和全年工作总结</w:t>
      </w:r>
      <w:r>
        <w:rPr>
          <w:rFonts w:ascii="仿宋_GB2312" w:eastAsia="仿宋_GB2312" w:hint="eastAsia"/>
          <w:color w:val="000000"/>
          <w:sz w:val="32"/>
          <w:szCs w:val="32"/>
        </w:rPr>
        <w:t>电子版</w:t>
      </w:r>
      <w:r>
        <w:rPr>
          <w:rFonts w:ascii="仿宋_GB2312" w:eastAsia="仿宋_GB2312" w:hAnsi="仿宋_GB2312" w:cs="仿宋_GB2312" w:hint="eastAsia"/>
          <w:color w:val="000000"/>
          <w:sz w:val="32"/>
          <w:szCs w:val="32"/>
        </w:rPr>
        <w:t>及纸质盖章扫描件</w:t>
      </w:r>
      <w:r>
        <w:rPr>
          <w:rFonts w:ascii="仿宋_GB2312" w:eastAsia="仿宋_GB2312" w:hint="eastAsia"/>
          <w:color w:val="000000"/>
          <w:sz w:val="32"/>
          <w:szCs w:val="32"/>
        </w:rPr>
        <w:t>报送自治区卫生监督所，自治区卫生监督所核准后，于</w:t>
      </w:r>
      <w:r>
        <w:rPr>
          <w:rFonts w:ascii="仿宋_GB2312" w:eastAsia="仿宋_GB2312" w:hint="eastAsia"/>
          <w:color w:val="000000"/>
          <w:sz w:val="32"/>
          <w:szCs w:val="32"/>
        </w:rPr>
        <w:t>6</w:t>
      </w:r>
      <w:r>
        <w:rPr>
          <w:rFonts w:ascii="仿宋_GB2312" w:eastAsia="仿宋_GB2312" w:hint="eastAsia"/>
          <w:color w:val="000000"/>
          <w:sz w:val="32"/>
          <w:szCs w:val="32"/>
        </w:rPr>
        <w:t>月</w:t>
      </w:r>
      <w:r>
        <w:rPr>
          <w:rFonts w:ascii="仿宋_GB2312" w:eastAsia="仿宋_GB2312"/>
          <w:color w:val="000000"/>
          <w:sz w:val="32"/>
          <w:szCs w:val="32"/>
        </w:rPr>
        <w:t>20</w:t>
      </w:r>
      <w:r>
        <w:rPr>
          <w:rFonts w:ascii="仿宋_GB2312" w:eastAsia="仿宋_GB2312" w:hint="eastAsia"/>
          <w:color w:val="000000"/>
          <w:sz w:val="32"/>
          <w:szCs w:val="32"/>
        </w:rPr>
        <w:t>日、</w:t>
      </w:r>
      <w:r>
        <w:rPr>
          <w:rFonts w:ascii="仿宋_GB2312" w:eastAsia="仿宋_GB2312" w:hint="eastAsia"/>
          <w:color w:val="000000"/>
          <w:sz w:val="32"/>
          <w:szCs w:val="32"/>
        </w:rPr>
        <w:t>11</w:t>
      </w:r>
      <w:r>
        <w:rPr>
          <w:rFonts w:ascii="仿宋_GB2312" w:eastAsia="仿宋_GB2312" w:hint="eastAsia"/>
          <w:color w:val="000000"/>
          <w:sz w:val="32"/>
          <w:szCs w:val="32"/>
        </w:rPr>
        <w:t>月</w:t>
      </w:r>
      <w:r>
        <w:rPr>
          <w:rFonts w:ascii="仿宋_GB2312" w:eastAsia="仿宋_GB2312" w:hint="eastAsia"/>
          <w:color w:val="000000"/>
          <w:sz w:val="32"/>
          <w:szCs w:val="32"/>
        </w:rPr>
        <w:t>20</w:t>
      </w:r>
      <w:r>
        <w:rPr>
          <w:rFonts w:ascii="仿宋_GB2312" w:eastAsia="仿宋_GB2312" w:hint="eastAsia"/>
          <w:color w:val="000000"/>
          <w:sz w:val="32"/>
          <w:szCs w:val="32"/>
        </w:rPr>
        <w:t>日前报送自治区卫生健康委监督处。</w:t>
      </w:r>
    </w:p>
    <w:p w:rsidR="002D6E81" w:rsidRDefault="005F0B1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联系人及联系方式：</w:t>
      </w:r>
    </w:p>
    <w:p w:rsidR="002D6E81" w:rsidRDefault="005F0B1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自治区卫生健康委</w:t>
      </w:r>
      <w:r>
        <w:rPr>
          <w:rFonts w:ascii="仿宋_GB2312" w:eastAsia="仿宋_GB2312" w:hint="eastAsia"/>
          <w:color w:val="000000"/>
          <w:sz w:val="32"/>
          <w:szCs w:val="32"/>
        </w:rPr>
        <w:t>：</w:t>
      </w:r>
      <w:r>
        <w:rPr>
          <w:rFonts w:ascii="仿宋_GB2312" w:eastAsia="仿宋_GB2312" w:hint="eastAsia"/>
          <w:color w:val="000000"/>
          <w:sz w:val="32"/>
          <w:szCs w:val="32"/>
        </w:rPr>
        <w:t>栾晓姣，</w:t>
      </w:r>
      <w:r>
        <w:rPr>
          <w:rFonts w:ascii="仿宋_GB2312" w:eastAsia="仿宋_GB2312" w:hint="eastAsia"/>
          <w:color w:val="000000"/>
          <w:sz w:val="32"/>
          <w:szCs w:val="32"/>
        </w:rPr>
        <w:t>0771-2823960</w:t>
      </w:r>
      <w:r>
        <w:rPr>
          <w:rFonts w:ascii="仿宋_GB2312" w:eastAsia="仿宋_GB2312" w:hint="eastAsia"/>
          <w:color w:val="000000"/>
          <w:sz w:val="32"/>
          <w:szCs w:val="32"/>
        </w:rPr>
        <w:t>；</w:t>
      </w:r>
      <w:r>
        <w:rPr>
          <w:rFonts w:eastAsia="仿宋_GB2312"/>
          <w:color w:val="000000"/>
          <w:sz w:val="32"/>
          <w:szCs w:val="32"/>
        </w:rPr>
        <w:t>zhjdc@wsjkw.gxzf.gov.cn</w:t>
      </w:r>
      <w:r>
        <w:rPr>
          <w:rFonts w:ascii="仿宋_GB2312" w:eastAsia="仿宋_GB2312" w:hint="eastAsia"/>
          <w:color w:val="000000"/>
          <w:sz w:val="32"/>
          <w:szCs w:val="32"/>
        </w:rPr>
        <w:t>；</w:t>
      </w:r>
    </w:p>
    <w:p w:rsidR="002D6E81" w:rsidRDefault="005F0B1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自治区卫生监督所</w:t>
      </w:r>
      <w:r>
        <w:rPr>
          <w:rFonts w:ascii="仿宋_GB2312" w:eastAsia="仿宋_GB2312" w:hint="eastAsia"/>
          <w:color w:val="000000"/>
          <w:sz w:val="32"/>
          <w:szCs w:val="32"/>
        </w:rPr>
        <w:t>：</w:t>
      </w:r>
      <w:r>
        <w:rPr>
          <w:rFonts w:ascii="仿宋_GB2312" w:eastAsia="仿宋_GB2312" w:hint="eastAsia"/>
          <w:color w:val="000000"/>
          <w:sz w:val="32"/>
          <w:szCs w:val="32"/>
        </w:rPr>
        <w:t>张艺宝、张漓，</w:t>
      </w:r>
      <w:r>
        <w:rPr>
          <w:rFonts w:ascii="仿宋_GB2312" w:eastAsia="仿宋_GB2312" w:hint="eastAsia"/>
          <w:color w:val="000000"/>
          <w:sz w:val="32"/>
          <w:szCs w:val="32"/>
        </w:rPr>
        <w:t>0771-5311055</w:t>
      </w:r>
      <w:r>
        <w:rPr>
          <w:rFonts w:ascii="仿宋_GB2312" w:eastAsia="仿宋_GB2312" w:hint="eastAsia"/>
          <w:color w:val="000000"/>
          <w:sz w:val="32"/>
          <w:szCs w:val="32"/>
        </w:rPr>
        <w:t>；</w:t>
      </w:r>
      <w:r>
        <w:rPr>
          <w:rFonts w:eastAsia="仿宋_GB2312" w:hint="eastAsia"/>
          <w:color w:val="000000"/>
          <w:sz w:val="32"/>
          <w:szCs w:val="32"/>
        </w:rPr>
        <w:t>gxwsjd5k@wsjkw.gxzf.gov.cn</w:t>
      </w:r>
      <w:r>
        <w:rPr>
          <w:rFonts w:ascii="仿宋_GB2312" w:eastAsia="仿宋_GB2312" w:hint="eastAsia"/>
          <w:color w:val="000000"/>
          <w:sz w:val="32"/>
          <w:szCs w:val="32"/>
        </w:rPr>
        <w:t>。</w:t>
      </w:r>
    </w:p>
    <w:p w:rsidR="002D6E81" w:rsidRDefault="002D6E81">
      <w:pPr>
        <w:pStyle w:val="a0"/>
        <w:spacing w:before="0" w:after="0" w:line="560" w:lineRule="exact"/>
        <w:jc w:val="both"/>
        <w:rPr>
          <w:color w:val="000000"/>
          <w:lang w:val="en"/>
        </w:rPr>
      </w:pPr>
    </w:p>
    <w:p w:rsidR="002D6E81" w:rsidRDefault="005F0B1F">
      <w:pPr>
        <w:tabs>
          <w:tab w:val="left" w:pos="1843"/>
          <w:tab w:val="left" w:pos="2127"/>
        </w:tabs>
        <w:spacing w:line="560" w:lineRule="exact"/>
        <w:ind w:firstLineChars="200" w:firstLine="640"/>
        <w:rPr>
          <w:rFonts w:ascii="仿宋_GB2312" w:eastAsia="仿宋_GB2312" w:hAnsi="仿宋_GB2312" w:cs="仿宋_GB2312"/>
          <w:color w:val="000000"/>
          <w:sz w:val="32"/>
          <w:szCs w:val="24"/>
        </w:rPr>
      </w:pPr>
      <w:r>
        <w:rPr>
          <w:rFonts w:ascii="仿宋_GB2312" w:eastAsia="仿宋_GB2312" w:hAnsi="仿宋_GB2312" w:cs="仿宋_GB2312" w:hint="eastAsia"/>
          <w:color w:val="000000"/>
          <w:sz w:val="32"/>
          <w:szCs w:val="24"/>
        </w:rPr>
        <w:t>附表：</w:t>
      </w:r>
      <w:r>
        <w:rPr>
          <w:rFonts w:ascii="仿宋_GB2312" w:eastAsia="仿宋_GB2312" w:hAnsi="仿宋_GB2312" w:cs="仿宋_GB2312" w:hint="eastAsia"/>
          <w:color w:val="000000"/>
          <w:sz w:val="32"/>
          <w:szCs w:val="24"/>
        </w:rPr>
        <w:t>1.202</w:t>
      </w:r>
      <w:r>
        <w:rPr>
          <w:rFonts w:ascii="仿宋_GB2312" w:eastAsia="仿宋_GB2312" w:hAnsi="仿宋_GB2312" w:cs="仿宋_GB2312" w:hint="eastAsia"/>
          <w:color w:val="000000"/>
          <w:sz w:val="32"/>
          <w:szCs w:val="24"/>
        </w:rPr>
        <w:t>3</w:t>
      </w:r>
      <w:r>
        <w:rPr>
          <w:rFonts w:ascii="仿宋_GB2312" w:eastAsia="仿宋_GB2312" w:hAnsi="仿宋_GB2312" w:cs="仿宋_GB2312" w:hint="eastAsia"/>
          <w:color w:val="000000"/>
          <w:sz w:val="32"/>
          <w:szCs w:val="24"/>
        </w:rPr>
        <w:t>年</w:t>
      </w:r>
      <w:r>
        <w:rPr>
          <w:rFonts w:ascii="仿宋_GB2312" w:eastAsia="仿宋_GB2312" w:hAnsi="仿宋_GB2312" w:cs="仿宋_GB2312" w:hint="eastAsia"/>
          <w:color w:val="000000"/>
          <w:sz w:val="32"/>
          <w:szCs w:val="24"/>
        </w:rPr>
        <w:t>医疗卫生机构</w:t>
      </w:r>
      <w:r>
        <w:rPr>
          <w:rFonts w:ascii="仿宋_GB2312" w:eastAsia="仿宋_GB2312" w:hAnsi="仿宋_GB2312" w:cs="仿宋_GB2312" w:hint="eastAsia"/>
          <w:color w:val="000000"/>
          <w:sz w:val="32"/>
          <w:szCs w:val="24"/>
        </w:rPr>
        <w:t>传染病防治国家随机监督</w:t>
      </w:r>
    </w:p>
    <w:p w:rsidR="002D6E81" w:rsidRDefault="005F0B1F">
      <w:pPr>
        <w:tabs>
          <w:tab w:val="left" w:pos="1843"/>
          <w:tab w:val="left" w:pos="2127"/>
        </w:tabs>
        <w:spacing w:line="560" w:lineRule="exact"/>
        <w:ind w:firstLine="640"/>
        <w:rPr>
          <w:rFonts w:ascii="仿宋_GB2312" w:eastAsia="仿宋_GB2312" w:hAnsi="仿宋_GB2312" w:cs="仿宋_GB2312"/>
          <w:color w:val="000000"/>
          <w:sz w:val="32"/>
          <w:szCs w:val="24"/>
        </w:rPr>
      </w:pPr>
      <w:r>
        <w:rPr>
          <w:rFonts w:ascii="仿宋_GB2312" w:eastAsia="仿宋_GB2312" w:hAnsi="仿宋_GB2312" w:cs="仿宋_GB2312" w:hint="eastAsia"/>
          <w:color w:val="000000"/>
          <w:sz w:val="32"/>
          <w:szCs w:val="24"/>
        </w:rPr>
        <w:t xml:space="preserve">        </w:t>
      </w:r>
      <w:r>
        <w:rPr>
          <w:rFonts w:ascii="仿宋_GB2312" w:eastAsia="仿宋_GB2312" w:hAnsi="仿宋_GB2312" w:cs="仿宋_GB2312" w:hint="eastAsia"/>
          <w:color w:val="000000"/>
          <w:sz w:val="32"/>
          <w:szCs w:val="24"/>
        </w:rPr>
        <w:t>抽查汇总表</w:t>
      </w:r>
    </w:p>
    <w:p w:rsidR="002D6E81" w:rsidRDefault="005F0B1F">
      <w:pPr>
        <w:tabs>
          <w:tab w:val="left" w:pos="1843"/>
          <w:tab w:val="left" w:pos="2127"/>
        </w:tabs>
        <w:spacing w:line="560" w:lineRule="exact"/>
        <w:ind w:firstLine="640"/>
        <w:rPr>
          <w:rFonts w:ascii="仿宋_GB2312" w:eastAsia="仿宋_GB2312" w:hAnsi="仿宋_GB2312" w:cs="仿宋_GB2312"/>
          <w:color w:val="000000"/>
          <w:sz w:val="32"/>
          <w:szCs w:val="24"/>
        </w:rPr>
      </w:pPr>
      <w:r>
        <w:rPr>
          <w:rFonts w:ascii="仿宋_GB2312" w:eastAsia="仿宋_GB2312" w:hAnsi="仿宋_GB2312" w:cs="仿宋_GB2312" w:hint="eastAsia"/>
          <w:color w:val="000000"/>
          <w:sz w:val="32"/>
          <w:szCs w:val="24"/>
        </w:rPr>
        <w:t xml:space="preserve">      2.</w:t>
      </w:r>
      <w:r>
        <w:rPr>
          <w:rFonts w:ascii="仿宋_GB2312" w:eastAsia="仿宋_GB2312" w:hAnsi="仿宋_GB2312" w:cs="仿宋_GB2312" w:hint="eastAsia"/>
          <w:color w:val="000000"/>
          <w:sz w:val="32"/>
          <w:szCs w:val="24"/>
        </w:rPr>
        <w:t>202</w:t>
      </w:r>
      <w:r>
        <w:rPr>
          <w:rFonts w:ascii="仿宋_GB2312" w:eastAsia="仿宋_GB2312" w:hAnsi="仿宋_GB2312" w:cs="仿宋_GB2312" w:hint="eastAsia"/>
          <w:color w:val="000000"/>
          <w:sz w:val="32"/>
          <w:szCs w:val="24"/>
        </w:rPr>
        <w:t>3</w:t>
      </w:r>
      <w:r>
        <w:rPr>
          <w:rFonts w:ascii="仿宋_GB2312" w:eastAsia="仿宋_GB2312" w:hAnsi="仿宋_GB2312" w:cs="仿宋_GB2312" w:hint="eastAsia"/>
          <w:color w:val="000000"/>
          <w:sz w:val="32"/>
          <w:szCs w:val="24"/>
        </w:rPr>
        <w:t>年医疗卫生机构传染病防治国家随机监督</w:t>
      </w:r>
    </w:p>
    <w:p w:rsidR="002D6E81" w:rsidRDefault="005F0B1F">
      <w:pPr>
        <w:tabs>
          <w:tab w:val="left" w:pos="1843"/>
          <w:tab w:val="left" w:pos="2127"/>
        </w:tabs>
        <w:spacing w:line="560" w:lineRule="exact"/>
        <w:ind w:firstLine="640"/>
        <w:rPr>
          <w:rFonts w:ascii="仿宋_GB2312" w:eastAsia="仿宋_GB2312" w:hAnsi="仿宋_GB2312" w:cs="仿宋_GB2312"/>
          <w:color w:val="000000"/>
          <w:sz w:val="32"/>
          <w:szCs w:val="24"/>
        </w:rPr>
      </w:pPr>
      <w:r>
        <w:rPr>
          <w:rFonts w:ascii="仿宋_GB2312" w:eastAsia="仿宋_GB2312" w:hAnsi="仿宋_GB2312" w:cs="仿宋_GB2312" w:hint="eastAsia"/>
          <w:color w:val="000000"/>
          <w:sz w:val="32"/>
          <w:szCs w:val="24"/>
        </w:rPr>
        <w:t xml:space="preserve">        </w:t>
      </w:r>
      <w:r>
        <w:rPr>
          <w:rFonts w:ascii="仿宋_GB2312" w:eastAsia="仿宋_GB2312" w:hAnsi="仿宋_GB2312" w:cs="仿宋_GB2312" w:hint="eastAsia"/>
          <w:color w:val="000000"/>
          <w:sz w:val="32"/>
          <w:szCs w:val="24"/>
        </w:rPr>
        <w:t>抽查案件查处汇总表</w:t>
      </w:r>
    </w:p>
    <w:p w:rsidR="002D6E81" w:rsidRDefault="005F0B1F">
      <w:pPr>
        <w:spacing w:line="580" w:lineRule="exact"/>
        <w:ind w:leftChars="500" w:left="1050" w:firstLineChars="100" w:firstLine="320"/>
        <w:jc w:val="left"/>
        <w:rPr>
          <w:rFonts w:ascii="仿宋" w:eastAsia="仿宋" w:hAnsi="仿宋" w:cs="仿宋"/>
          <w:color w:val="000000"/>
          <w:sz w:val="32"/>
          <w:szCs w:val="24"/>
        </w:rPr>
        <w:sectPr w:rsidR="002D6E81">
          <w:headerReference w:type="default" r:id="rId25"/>
          <w:footerReference w:type="default" r:id="rId26"/>
          <w:pgSz w:w="11905" w:h="16838"/>
          <w:pgMar w:top="1701" w:right="1417" w:bottom="1417" w:left="1701" w:header="851" w:footer="992" w:gutter="0"/>
          <w:cols w:space="720"/>
          <w:docGrid w:type="lines" w:linePitch="312"/>
        </w:sectPr>
      </w:pPr>
      <w:r>
        <w:rPr>
          <w:rFonts w:ascii="仿宋" w:eastAsia="仿宋" w:hAnsi="仿宋" w:cs="仿宋" w:hint="eastAsia"/>
          <w:color w:val="000000"/>
          <w:sz w:val="32"/>
          <w:szCs w:val="24"/>
        </w:rPr>
        <w:t xml:space="preserve">          </w:t>
      </w:r>
    </w:p>
    <w:p w:rsidR="002D6E81" w:rsidRDefault="005F0B1F">
      <w:pPr>
        <w:adjustRightInd w:val="0"/>
        <w:snapToGrid w:val="0"/>
        <w:rPr>
          <w:rFonts w:ascii="黑体" w:eastAsia="黑体" w:hAnsi="宋体"/>
          <w:color w:val="000000"/>
          <w:kern w:val="0"/>
          <w:sz w:val="36"/>
          <w:szCs w:val="24"/>
        </w:rPr>
      </w:pPr>
      <w:r>
        <w:rPr>
          <w:rFonts w:ascii="黑体" w:eastAsia="黑体" w:hAnsi="宋体" w:hint="eastAsia"/>
          <w:color w:val="000000"/>
          <w:kern w:val="0"/>
          <w:sz w:val="32"/>
          <w:szCs w:val="24"/>
        </w:rPr>
        <w:lastRenderedPageBreak/>
        <w:t>附表</w:t>
      </w:r>
      <w:r>
        <w:rPr>
          <w:rFonts w:ascii="黑体" w:eastAsia="黑体" w:hAnsi="宋体" w:hint="eastAsia"/>
          <w:color w:val="000000"/>
          <w:kern w:val="0"/>
          <w:sz w:val="32"/>
          <w:szCs w:val="24"/>
        </w:rPr>
        <w:t xml:space="preserve">1 </w:t>
      </w:r>
      <w:r>
        <w:rPr>
          <w:rFonts w:ascii="黑体" w:eastAsia="黑体" w:hAnsi="宋体" w:hint="eastAsia"/>
          <w:color w:val="000000"/>
          <w:kern w:val="0"/>
          <w:sz w:val="36"/>
          <w:szCs w:val="24"/>
        </w:rPr>
        <w:t xml:space="preserve">    </w:t>
      </w:r>
    </w:p>
    <w:p w:rsidR="002D6E81" w:rsidRDefault="005F0B1F">
      <w:pPr>
        <w:adjustRightInd w:val="0"/>
        <w:snapToGrid w:val="0"/>
        <w:jc w:val="center"/>
        <w:rPr>
          <w:rFonts w:ascii="方正小标宋简体" w:eastAsia="方正小标宋简体" w:hAnsi="方正小标宋简体" w:cs="方正小标宋简体"/>
          <w:bCs/>
          <w:color w:val="000000"/>
          <w:kern w:val="0"/>
          <w:sz w:val="44"/>
          <w:szCs w:val="24"/>
        </w:rPr>
      </w:pPr>
      <w:r>
        <w:rPr>
          <w:rFonts w:ascii="方正小标宋简体" w:eastAsia="方正小标宋简体" w:hAnsi="方正小标宋简体" w:cs="方正小标宋简体" w:hint="eastAsia"/>
          <w:bCs/>
          <w:color w:val="000000"/>
          <w:kern w:val="0"/>
          <w:sz w:val="44"/>
          <w:szCs w:val="24"/>
        </w:rPr>
        <w:t>202</w:t>
      </w:r>
      <w:r>
        <w:rPr>
          <w:rFonts w:ascii="方正小标宋简体" w:eastAsia="方正小标宋简体" w:hAnsi="方正小标宋简体" w:cs="方正小标宋简体" w:hint="eastAsia"/>
          <w:bCs/>
          <w:color w:val="000000"/>
          <w:kern w:val="0"/>
          <w:sz w:val="44"/>
          <w:szCs w:val="24"/>
        </w:rPr>
        <w:t>3</w:t>
      </w:r>
      <w:r>
        <w:rPr>
          <w:rFonts w:ascii="方正小标宋简体" w:eastAsia="方正小标宋简体" w:hAnsi="方正小标宋简体" w:cs="方正小标宋简体" w:hint="eastAsia"/>
          <w:bCs/>
          <w:color w:val="000000"/>
          <w:kern w:val="0"/>
          <w:sz w:val="44"/>
          <w:szCs w:val="24"/>
        </w:rPr>
        <w:t>年</w:t>
      </w:r>
      <w:r>
        <w:rPr>
          <w:rFonts w:ascii="方正小标宋简体" w:eastAsia="方正小标宋简体" w:hAnsi="方正小标宋简体" w:cs="方正小标宋简体" w:hint="eastAsia"/>
          <w:bCs/>
          <w:color w:val="000000"/>
          <w:kern w:val="0"/>
          <w:sz w:val="44"/>
          <w:szCs w:val="24"/>
        </w:rPr>
        <w:t>医疗卫生机构</w:t>
      </w:r>
      <w:r>
        <w:rPr>
          <w:rFonts w:ascii="方正小标宋简体" w:eastAsia="方正小标宋简体" w:hAnsi="方正小标宋简体" w:cs="方正小标宋简体" w:hint="eastAsia"/>
          <w:bCs/>
          <w:color w:val="000000"/>
          <w:kern w:val="0"/>
          <w:sz w:val="44"/>
          <w:szCs w:val="24"/>
        </w:rPr>
        <w:t>传染病防治国家随机监督抽查汇总表</w:t>
      </w:r>
    </w:p>
    <w:p w:rsidR="002D6E81" w:rsidRDefault="005F0B1F">
      <w:pPr>
        <w:spacing w:afterLines="50" w:after="159"/>
        <w:rPr>
          <w:rFonts w:ascii="宋体" w:hAnsi="宋体"/>
          <w:color w:val="000000"/>
          <w:szCs w:val="24"/>
        </w:rPr>
      </w:pPr>
      <w:r>
        <w:rPr>
          <w:rFonts w:ascii="仿宋" w:eastAsia="仿宋" w:hAnsi="仿宋" w:hint="eastAsia"/>
          <w:color w:val="000000"/>
          <w:szCs w:val="24"/>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u w:val="single"/>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市（县、区）</w:t>
      </w:r>
      <w:r>
        <w:rPr>
          <w:rFonts w:ascii="仿宋_GB2312" w:eastAsia="仿宋_GB2312" w:hAnsi="仿宋_GB2312" w:cs="仿宋_GB2312" w:hint="eastAsia"/>
          <w:color w:val="000000"/>
          <w:sz w:val="24"/>
          <w:szCs w:val="24"/>
        </w:rPr>
        <w:t xml:space="preserve"> </w:t>
      </w:r>
      <w:r>
        <w:rPr>
          <w:rFonts w:ascii="宋体" w:hAnsi="宋体" w:hint="eastAsia"/>
          <w:color w:val="000000"/>
          <w:sz w:val="24"/>
          <w:szCs w:val="24"/>
        </w:rPr>
        <w:t xml:space="preserve"> </w:t>
      </w:r>
      <w:r>
        <w:rPr>
          <w:rFonts w:ascii="宋体" w:hAnsi="宋体" w:hint="eastAsia"/>
          <w:color w:val="000000"/>
          <w:szCs w:val="24"/>
        </w:rPr>
        <w:t xml:space="preserve">          </w:t>
      </w:r>
    </w:p>
    <w:tbl>
      <w:tblPr>
        <w:tblW w:w="15078" w:type="dxa"/>
        <w:jc w:val="center"/>
        <w:tblLayout w:type="fixed"/>
        <w:tblCellMar>
          <w:left w:w="0" w:type="dxa"/>
          <w:right w:w="0" w:type="dxa"/>
        </w:tblCellMar>
        <w:tblLook w:val="04A0" w:firstRow="1" w:lastRow="0" w:firstColumn="1" w:lastColumn="0" w:noHBand="0" w:noVBand="1"/>
      </w:tblPr>
      <w:tblGrid>
        <w:gridCol w:w="510"/>
        <w:gridCol w:w="1245"/>
        <w:gridCol w:w="583"/>
        <w:gridCol w:w="620"/>
        <w:gridCol w:w="320"/>
        <w:gridCol w:w="520"/>
        <w:gridCol w:w="320"/>
        <w:gridCol w:w="700"/>
        <w:gridCol w:w="240"/>
        <w:gridCol w:w="620"/>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tblGrid>
      <w:tr w:rsidR="002D6E81">
        <w:trPr>
          <w:trHeight w:val="353"/>
          <w:jc w:val="center"/>
        </w:trPr>
        <w:tc>
          <w:tcPr>
            <w:tcW w:w="1755"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黑体" w:eastAsia="黑体" w:hAnsi="黑体" w:cs="黑体"/>
                <w:color w:val="000000"/>
                <w:kern w:val="0"/>
                <w:sz w:val="15"/>
                <w:szCs w:val="24"/>
              </w:rPr>
            </w:pPr>
          </w:p>
        </w:tc>
        <w:tc>
          <w:tcPr>
            <w:tcW w:w="13323" w:type="dxa"/>
            <w:gridSpan w:val="28"/>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监督评价结果</w:t>
            </w:r>
          </w:p>
        </w:tc>
      </w:tr>
      <w:tr w:rsidR="002D6E81">
        <w:trPr>
          <w:trHeight w:val="227"/>
          <w:jc w:val="center"/>
        </w:trPr>
        <w:tc>
          <w:tcPr>
            <w:tcW w:w="1755" w:type="dxa"/>
            <w:gridSpan w:val="2"/>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监督类别</w:t>
            </w:r>
          </w:p>
        </w:tc>
        <w:tc>
          <w:tcPr>
            <w:tcW w:w="3303" w:type="dxa"/>
            <w:gridSpan w:val="7"/>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单位</w:t>
            </w:r>
          </w:p>
        </w:tc>
        <w:tc>
          <w:tcPr>
            <w:tcW w:w="3340" w:type="dxa"/>
            <w:gridSpan w:val="7"/>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综合管理</w:t>
            </w:r>
          </w:p>
        </w:tc>
        <w:tc>
          <w:tcPr>
            <w:tcW w:w="3340" w:type="dxa"/>
            <w:gridSpan w:val="7"/>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预防接种管理</w:t>
            </w:r>
          </w:p>
        </w:tc>
        <w:tc>
          <w:tcPr>
            <w:tcW w:w="3340" w:type="dxa"/>
            <w:gridSpan w:val="7"/>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法定传染病报告管理</w:t>
            </w:r>
          </w:p>
        </w:tc>
      </w:tr>
      <w:tr w:rsidR="002D6E81">
        <w:trPr>
          <w:trHeight w:val="90"/>
          <w:jc w:val="center"/>
        </w:trPr>
        <w:tc>
          <w:tcPr>
            <w:tcW w:w="1755" w:type="dxa"/>
            <w:gridSpan w:val="2"/>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spacing w:line="280" w:lineRule="exact"/>
              <w:jc w:val="center"/>
              <w:rPr>
                <w:rFonts w:ascii="黑体" w:eastAsia="黑体" w:hAnsi="黑体" w:cs="黑体"/>
                <w:color w:val="000000"/>
              </w:rPr>
            </w:pPr>
          </w:p>
        </w:tc>
        <w:tc>
          <w:tcPr>
            <w:tcW w:w="58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评价单位</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优秀</w:t>
            </w:r>
          </w:p>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单位</w:t>
            </w:r>
          </w:p>
        </w:tc>
        <w:tc>
          <w:tcPr>
            <w:tcW w:w="8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合格</w:t>
            </w:r>
          </w:p>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单位</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重点</w:t>
            </w:r>
          </w:p>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监督</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评价单位</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该项</w:t>
            </w:r>
          </w:p>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优秀</w:t>
            </w:r>
          </w:p>
        </w:tc>
        <w:tc>
          <w:tcPr>
            <w:tcW w:w="8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该项</w:t>
            </w:r>
          </w:p>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合格</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重点</w:t>
            </w:r>
          </w:p>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监督</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评价单位</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该项</w:t>
            </w:r>
          </w:p>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优秀</w:t>
            </w:r>
          </w:p>
        </w:tc>
        <w:tc>
          <w:tcPr>
            <w:tcW w:w="8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该项</w:t>
            </w:r>
          </w:p>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合格</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重点</w:t>
            </w:r>
          </w:p>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监督</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评价单位</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该项</w:t>
            </w:r>
          </w:p>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优秀</w:t>
            </w:r>
          </w:p>
        </w:tc>
        <w:tc>
          <w:tcPr>
            <w:tcW w:w="8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该项</w:t>
            </w:r>
          </w:p>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合格</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重点</w:t>
            </w:r>
          </w:p>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监督</w:t>
            </w:r>
          </w:p>
        </w:tc>
      </w:tr>
      <w:tr w:rsidR="002D6E81">
        <w:trPr>
          <w:trHeight w:val="353"/>
          <w:jc w:val="center"/>
        </w:trPr>
        <w:tc>
          <w:tcPr>
            <w:tcW w:w="1755" w:type="dxa"/>
            <w:gridSpan w:val="2"/>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spacing w:line="280" w:lineRule="exact"/>
              <w:jc w:val="center"/>
              <w:rPr>
                <w:rFonts w:ascii="黑体" w:eastAsia="黑体" w:hAnsi="黑体" w:cs="黑体"/>
                <w:color w:val="000000"/>
              </w:rPr>
            </w:pPr>
          </w:p>
        </w:tc>
        <w:tc>
          <w:tcPr>
            <w:tcW w:w="583"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合计（家）</w:t>
            </w:r>
          </w:p>
        </w:tc>
        <w:tc>
          <w:tcPr>
            <w:tcW w:w="6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单位数（家）</w:t>
            </w:r>
          </w:p>
        </w:tc>
        <w:tc>
          <w:tcPr>
            <w:tcW w:w="3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百分率</w:t>
            </w:r>
            <w:r>
              <w:rPr>
                <w:rFonts w:ascii="黑体" w:eastAsia="黑体" w:hAnsi="黑体" w:cs="黑体" w:hint="eastAsia"/>
                <w:color w:val="000000"/>
              </w:rPr>
              <w:t>(%)</w:t>
            </w:r>
          </w:p>
        </w:tc>
        <w:tc>
          <w:tcPr>
            <w:tcW w:w="5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单位数</w:t>
            </w:r>
            <w:r>
              <w:rPr>
                <w:rFonts w:ascii="黑体" w:eastAsia="黑体" w:hAnsi="黑体" w:cs="黑体" w:hint="eastAsia"/>
                <w:color w:val="000000"/>
              </w:rPr>
              <w:t>(</w:t>
            </w:r>
            <w:r>
              <w:rPr>
                <w:rFonts w:ascii="黑体" w:eastAsia="黑体" w:hAnsi="黑体" w:cs="黑体" w:hint="eastAsia"/>
                <w:color w:val="000000"/>
              </w:rPr>
              <w:t>家）</w:t>
            </w:r>
          </w:p>
        </w:tc>
        <w:tc>
          <w:tcPr>
            <w:tcW w:w="3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百分率</w:t>
            </w:r>
            <w:r>
              <w:rPr>
                <w:rFonts w:ascii="黑体" w:eastAsia="黑体" w:hAnsi="黑体" w:cs="黑体" w:hint="eastAsia"/>
                <w:color w:val="000000"/>
              </w:rPr>
              <w:t>(%)</w:t>
            </w:r>
          </w:p>
        </w:tc>
        <w:tc>
          <w:tcPr>
            <w:tcW w:w="70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单位数（家）</w:t>
            </w:r>
          </w:p>
        </w:tc>
        <w:tc>
          <w:tcPr>
            <w:tcW w:w="24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百分率</w:t>
            </w:r>
            <w:r>
              <w:rPr>
                <w:rFonts w:ascii="黑体" w:eastAsia="黑体" w:hAnsi="黑体" w:cs="黑体" w:hint="eastAsia"/>
                <w:color w:val="000000"/>
              </w:rPr>
              <w:t>(%)</w:t>
            </w:r>
          </w:p>
        </w:tc>
        <w:tc>
          <w:tcPr>
            <w:tcW w:w="6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合计（家）</w:t>
            </w:r>
          </w:p>
        </w:tc>
        <w:tc>
          <w:tcPr>
            <w:tcW w:w="6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单位数（家）</w:t>
            </w:r>
          </w:p>
        </w:tc>
        <w:tc>
          <w:tcPr>
            <w:tcW w:w="3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百分率</w:t>
            </w:r>
            <w:r>
              <w:rPr>
                <w:rFonts w:ascii="黑体" w:eastAsia="黑体" w:hAnsi="黑体" w:cs="黑体" w:hint="eastAsia"/>
                <w:color w:val="000000"/>
              </w:rPr>
              <w:t>(%)</w:t>
            </w:r>
          </w:p>
        </w:tc>
        <w:tc>
          <w:tcPr>
            <w:tcW w:w="5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单位数</w:t>
            </w:r>
            <w:r>
              <w:rPr>
                <w:rFonts w:ascii="黑体" w:eastAsia="黑体" w:hAnsi="黑体" w:cs="黑体" w:hint="eastAsia"/>
                <w:color w:val="000000"/>
              </w:rPr>
              <w:t>(</w:t>
            </w:r>
            <w:r>
              <w:rPr>
                <w:rFonts w:ascii="黑体" w:eastAsia="黑体" w:hAnsi="黑体" w:cs="黑体" w:hint="eastAsia"/>
                <w:color w:val="000000"/>
              </w:rPr>
              <w:t>家）</w:t>
            </w:r>
          </w:p>
        </w:tc>
        <w:tc>
          <w:tcPr>
            <w:tcW w:w="3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百分率</w:t>
            </w:r>
            <w:r>
              <w:rPr>
                <w:rFonts w:ascii="黑体" w:eastAsia="黑体" w:hAnsi="黑体" w:cs="黑体" w:hint="eastAsia"/>
                <w:color w:val="000000"/>
              </w:rPr>
              <w:t>(%)</w:t>
            </w:r>
          </w:p>
        </w:tc>
        <w:tc>
          <w:tcPr>
            <w:tcW w:w="6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单位数（家）</w:t>
            </w:r>
          </w:p>
        </w:tc>
        <w:tc>
          <w:tcPr>
            <w:tcW w:w="3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百分率</w:t>
            </w:r>
            <w:r>
              <w:rPr>
                <w:rFonts w:ascii="黑体" w:eastAsia="黑体" w:hAnsi="黑体" w:cs="黑体" w:hint="eastAsia"/>
                <w:color w:val="000000"/>
              </w:rPr>
              <w:t>(%)</w:t>
            </w:r>
          </w:p>
        </w:tc>
        <w:tc>
          <w:tcPr>
            <w:tcW w:w="6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合计（家）</w:t>
            </w:r>
          </w:p>
        </w:tc>
        <w:tc>
          <w:tcPr>
            <w:tcW w:w="6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单位数（家）</w:t>
            </w:r>
          </w:p>
        </w:tc>
        <w:tc>
          <w:tcPr>
            <w:tcW w:w="3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百分率</w:t>
            </w:r>
            <w:r>
              <w:rPr>
                <w:rFonts w:ascii="黑体" w:eastAsia="黑体" w:hAnsi="黑体" w:cs="黑体" w:hint="eastAsia"/>
                <w:color w:val="000000"/>
              </w:rPr>
              <w:t>(%)</w:t>
            </w:r>
          </w:p>
        </w:tc>
        <w:tc>
          <w:tcPr>
            <w:tcW w:w="5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单位数</w:t>
            </w:r>
            <w:r>
              <w:rPr>
                <w:rFonts w:ascii="黑体" w:eastAsia="黑体" w:hAnsi="黑体" w:cs="黑体" w:hint="eastAsia"/>
                <w:color w:val="000000"/>
              </w:rPr>
              <w:t>(</w:t>
            </w:r>
            <w:r>
              <w:rPr>
                <w:rFonts w:ascii="黑体" w:eastAsia="黑体" w:hAnsi="黑体" w:cs="黑体" w:hint="eastAsia"/>
                <w:color w:val="000000"/>
              </w:rPr>
              <w:t>家）</w:t>
            </w:r>
          </w:p>
        </w:tc>
        <w:tc>
          <w:tcPr>
            <w:tcW w:w="3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百分率</w:t>
            </w:r>
            <w:r>
              <w:rPr>
                <w:rFonts w:ascii="黑体" w:eastAsia="黑体" w:hAnsi="黑体" w:cs="黑体" w:hint="eastAsia"/>
                <w:color w:val="000000"/>
              </w:rPr>
              <w:t>(%)</w:t>
            </w:r>
          </w:p>
        </w:tc>
        <w:tc>
          <w:tcPr>
            <w:tcW w:w="6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单位数（家）</w:t>
            </w:r>
          </w:p>
        </w:tc>
        <w:tc>
          <w:tcPr>
            <w:tcW w:w="3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百分率</w:t>
            </w:r>
            <w:r>
              <w:rPr>
                <w:rFonts w:ascii="黑体" w:eastAsia="黑体" w:hAnsi="黑体" w:cs="黑体" w:hint="eastAsia"/>
                <w:color w:val="000000"/>
              </w:rPr>
              <w:t>(%)</w:t>
            </w:r>
          </w:p>
        </w:tc>
        <w:tc>
          <w:tcPr>
            <w:tcW w:w="6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合计（家）</w:t>
            </w:r>
          </w:p>
        </w:tc>
        <w:tc>
          <w:tcPr>
            <w:tcW w:w="6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单位数（家）</w:t>
            </w:r>
          </w:p>
        </w:tc>
        <w:tc>
          <w:tcPr>
            <w:tcW w:w="3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百分率</w:t>
            </w:r>
            <w:r>
              <w:rPr>
                <w:rFonts w:ascii="黑体" w:eastAsia="黑体" w:hAnsi="黑体" w:cs="黑体" w:hint="eastAsia"/>
                <w:color w:val="000000"/>
              </w:rPr>
              <w:t>(%)</w:t>
            </w:r>
          </w:p>
        </w:tc>
        <w:tc>
          <w:tcPr>
            <w:tcW w:w="5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单位数</w:t>
            </w:r>
            <w:r>
              <w:rPr>
                <w:rFonts w:ascii="黑体" w:eastAsia="黑体" w:hAnsi="黑体" w:cs="黑体" w:hint="eastAsia"/>
                <w:color w:val="000000"/>
              </w:rPr>
              <w:t>(</w:t>
            </w:r>
            <w:r>
              <w:rPr>
                <w:rFonts w:ascii="黑体" w:eastAsia="黑体" w:hAnsi="黑体" w:cs="黑体" w:hint="eastAsia"/>
                <w:color w:val="000000"/>
              </w:rPr>
              <w:t>家）</w:t>
            </w:r>
          </w:p>
        </w:tc>
        <w:tc>
          <w:tcPr>
            <w:tcW w:w="3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百分率</w:t>
            </w:r>
            <w:r>
              <w:rPr>
                <w:rFonts w:ascii="黑体" w:eastAsia="黑体" w:hAnsi="黑体" w:cs="黑体" w:hint="eastAsia"/>
                <w:color w:val="000000"/>
              </w:rPr>
              <w:t>(%)</w:t>
            </w:r>
          </w:p>
        </w:tc>
        <w:tc>
          <w:tcPr>
            <w:tcW w:w="6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单位数（家）</w:t>
            </w:r>
          </w:p>
        </w:tc>
        <w:tc>
          <w:tcPr>
            <w:tcW w:w="320"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百分率</w:t>
            </w:r>
            <w:r>
              <w:rPr>
                <w:rFonts w:ascii="黑体" w:eastAsia="黑体" w:hAnsi="黑体" w:cs="黑体" w:hint="eastAsia"/>
                <w:color w:val="000000"/>
              </w:rPr>
              <w:t>(%)</w:t>
            </w:r>
          </w:p>
        </w:tc>
      </w:tr>
      <w:tr w:rsidR="002D6E81">
        <w:trPr>
          <w:trHeight w:val="693"/>
          <w:jc w:val="center"/>
        </w:trPr>
        <w:tc>
          <w:tcPr>
            <w:tcW w:w="1755" w:type="dxa"/>
            <w:gridSpan w:val="2"/>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83"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70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24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r>
      <w:tr w:rsidR="002D6E81">
        <w:trPr>
          <w:trHeight w:val="90"/>
          <w:jc w:val="center"/>
        </w:trPr>
        <w:tc>
          <w:tcPr>
            <w:tcW w:w="1755"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总计</w:t>
            </w:r>
          </w:p>
        </w:tc>
        <w:tc>
          <w:tcPr>
            <w:tcW w:w="58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70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2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r>
      <w:tr w:rsidR="002D6E81">
        <w:trPr>
          <w:trHeight w:val="353"/>
          <w:jc w:val="center"/>
        </w:trPr>
        <w:tc>
          <w:tcPr>
            <w:tcW w:w="510" w:type="dxa"/>
            <w:vMerge w:val="restart"/>
            <w:tcBorders>
              <w:top w:val="single" w:sz="4" w:space="0" w:color="000000"/>
              <w:left w:val="single" w:sz="4" w:space="0" w:color="000000"/>
              <w:bottom w:val="nil"/>
              <w:right w:val="single" w:sz="4" w:space="0" w:color="000000"/>
              <w:tl2br w:val="nil"/>
              <w:tr2bl w:val="nil"/>
            </w:tcBorders>
            <w:tcMar>
              <w:top w:w="10" w:type="dxa"/>
              <w:left w:w="10" w:type="dxa"/>
              <w:right w:w="10" w:type="dxa"/>
            </w:tcMar>
            <w:vAlign w:val="center"/>
          </w:tcPr>
          <w:p w:rsidR="002D6E81" w:rsidRDefault="005F0B1F">
            <w:pPr>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医疗机构</w:t>
            </w:r>
          </w:p>
        </w:tc>
        <w:tc>
          <w:tcPr>
            <w:tcW w:w="124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小计</w:t>
            </w:r>
          </w:p>
        </w:tc>
        <w:tc>
          <w:tcPr>
            <w:tcW w:w="58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70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2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r>
      <w:tr w:rsidR="002D6E81">
        <w:trPr>
          <w:trHeight w:val="353"/>
          <w:jc w:val="center"/>
        </w:trPr>
        <w:tc>
          <w:tcPr>
            <w:tcW w:w="510" w:type="dxa"/>
            <w:vMerge/>
            <w:tcBorders>
              <w:top w:val="nil"/>
              <w:left w:val="single" w:sz="4" w:space="0" w:color="000000"/>
              <w:bottom w:val="nil"/>
              <w:right w:val="single" w:sz="4" w:space="0" w:color="000000"/>
              <w:tl2br w:val="nil"/>
              <w:tr2bl w:val="nil"/>
            </w:tcBorders>
            <w:tcMar>
              <w:top w:w="10" w:type="dxa"/>
              <w:left w:w="10" w:type="dxa"/>
              <w:right w:w="10" w:type="dxa"/>
            </w:tcMar>
            <w:vAlign w:val="center"/>
          </w:tcPr>
          <w:p w:rsidR="002D6E81" w:rsidRDefault="002D6E81">
            <w:pPr>
              <w:jc w:val="center"/>
              <w:rPr>
                <w:rFonts w:ascii="仿宋_GB2312" w:eastAsia="仿宋_GB2312" w:hAnsi="仿宋_GB2312" w:cs="仿宋_GB2312"/>
                <w:color w:val="000000"/>
                <w:szCs w:val="24"/>
              </w:rPr>
            </w:pPr>
          </w:p>
        </w:tc>
        <w:tc>
          <w:tcPr>
            <w:tcW w:w="124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三级</w:t>
            </w:r>
          </w:p>
        </w:tc>
        <w:tc>
          <w:tcPr>
            <w:tcW w:w="58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70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2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r>
      <w:tr w:rsidR="002D6E81">
        <w:trPr>
          <w:trHeight w:val="353"/>
          <w:jc w:val="center"/>
        </w:trPr>
        <w:tc>
          <w:tcPr>
            <w:tcW w:w="510" w:type="dxa"/>
            <w:vMerge/>
            <w:tcBorders>
              <w:top w:val="nil"/>
              <w:left w:val="single" w:sz="4" w:space="0" w:color="000000"/>
              <w:bottom w:val="nil"/>
              <w:right w:val="single" w:sz="4" w:space="0" w:color="000000"/>
              <w:tl2br w:val="nil"/>
              <w:tr2bl w:val="nil"/>
            </w:tcBorders>
            <w:tcMar>
              <w:top w:w="10" w:type="dxa"/>
              <w:left w:w="10" w:type="dxa"/>
              <w:right w:w="10" w:type="dxa"/>
            </w:tcMar>
            <w:vAlign w:val="center"/>
          </w:tcPr>
          <w:p w:rsidR="002D6E81" w:rsidRDefault="002D6E81">
            <w:pPr>
              <w:jc w:val="center"/>
              <w:rPr>
                <w:rFonts w:ascii="仿宋_GB2312" w:eastAsia="仿宋_GB2312" w:hAnsi="仿宋_GB2312" w:cs="仿宋_GB2312"/>
                <w:color w:val="000000"/>
                <w:szCs w:val="24"/>
              </w:rPr>
            </w:pPr>
          </w:p>
        </w:tc>
        <w:tc>
          <w:tcPr>
            <w:tcW w:w="124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二级</w:t>
            </w:r>
          </w:p>
        </w:tc>
        <w:tc>
          <w:tcPr>
            <w:tcW w:w="58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70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2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r>
      <w:tr w:rsidR="002D6E81">
        <w:trPr>
          <w:trHeight w:val="353"/>
          <w:jc w:val="center"/>
        </w:trPr>
        <w:tc>
          <w:tcPr>
            <w:tcW w:w="510" w:type="dxa"/>
            <w:vMerge/>
            <w:tcBorders>
              <w:top w:val="nil"/>
              <w:left w:val="single" w:sz="4" w:space="0" w:color="000000"/>
              <w:bottom w:val="nil"/>
              <w:right w:val="single" w:sz="4" w:space="0" w:color="000000"/>
              <w:tl2br w:val="nil"/>
              <w:tr2bl w:val="nil"/>
            </w:tcBorders>
            <w:tcMar>
              <w:top w:w="10" w:type="dxa"/>
              <w:left w:w="10" w:type="dxa"/>
              <w:right w:w="10" w:type="dxa"/>
            </w:tcMar>
            <w:vAlign w:val="center"/>
          </w:tcPr>
          <w:p w:rsidR="002D6E81" w:rsidRDefault="002D6E81">
            <w:pPr>
              <w:jc w:val="center"/>
              <w:rPr>
                <w:rFonts w:ascii="仿宋_GB2312" w:eastAsia="仿宋_GB2312" w:hAnsi="仿宋_GB2312" w:cs="仿宋_GB2312"/>
                <w:color w:val="000000"/>
                <w:szCs w:val="24"/>
              </w:rPr>
            </w:pPr>
          </w:p>
        </w:tc>
        <w:tc>
          <w:tcPr>
            <w:tcW w:w="124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一级</w:t>
            </w:r>
          </w:p>
        </w:tc>
        <w:tc>
          <w:tcPr>
            <w:tcW w:w="58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70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2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r>
      <w:tr w:rsidR="002D6E81">
        <w:trPr>
          <w:trHeight w:val="353"/>
          <w:jc w:val="center"/>
        </w:trPr>
        <w:tc>
          <w:tcPr>
            <w:tcW w:w="510" w:type="dxa"/>
            <w:vMerge/>
            <w:tcBorders>
              <w:top w:val="nil"/>
              <w:left w:val="single" w:sz="4" w:space="0" w:color="000000"/>
              <w:bottom w:val="nil"/>
              <w:right w:val="single" w:sz="4" w:space="0" w:color="000000"/>
              <w:tl2br w:val="nil"/>
              <w:tr2bl w:val="nil"/>
            </w:tcBorders>
            <w:tcMar>
              <w:top w:w="10" w:type="dxa"/>
              <w:left w:w="10" w:type="dxa"/>
              <w:right w:w="10" w:type="dxa"/>
            </w:tcMar>
            <w:vAlign w:val="center"/>
          </w:tcPr>
          <w:p w:rsidR="002D6E81" w:rsidRDefault="002D6E81">
            <w:pPr>
              <w:jc w:val="center"/>
              <w:rPr>
                <w:rFonts w:ascii="仿宋_GB2312" w:eastAsia="仿宋_GB2312" w:hAnsi="仿宋_GB2312" w:cs="仿宋_GB2312"/>
                <w:color w:val="000000"/>
                <w:szCs w:val="24"/>
              </w:rPr>
            </w:pPr>
          </w:p>
        </w:tc>
        <w:tc>
          <w:tcPr>
            <w:tcW w:w="1245" w:type="dxa"/>
            <w:vMerge w:val="restart"/>
            <w:tcBorders>
              <w:top w:val="single" w:sz="4" w:space="0" w:color="000000"/>
              <w:left w:val="single" w:sz="4" w:space="0" w:color="000000"/>
              <w:bottom w:val="nil"/>
              <w:right w:val="single" w:sz="4" w:space="0" w:color="000000"/>
              <w:tl2br w:val="nil"/>
              <w:tr2bl w:val="nil"/>
            </w:tcBorders>
            <w:tcMar>
              <w:top w:w="10" w:type="dxa"/>
              <w:left w:w="10" w:type="dxa"/>
              <w:right w:w="10" w:type="dxa"/>
            </w:tcMar>
            <w:vAlign w:val="center"/>
          </w:tcPr>
          <w:p w:rsidR="002D6E81" w:rsidRDefault="005F0B1F">
            <w:pPr>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基层</w:t>
            </w:r>
          </w:p>
          <w:p w:rsidR="002D6E81" w:rsidRDefault="005F0B1F">
            <w:pPr>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（其中诊所）</w:t>
            </w:r>
          </w:p>
        </w:tc>
        <w:tc>
          <w:tcPr>
            <w:tcW w:w="58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70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2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r>
      <w:tr w:rsidR="002D6E81">
        <w:trPr>
          <w:trHeight w:val="353"/>
          <w:jc w:val="center"/>
        </w:trPr>
        <w:tc>
          <w:tcPr>
            <w:tcW w:w="510" w:type="dxa"/>
            <w:vMerge/>
            <w:tcBorders>
              <w:top w:val="nil"/>
              <w:left w:val="single" w:sz="4" w:space="0" w:color="000000"/>
              <w:bottom w:val="nil"/>
              <w:right w:val="single" w:sz="4" w:space="0" w:color="000000"/>
              <w:tl2br w:val="nil"/>
              <w:tr2bl w:val="nil"/>
            </w:tcBorders>
            <w:tcMar>
              <w:top w:w="10" w:type="dxa"/>
              <w:left w:w="10" w:type="dxa"/>
              <w:right w:w="10" w:type="dxa"/>
            </w:tcMar>
            <w:vAlign w:val="center"/>
          </w:tcPr>
          <w:p w:rsidR="002D6E81" w:rsidRDefault="002D6E81">
            <w:pPr>
              <w:jc w:val="center"/>
              <w:rPr>
                <w:rFonts w:ascii="仿宋_GB2312" w:eastAsia="仿宋_GB2312" w:hAnsi="仿宋_GB2312" w:cs="仿宋_GB2312"/>
                <w:color w:val="000000"/>
                <w:szCs w:val="24"/>
              </w:rPr>
            </w:pPr>
          </w:p>
        </w:tc>
        <w:tc>
          <w:tcPr>
            <w:tcW w:w="1245" w:type="dxa"/>
            <w:vMerge/>
            <w:tcBorders>
              <w:top w:val="nil"/>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仿宋_GB2312" w:eastAsia="仿宋_GB2312" w:hAnsi="仿宋_GB2312" w:cs="仿宋_GB2312"/>
                <w:color w:val="000000"/>
                <w:szCs w:val="24"/>
              </w:rPr>
            </w:pPr>
          </w:p>
        </w:tc>
        <w:tc>
          <w:tcPr>
            <w:tcW w:w="58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70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2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r>
      <w:tr w:rsidR="002D6E81">
        <w:trPr>
          <w:trHeight w:val="353"/>
          <w:jc w:val="center"/>
        </w:trPr>
        <w:tc>
          <w:tcPr>
            <w:tcW w:w="1755"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疾控机构</w:t>
            </w:r>
          </w:p>
        </w:tc>
        <w:tc>
          <w:tcPr>
            <w:tcW w:w="58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70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2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jc w:val="center"/>
              <w:rPr>
                <w:rFonts w:ascii="宋体" w:hAnsi="宋体"/>
                <w:color w:val="000000"/>
                <w:sz w:val="15"/>
                <w:szCs w:val="24"/>
              </w:rPr>
            </w:pPr>
          </w:p>
        </w:tc>
      </w:tr>
      <w:tr w:rsidR="002D6E81">
        <w:trPr>
          <w:trHeight w:val="353"/>
          <w:jc w:val="center"/>
        </w:trPr>
        <w:tc>
          <w:tcPr>
            <w:tcW w:w="1755"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采供血机构</w:t>
            </w:r>
          </w:p>
        </w:tc>
        <w:tc>
          <w:tcPr>
            <w:tcW w:w="58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宋体" w:hAnsi="宋体"/>
                <w:color w:val="000000"/>
                <w:kern w:val="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宋体" w:hAnsi="宋体"/>
                <w:color w:val="000000"/>
                <w:kern w:val="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宋体" w:hAnsi="宋体"/>
                <w:color w:val="000000"/>
                <w:kern w:val="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宋体" w:hAnsi="宋体"/>
                <w:color w:val="000000"/>
                <w:kern w:val="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宋体" w:hAnsi="宋体"/>
                <w:color w:val="000000"/>
                <w:kern w:val="0"/>
                <w:sz w:val="15"/>
                <w:szCs w:val="24"/>
              </w:rPr>
            </w:pPr>
          </w:p>
        </w:tc>
        <w:tc>
          <w:tcPr>
            <w:tcW w:w="70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宋体" w:hAnsi="宋体"/>
                <w:color w:val="000000"/>
                <w:kern w:val="0"/>
                <w:sz w:val="15"/>
                <w:szCs w:val="24"/>
              </w:rPr>
            </w:pPr>
          </w:p>
        </w:tc>
        <w:tc>
          <w:tcPr>
            <w:tcW w:w="24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宋体" w:hAnsi="宋体"/>
                <w:color w:val="000000"/>
                <w:kern w:val="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宋体" w:hAnsi="宋体"/>
                <w:color w:val="000000"/>
                <w:kern w:val="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宋体" w:hAnsi="宋体"/>
                <w:color w:val="000000"/>
                <w:kern w:val="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宋体" w:hAnsi="宋体"/>
                <w:color w:val="000000"/>
                <w:kern w:val="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宋体" w:hAnsi="宋体"/>
                <w:color w:val="000000"/>
                <w:kern w:val="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宋体" w:hAnsi="宋体"/>
                <w:color w:val="000000"/>
                <w:kern w:val="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宋体" w:hAnsi="宋体"/>
                <w:color w:val="000000"/>
                <w:kern w:val="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宋体" w:hAnsi="宋体"/>
                <w:color w:val="000000"/>
                <w:kern w:val="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jc w:val="center"/>
              <w:textAlignment w:val="center"/>
              <w:rPr>
                <w:rFonts w:ascii="宋体" w:hAnsi="宋体"/>
                <w:color w:val="000000"/>
                <w:kern w:val="0"/>
                <w:sz w:val="15"/>
                <w:szCs w:val="24"/>
              </w:rPr>
            </w:pPr>
            <w:r>
              <w:rPr>
                <w:rFonts w:ascii="宋体" w:hAnsi="宋体" w:hint="eastAsia"/>
                <w:color w:val="000000"/>
                <w:kern w:val="0"/>
                <w:sz w:val="15"/>
                <w:szCs w:val="24"/>
              </w:rPr>
              <w:t>/</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jc w:val="center"/>
              <w:textAlignment w:val="center"/>
              <w:rPr>
                <w:rFonts w:ascii="宋体" w:hAnsi="宋体"/>
                <w:color w:val="000000"/>
                <w:kern w:val="0"/>
                <w:sz w:val="15"/>
                <w:szCs w:val="24"/>
              </w:rPr>
            </w:pPr>
            <w:r>
              <w:rPr>
                <w:rFonts w:ascii="宋体" w:hAnsi="宋体" w:hint="eastAsia"/>
                <w:color w:val="000000"/>
                <w:kern w:val="0"/>
                <w:sz w:val="15"/>
                <w:szCs w:val="24"/>
              </w:rPr>
              <w:t>/</w:t>
            </w: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jc w:val="center"/>
              <w:textAlignment w:val="center"/>
              <w:rPr>
                <w:rFonts w:ascii="宋体" w:hAnsi="宋体"/>
                <w:color w:val="000000"/>
                <w:kern w:val="0"/>
                <w:sz w:val="15"/>
                <w:szCs w:val="24"/>
              </w:rPr>
            </w:pPr>
            <w:r>
              <w:rPr>
                <w:rFonts w:ascii="宋体" w:hAnsi="宋体" w:hint="eastAsia"/>
                <w:color w:val="000000"/>
                <w:kern w:val="0"/>
                <w:sz w:val="15"/>
                <w:szCs w:val="24"/>
              </w:rPr>
              <w:t>/</w:t>
            </w: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jc w:val="center"/>
              <w:textAlignment w:val="center"/>
              <w:rPr>
                <w:rFonts w:ascii="宋体" w:hAnsi="宋体"/>
                <w:color w:val="000000"/>
                <w:kern w:val="0"/>
                <w:sz w:val="15"/>
                <w:szCs w:val="24"/>
              </w:rPr>
            </w:pPr>
            <w:r>
              <w:rPr>
                <w:rFonts w:ascii="宋体" w:hAnsi="宋体" w:hint="eastAsia"/>
                <w:color w:val="000000"/>
                <w:kern w:val="0"/>
                <w:sz w:val="15"/>
                <w:szCs w:val="24"/>
              </w:rPr>
              <w:t>/</w:t>
            </w: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jc w:val="center"/>
              <w:textAlignment w:val="center"/>
              <w:rPr>
                <w:rFonts w:ascii="宋体" w:hAnsi="宋体"/>
                <w:color w:val="000000"/>
                <w:kern w:val="0"/>
                <w:sz w:val="15"/>
                <w:szCs w:val="24"/>
              </w:rPr>
            </w:pPr>
            <w:r>
              <w:rPr>
                <w:rFonts w:ascii="宋体" w:hAnsi="宋体" w:hint="eastAsia"/>
                <w:color w:val="000000"/>
                <w:kern w:val="0"/>
                <w:sz w:val="15"/>
                <w:szCs w:val="24"/>
              </w:rPr>
              <w:t>/</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jc w:val="center"/>
              <w:textAlignment w:val="center"/>
              <w:rPr>
                <w:rFonts w:ascii="宋体" w:hAnsi="宋体"/>
                <w:color w:val="000000"/>
                <w:kern w:val="0"/>
                <w:sz w:val="15"/>
                <w:szCs w:val="24"/>
              </w:rPr>
            </w:pPr>
            <w:r>
              <w:rPr>
                <w:rFonts w:ascii="宋体" w:hAnsi="宋体" w:hint="eastAsia"/>
                <w:color w:val="000000"/>
                <w:kern w:val="0"/>
                <w:sz w:val="15"/>
                <w:szCs w:val="24"/>
              </w:rPr>
              <w:t>/</w:t>
            </w: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jc w:val="center"/>
              <w:textAlignment w:val="center"/>
              <w:rPr>
                <w:rFonts w:ascii="宋体" w:hAnsi="宋体"/>
                <w:color w:val="000000"/>
                <w:kern w:val="0"/>
                <w:sz w:val="15"/>
                <w:szCs w:val="24"/>
              </w:rPr>
            </w:pPr>
            <w:r>
              <w:rPr>
                <w:rFonts w:ascii="宋体" w:hAnsi="宋体" w:hint="eastAsia"/>
                <w:color w:val="000000"/>
                <w:kern w:val="0"/>
                <w:sz w:val="15"/>
                <w:szCs w:val="24"/>
              </w:rPr>
              <w:t>/</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宋体" w:hAnsi="宋体"/>
                <w:color w:val="000000"/>
                <w:kern w:val="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宋体" w:hAnsi="宋体"/>
                <w:color w:val="000000"/>
                <w:kern w:val="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宋体" w:hAnsi="宋体"/>
                <w:color w:val="000000"/>
                <w:kern w:val="0"/>
                <w:sz w:val="15"/>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宋体" w:hAnsi="宋体"/>
                <w:color w:val="000000"/>
                <w:kern w:val="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宋体" w:hAnsi="宋体"/>
                <w:color w:val="000000"/>
                <w:kern w:val="0"/>
                <w:sz w:val="15"/>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宋体" w:hAnsi="宋体"/>
                <w:color w:val="000000"/>
                <w:kern w:val="0"/>
                <w:sz w:val="15"/>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宋体" w:hAnsi="宋体"/>
                <w:color w:val="000000"/>
                <w:kern w:val="0"/>
                <w:sz w:val="15"/>
                <w:szCs w:val="24"/>
              </w:rPr>
            </w:pPr>
          </w:p>
        </w:tc>
      </w:tr>
    </w:tbl>
    <w:p w:rsidR="002D6E81" w:rsidRDefault="002D6E81">
      <w:pPr>
        <w:adjustRightInd w:val="0"/>
        <w:snapToGrid w:val="0"/>
        <w:ind w:firstLineChars="700" w:firstLine="1470"/>
        <w:rPr>
          <w:rFonts w:ascii="宋体" w:hAnsi="宋体"/>
          <w:color w:val="000000"/>
          <w:szCs w:val="24"/>
        </w:rPr>
      </w:pPr>
    </w:p>
    <w:p w:rsidR="002D6E81" w:rsidRDefault="002D6E81">
      <w:pPr>
        <w:rPr>
          <w:rFonts w:ascii="黑体" w:eastAsia="黑体" w:hAnsi="宋体"/>
          <w:color w:val="000000"/>
          <w:kern w:val="0"/>
          <w:sz w:val="32"/>
          <w:szCs w:val="24"/>
        </w:rPr>
      </w:pPr>
    </w:p>
    <w:p w:rsidR="002D6E81" w:rsidRDefault="005F0B1F">
      <w:pPr>
        <w:jc w:val="center"/>
        <w:rPr>
          <w:rFonts w:ascii="黑体" w:eastAsia="黑体" w:hAnsi="宋体"/>
          <w:color w:val="000000"/>
          <w:kern w:val="0"/>
          <w:sz w:val="44"/>
          <w:szCs w:val="44"/>
        </w:rPr>
      </w:pPr>
      <w:r>
        <w:rPr>
          <w:rFonts w:ascii="方正小标宋简体" w:eastAsia="方正小标宋简体" w:hAnsi="方正小标宋简体" w:cs="方正小标宋简体" w:hint="eastAsia"/>
          <w:bCs/>
          <w:color w:val="000000"/>
          <w:kern w:val="0"/>
          <w:sz w:val="44"/>
          <w:szCs w:val="44"/>
        </w:rPr>
        <w:lastRenderedPageBreak/>
        <w:t>202</w:t>
      </w:r>
      <w:r>
        <w:rPr>
          <w:rFonts w:ascii="方正小标宋简体" w:eastAsia="方正小标宋简体" w:hAnsi="方正小标宋简体" w:cs="方正小标宋简体" w:hint="eastAsia"/>
          <w:bCs/>
          <w:color w:val="000000"/>
          <w:kern w:val="0"/>
          <w:sz w:val="44"/>
          <w:szCs w:val="44"/>
        </w:rPr>
        <w:t>3</w:t>
      </w:r>
      <w:r>
        <w:rPr>
          <w:rFonts w:ascii="方正小标宋简体" w:eastAsia="方正小标宋简体" w:hAnsi="方正小标宋简体" w:cs="方正小标宋简体" w:hint="eastAsia"/>
          <w:bCs/>
          <w:color w:val="000000"/>
          <w:kern w:val="0"/>
          <w:sz w:val="44"/>
          <w:szCs w:val="44"/>
        </w:rPr>
        <w:t>年</w:t>
      </w:r>
      <w:r>
        <w:rPr>
          <w:rFonts w:ascii="方正小标宋简体" w:eastAsia="方正小标宋简体" w:hAnsi="方正小标宋简体" w:cs="方正小标宋简体" w:hint="eastAsia"/>
          <w:bCs/>
          <w:color w:val="000000"/>
          <w:kern w:val="0"/>
          <w:sz w:val="44"/>
          <w:szCs w:val="44"/>
        </w:rPr>
        <w:t>医疗卫生机构</w:t>
      </w:r>
      <w:r>
        <w:rPr>
          <w:rFonts w:ascii="方正小标宋简体" w:eastAsia="方正小标宋简体" w:hAnsi="方正小标宋简体" w:cs="方正小标宋简体" w:hint="eastAsia"/>
          <w:bCs/>
          <w:color w:val="000000"/>
          <w:kern w:val="0"/>
          <w:sz w:val="44"/>
          <w:szCs w:val="44"/>
        </w:rPr>
        <w:t>传染病防治国家随机监督抽查汇总表</w:t>
      </w:r>
      <w:r>
        <w:rPr>
          <w:rFonts w:ascii="方正小标宋简体" w:eastAsia="方正小标宋简体" w:hAnsi="方正小标宋简体" w:cs="方正小标宋简体" w:hint="eastAsia"/>
          <w:bCs/>
          <w:color w:val="000000"/>
          <w:kern w:val="0"/>
          <w:sz w:val="44"/>
          <w:szCs w:val="44"/>
        </w:rPr>
        <w:t>（续）</w:t>
      </w:r>
    </w:p>
    <w:tbl>
      <w:tblPr>
        <w:tblW w:w="14987" w:type="dxa"/>
        <w:jc w:val="center"/>
        <w:tblLayout w:type="fixed"/>
        <w:tblCellMar>
          <w:left w:w="0" w:type="dxa"/>
          <w:right w:w="0" w:type="dxa"/>
        </w:tblCellMar>
        <w:tblLook w:val="04A0" w:firstRow="1" w:lastRow="0" w:firstColumn="1" w:lastColumn="0" w:noHBand="0" w:noVBand="1"/>
      </w:tblPr>
      <w:tblGrid>
        <w:gridCol w:w="464"/>
        <w:gridCol w:w="1185"/>
        <w:gridCol w:w="633"/>
        <w:gridCol w:w="585"/>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tblGrid>
      <w:tr w:rsidR="002D6E81">
        <w:trPr>
          <w:trHeight w:val="353"/>
          <w:jc w:val="center"/>
        </w:trPr>
        <w:tc>
          <w:tcPr>
            <w:tcW w:w="1649" w:type="dxa"/>
            <w:gridSpan w:val="2"/>
            <w:vMerge w:val="restart"/>
            <w:tcBorders>
              <w:top w:val="single" w:sz="4" w:space="0" w:color="000000"/>
              <w:left w:val="single" w:sz="4" w:space="0" w:color="000000"/>
              <w:bottom w:val="nil"/>
              <w:right w:val="single" w:sz="4" w:space="0" w:color="000000"/>
              <w:tl2br w:val="nil"/>
              <w:tr2bl w:val="nil"/>
            </w:tcBorders>
            <w:tcMar>
              <w:top w:w="10" w:type="dxa"/>
              <w:left w:w="10" w:type="dxa"/>
              <w:right w:w="10" w:type="dxa"/>
            </w:tcMar>
            <w:vAlign w:val="center"/>
          </w:tcPr>
          <w:p w:rsidR="002D6E81" w:rsidRDefault="005F0B1F">
            <w:pPr>
              <w:widowControl/>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监督类别</w:t>
            </w:r>
          </w:p>
        </w:tc>
        <w:tc>
          <w:tcPr>
            <w:tcW w:w="13338" w:type="dxa"/>
            <w:gridSpan w:val="28"/>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监督评价结果</w:t>
            </w:r>
          </w:p>
        </w:tc>
      </w:tr>
      <w:tr w:rsidR="002D6E81">
        <w:trPr>
          <w:trHeight w:val="353"/>
          <w:jc w:val="center"/>
        </w:trPr>
        <w:tc>
          <w:tcPr>
            <w:tcW w:w="1649" w:type="dxa"/>
            <w:gridSpan w:val="2"/>
            <w:vMerge/>
            <w:tcBorders>
              <w:top w:val="nil"/>
              <w:left w:val="single" w:sz="4" w:space="0" w:color="000000"/>
              <w:bottom w:val="nil"/>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黑体" w:eastAsia="黑体" w:hAnsi="黑体" w:cs="黑体"/>
                <w:color w:val="000000"/>
                <w:kern w:val="0"/>
                <w:szCs w:val="24"/>
              </w:rPr>
            </w:pPr>
          </w:p>
        </w:tc>
        <w:tc>
          <w:tcPr>
            <w:tcW w:w="3318" w:type="dxa"/>
            <w:gridSpan w:val="7"/>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传染病疫情控制</w:t>
            </w:r>
          </w:p>
        </w:tc>
        <w:tc>
          <w:tcPr>
            <w:tcW w:w="3340" w:type="dxa"/>
            <w:gridSpan w:val="7"/>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消毒隔离制度执行情况</w:t>
            </w:r>
          </w:p>
        </w:tc>
        <w:tc>
          <w:tcPr>
            <w:tcW w:w="3340" w:type="dxa"/>
            <w:gridSpan w:val="7"/>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医疗废物处置</w:t>
            </w:r>
          </w:p>
        </w:tc>
        <w:tc>
          <w:tcPr>
            <w:tcW w:w="3340" w:type="dxa"/>
            <w:gridSpan w:val="7"/>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病原微生物实验室生物安全</w:t>
            </w:r>
          </w:p>
        </w:tc>
      </w:tr>
      <w:tr w:rsidR="002D6E81">
        <w:trPr>
          <w:trHeight w:val="912"/>
          <w:jc w:val="center"/>
        </w:trPr>
        <w:tc>
          <w:tcPr>
            <w:tcW w:w="1649" w:type="dxa"/>
            <w:gridSpan w:val="2"/>
            <w:vMerge/>
            <w:tcBorders>
              <w:top w:val="nil"/>
              <w:left w:val="single" w:sz="4" w:space="0" w:color="000000"/>
              <w:bottom w:val="nil"/>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黑体" w:eastAsia="黑体" w:hAnsi="黑体" w:cs="黑体"/>
                <w:color w:val="000000"/>
                <w:kern w:val="0"/>
                <w:szCs w:val="24"/>
              </w:rPr>
            </w:pPr>
          </w:p>
        </w:tc>
        <w:tc>
          <w:tcPr>
            <w:tcW w:w="63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评价单位</w:t>
            </w:r>
          </w:p>
        </w:tc>
        <w:tc>
          <w:tcPr>
            <w:tcW w:w="905"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该项</w:t>
            </w:r>
          </w:p>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优秀</w:t>
            </w:r>
          </w:p>
        </w:tc>
        <w:tc>
          <w:tcPr>
            <w:tcW w:w="8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该项</w:t>
            </w:r>
          </w:p>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合格</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重点</w:t>
            </w:r>
          </w:p>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监督</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评价单位</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该项优秀</w:t>
            </w:r>
          </w:p>
        </w:tc>
        <w:tc>
          <w:tcPr>
            <w:tcW w:w="8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该项</w:t>
            </w:r>
          </w:p>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合格</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重点监督</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评价单位</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该项</w:t>
            </w:r>
          </w:p>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优秀</w:t>
            </w:r>
          </w:p>
        </w:tc>
        <w:tc>
          <w:tcPr>
            <w:tcW w:w="8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该项合格</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重点</w:t>
            </w:r>
          </w:p>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监督</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评价单位</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该项</w:t>
            </w:r>
          </w:p>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优秀</w:t>
            </w:r>
          </w:p>
        </w:tc>
        <w:tc>
          <w:tcPr>
            <w:tcW w:w="8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该项</w:t>
            </w:r>
          </w:p>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合格</w:t>
            </w:r>
          </w:p>
        </w:tc>
        <w:tc>
          <w:tcPr>
            <w:tcW w:w="940"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重点</w:t>
            </w:r>
          </w:p>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监督</w:t>
            </w:r>
          </w:p>
        </w:tc>
      </w:tr>
      <w:tr w:rsidR="002D6E81">
        <w:trPr>
          <w:trHeight w:val="353"/>
          <w:jc w:val="center"/>
        </w:trPr>
        <w:tc>
          <w:tcPr>
            <w:tcW w:w="1649" w:type="dxa"/>
            <w:gridSpan w:val="2"/>
            <w:vMerge/>
            <w:tcBorders>
              <w:top w:val="nil"/>
              <w:left w:val="single" w:sz="4" w:space="0" w:color="000000"/>
              <w:bottom w:val="nil"/>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黑体" w:eastAsia="黑体" w:hAnsi="黑体" w:cs="黑体"/>
                <w:color w:val="000000"/>
                <w:kern w:val="0"/>
                <w:szCs w:val="24"/>
              </w:rPr>
            </w:pPr>
          </w:p>
        </w:tc>
        <w:tc>
          <w:tcPr>
            <w:tcW w:w="63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合计（家）</w:t>
            </w:r>
          </w:p>
        </w:tc>
        <w:tc>
          <w:tcPr>
            <w:tcW w:w="58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单位数（家）</w:t>
            </w: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百分率</w:t>
            </w:r>
            <w:r>
              <w:rPr>
                <w:rFonts w:ascii="黑体" w:eastAsia="黑体" w:hAnsi="黑体" w:cs="黑体" w:hint="eastAsia"/>
                <w:color w:val="000000"/>
                <w:kern w:val="0"/>
                <w:szCs w:val="24"/>
              </w:rPr>
              <w:t>(%)</w:t>
            </w: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单位数</w:t>
            </w:r>
            <w:r>
              <w:rPr>
                <w:rFonts w:ascii="黑体" w:eastAsia="黑体" w:hAnsi="黑体" w:cs="黑体" w:hint="eastAsia"/>
                <w:color w:val="000000"/>
                <w:kern w:val="0"/>
                <w:szCs w:val="24"/>
              </w:rPr>
              <w:t>(</w:t>
            </w:r>
            <w:r>
              <w:rPr>
                <w:rFonts w:ascii="黑体" w:eastAsia="黑体" w:hAnsi="黑体" w:cs="黑体" w:hint="eastAsia"/>
                <w:color w:val="000000"/>
                <w:kern w:val="0"/>
                <w:szCs w:val="24"/>
              </w:rPr>
              <w:t>家）</w:t>
            </w: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百分率</w:t>
            </w:r>
            <w:r>
              <w:rPr>
                <w:rFonts w:ascii="黑体" w:eastAsia="黑体" w:hAnsi="黑体" w:cs="黑体" w:hint="eastAsia"/>
                <w:color w:val="000000"/>
                <w:kern w:val="0"/>
                <w:szCs w:val="24"/>
              </w:rPr>
              <w:t>(%)</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单位数（家）</w:t>
            </w: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百分率</w:t>
            </w:r>
            <w:r>
              <w:rPr>
                <w:rFonts w:ascii="黑体" w:eastAsia="黑体" w:hAnsi="黑体" w:cs="黑体" w:hint="eastAsia"/>
                <w:color w:val="000000"/>
                <w:kern w:val="0"/>
                <w:szCs w:val="24"/>
              </w:rPr>
              <w:t>(%)</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合计（家）</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单位数（家）</w:t>
            </w: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百分率</w:t>
            </w:r>
            <w:r>
              <w:rPr>
                <w:rFonts w:ascii="黑体" w:eastAsia="黑体" w:hAnsi="黑体" w:cs="黑体" w:hint="eastAsia"/>
                <w:color w:val="000000"/>
                <w:kern w:val="0"/>
                <w:szCs w:val="24"/>
              </w:rPr>
              <w:t>(%)</w:t>
            </w: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单位数</w:t>
            </w:r>
            <w:r>
              <w:rPr>
                <w:rFonts w:ascii="黑体" w:eastAsia="黑体" w:hAnsi="黑体" w:cs="黑体" w:hint="eastAsia"/>
                <w:color w:val="000000"/>
                <w:kern w:val="0"/>
                <w:szCs w:val="24"/>
              </w:rPr>
              <w:t>(</w:t>
            </w:r>
            <w:r>
              <w:rPr>
                <w:rFonts w:ascii="黑体" w:eastAsia="黑体" w:hAnsi="黑体" w:cs="黑体" w:hint="eastAsia"/>
                <w:color w:val="000000"/>
                <w:kern w:val="0"/>
                <w:szCs w:val="24"/>
              </w:rPr>
              <w:t>家）</w:t>
            </w: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百分率</w:t>
            </w:r>
            <w:r>
              <w:rPr>
                <w:rFonts w:ascii="黑体" w:eastAsia="黑体" w:hAnsi="黑体" w:cs="黑体" w:hint="eastAsia"/>
                <w:color w:val="000000"/>
                <w:kern w:val="0"/>
                <w:szCs w:val="24"/>
              </w:rPr>
              <w:t>(%)</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单位数（家）</w:t>
            </w: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百分率</w:t>
            </w:r>
            <w:r>
              <w:rPr>
                <w:rFonts w:ascii="黑体" w:eastAsia="黑体" w:hAnsi="黑体" w:cs="黑体" w:hint="eastAsia"/>
                <w:color w:val="000000"/>
                <w:kern w:val="0"/>
                <w:szCs w:val="24"/>
              </w:rPr>
              <w:t>(%)</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合计（家）</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单位数（家）</w:t>
            </w: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百分率</w:t>
            </w:r>
            <w:r>
              <w:rPr>
                <w:rFonts w:ascii="黑体" w:eastAsia="黑体" w:hAnsi="黑体" w:cs="黑体" w:hint="eastAsia"/>
                <w:color w:val="000000"/>
                <w:kern w:val="0"/>
                <w:szCs w:val="24"/>
              </w:rPr>
              <w:t>(%)</w:t>
            </w: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单位数</w:t>
            </w:r>
            <w:r>
              <w:rPr>
                <w:rFonts w:ascii="黑体" w:eastAsia="黑体" w:hAnsi="黑体" w:cs="黑体" w:hint="eastAsia"/>
                <w:color w:val="000000"/>
                <w:kern w:val="0"/>
                <w:szCs w:val="24"/>
              </w:rPr>
              <w:t>(</w:t>
            </w:r>
            <w:r>
              <w:rPr>
                <w:rFonts w:ascii="黑体" w:eastAsia="黑体" w:hAnsi="黑体" w:cs="黑体" w:hint="eastAsia"/>
                <w:color w:val="000000"/>
                <w:kern w:val="0"/>
                <w:szCs w:val="24"/>
              </w:rPr>
              <w:t>家）</w:t>
            </w: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百分率</w:t>
            </w:r>
            <w:r>
              <w:rPr>
                <w:rFonts w:ascii="黑体" w:eastAsia="黑体" w:hAnsi="黑体" w:cs="黑体" w:hint="eastAsia"/>
                <w:color w:val="000000"/>
                <w:kern w:val="0"/>
                <w:szCs w:val="24"/>
              </w:rPr>
              <w:t>(%)</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单位数（家）</w:t>
            </w: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百分率</w:t>
            </w:r>
            <w:r>
              <w:rPr>
                <w:rFonts w:ascii="黑体" w:eastAsia="黑体" w:hAnsi="黑体" w:cs="黑体" w:hint="eastAsia"/>
                <w:color w:val="000000"/>
                <w:kern w:val="0"/>
                <w:szCs w:val="24"/>
              </w:rPr>
              <w:t>(%)</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合计（家）</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单位数（家）</w:t>
            </w: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百分率</w:t>
            </w:r>
            <w:r>
              <w:rPr>
                <w:rFonts w:ascii="黑体" w:eastAsia="黑体" w:hAnsi="黑体" w:cs="黑体" w:hint="eastAsia"/>
                <w:color w:val="000000"/>
                <w:kern w:val="0"/>
                <w:szCs w:val="24"/>
              </w:rPr>
              <w:t>(%)</w:t>
            </w: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单位数</w:t>
            </w:r>
            <w:r>
              <w:rPr>
                <w:rFonts w:ascii="黑体" w:eastAsia="黑体" w:hAnsi="黑体" w:cs="黑体" w:hint="eastAsia"/>
                <w:color w:val="000000"/>
                <w:kern w:val="0"/>
                <w:szCs w:val="24"/>
              </w:rPr>
              <w:t>(</w:t>
            </w:r>
            <w:r>
              <w:rPr>
                <w:rFonts w:ascii="黑体" w:eastAsia="黑体" w:hAnsi="黑体" w:cs="黑体" w:hint="eastAsia"/>
                <w:color w:val="000000"/>
                <w:kern w:val="0"/>
                <w:szCs w:val="24"/>
              </w:rPr>
              <w:t>家）</w:t>
            </w: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百分率</w:t>
            </w:r>
            <w:r>
              <w:rPr>
                <w:rFonts w:ascii="黑体" w:eastAsia="黑体" w:hAnsi="黑体" w:cs="黑体" w:hint="eastAsia"/>
                <w:color w:val="000000"/>
                <w:kern w:val="0"/>
                <w:szCs w:val="24"/>
              </w:rPr>
              <w:t>(%)</w:t>
            </w: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单位数（家）</w:t>
            </w: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adjustRightInd w:val="0"/>
              <w:snapToGrid w:val="0"/>
              <w:jc w:val="center"/>
              <w:textAlignment w:val="center"/>
              <w:rPr>
                <w:rFonts w:ascii="黑体" w:eastAsia="黑体" w:hAnsi="黑体" w:cs="黑体"/>
                <w:color w:val="000000"/>
                <w:kern w:val="0"/>
                <w:szCs w:val="24"/>
              </w:rPr>
            </w:pPr>
            <w:r>
              <w:rPr>
                <w:rFonts w:ascii="黑体" w:eastAsia="黑体" w:hAnsi="黑体" w:cs="黑体" w:hint="eastAsia"/>
                <w:color w:val="000000"/>
                <w:kern w:val="0"/>
                <w:szCs w:val="24"/>
              </w:rPr>
              <w:t>百分率</w:t>
            </w:r>
            <w:r>
              <w:rPr>
                <w:rFonts w:ascii="黑体" w:eastAsia="黑体" w:hAnsi="黑体" w:cs="黑体" w:hint="eastAsia"/>
                <w:color w:val="000000"/>
                <w:kern w:val="0"/>
                <w:szCs w:val="24"/>
              </w:rPr>
              <w:t>(%)</w:t>
            </w:r>
          </w:p>
        </w:tc>
      </w:tr>
      <w:tr w:rsidR="002D6E81">
        <w:trPr>
          <w:trHeight w:val="353"/>
          <w:jc w:val="center"/>
        </w:trPr>
        <w:tc>
          <w:tcPr>
            <w:tcW w:w="1649"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jc w:val="center"/>
              <w:textAlignment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总计</w:t>
            </w:r>
          </w:p>
        </w:tc>
        <w:tc>
          <w:tcPr>
            <w:tcW w:w="63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8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r>
      <w:tr w:rsidR="002D6E81">
        <w:trPr>
          <w:trHeight w:val="353"/>
          <w:jc w:val="center"/>
        </w:trPr>
        <w:tc>
          <w:tcPr>
            <w:tcW w:w="464" w:type="dxa"/>
            <w:vMerge w:val="restart"/>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jc w:val="center"/>
              <w:textAlignment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医疗</w:t>
            </w:r>
          </w:p>
          <w:p w:rsidR="002D6E81" w:rsidRDefault="005F0B1F">
            <w:pPr>
              <w:widowControl/>
              <w:jc w:val="center"/>
              <w:textAlignment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机构</w:t>
            </w:r>
          </w:p>
        </w:tc>
        <w:tc>
          <w:tcPr>
            <w:tcW w:w="118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jc w:val="center"/>
              <w:textAlignment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小计</w:t>
            </w:r>
          </w:p>
        </w:tc>
        <w:tc>
          <w:tcPr>
            <w:tcW w:w="63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8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r>
      <w:tr w:rsidR="002D6E81">
        <w:trPr>
          <w:trHeight w:val="353"/>
          <w:jc w:val="center"/>
        </w:trPr>
        <w:tc>
          <w:tcPr>
            <w:tcW w:w="464"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118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jc w:val="center"/>
              <w:textAlignment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三级</w:t>
            </w:r>
          </w:p>
        </w:tc>
        <w:tc>
          <w:tcPr>
            <w:tcW w:w="63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8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r>
      <w:tr w:rsidR="002D6E81">
        <w:trPr>
          <w:trHeight w:val="353"/>
          <w:jc w:val="center"/>
        </w:trPr>
        <w:tc>
          <w:tcPr>
            <w:tcW w:w="464"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118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jc w:val="center"/>
              <w:textAlignment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二级</w:t>
            </w:r>
          </w:p>
        </w:tc>
        <w:tc>
          <w:tcPr>
            <w:tcW w:w="63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8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r>
      <w:tr w:rsidR="002D6E81">
        <w:trPr>
          <w:trHeight w:val="353"/>
          <w:jc w:val="center"/>
        </w:trPr>
        <w:tc>
          <w:tcPr>
            <w:tcW w:w="464"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118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jc w:val="center"/>
              <w:textAlignment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一级</w:t>
            </w:r>
          </w:p>
        </w:tc>
        <w:tc>
          <w:tcPr>
            <w:tcW w:w="63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8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r>
      <w:tr w:rsidR="002D6E81">
        <w:trPr>
          <w:trHeight w:val="353"/>
          <w:jc w:val="center"/>
        </w:trPr>
        <w:tc>
          <w:tcPr>
            <w:tcW w:w="464"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1185" w:type="dxa"/>
            <w:vMerge w:val="restart"/>
            <w:tcBorders>
              <w:top w:val="single" w:sz="4" w:space="0" w:color="000000"/>
              <w:left w:val="single" w:sz="4" w:space="0" w:color="000000"/>
              <w:bottom w:val="nil"/>
              <w:right w:val="single" w:sz="4" w:space="0" w:color="000000"/>
              <w:tl2br w:val="nil"/>
              <w:tr2bl w:val="nil"/>
            </w:tcBorders>
            <w:tcMar>
              <w:top w:w="10" w:type="dxa"/>
              <w:left w:w="10" w:type="dxa"/>
              <w:right w:w="10" w:type="dxa"/>
            </w:tcMar>
            <w:vAlign w:val="center"/>
          </w:tcPr>
          <w:p w:rsidR="002D6E81" w:rsidRDefault="005F0B1F">
            <w:pPr>
              <w:widowControl/>
              <w:jc w:val="center"/>
              <w:textAlignment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基层</w:t>
            </w:r>
          </w:p>
          <w:p w:rsidR="002D6E81" w:rsidRDefault="005F0B1F">
            <w:pPr>
              <w:widowControl/>
              <w:jc w:val="center"/>
              <w:textAlignment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（其中诊所）</w:t>
            </w:r>
          </w:p>
        </w:tc>
        <w:tc>
          <w:tcPr>
            <w:tcW w:w="63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8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r>
      <w:tr w:rsidR="002D6E81">
        <w:trPr>
          <w:trHeight w:val="280"/>
          <w:jc w:val="center"/>
        </w:trPr>
        <w:tc>
          <w:tcPr>
            <w:tcW w:w="464" w:type="dxa"/>
            <w:vMerge/>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1185" w:type="dxa"/>
            <w:vMerge/>
            <w:tcBorders>
              <w:top w:val="nil"/>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3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8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r>
      <w:tr w:rsidR="002D6E81">
        <w:trPr>
          <w:trHeight w:val="353"/>
          <w:jc w:val="center"/>
        </w:trPr>
        <w:tc>
          <w:tcPr>
            <w:tcW w:w="1649"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jc w:val="center"/>
              <w:textAlignment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疾控机构</w:t>
            </w:r>
          </w:p>
        </w:tc>
        <w:tc>
          <w:tcPr>
            <w:tcW w:w="63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8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r>
      <w:tr w:rsidR="002D6E81">
        <w:trPr>
          <w:trHeight w:val="280"/>
          <w:jc w:val="center"/>
        </w:trPr>
        <w:tc>
          <w:tcPr>
            <w:tcW w:w="1649" w:type="dxa"/>
            <w:gridSpan w:val="2"/>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5F0B1F">
            <w:pPr>
              <w:widowControl/>
              <w:jc w:val="center"/>
              <w:textAlignment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采供血机构</w:t>
            </w:r>
          </w:p>
        </w:tc>
        <w:tc>
          <w:tcPr>
            <w:tcW w:w="633"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85"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5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6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c>
          <w:tcPr>
            <w:tcW w:w="320" w:type="dxa"/>
            <w:tcBorders>
              <w:top w:val="single" w:sz="4" w:space="0" w:color="000000"/>
              <w:left w:val="single" w:sz="4" w:space="0" w:color="000000"/>
              <w:bottom w:val="single" w:sz="4" w:space="0" w:color="000000"/>
              <w:right w:val="single" w:sz="4" w:space="0" w:color="000000"/>
              <w:tl2br w:val="nil"/>
              <w:tr2bl w:val="nil"/>
            </w:tcBorders>
            <w:tcMar>
              <w:top w:w="10" w:type="dxa"/>
              <w:left w:w="10" w:type="dxa"/>
              <w:right w:w="10" w:type="dxa"/>
            </w:tcMar>
            <w:vAlign w:val="center"/>
          </w:tcPr>
          <w:p w:rsidR="002D6E81" w:rsidRDefault="002D6E81">
            <w:pPr>
              <w:widowControl/>
              <w:jc w:val="center"/>
              <w:textAlignment w:val="center"/>
              <w:rPr>
                <w:rFonts w:ascii="仿宋_GB2312" w:eastAsia="仿宋_GB2312" w:hAnsi="仿宋_GB2312" w:cs="仿宋_GB2312"/>
                <w:color w:val="000000"/>
                <w:kern w:val="0"/>
                <w:szCs w:val="24"/>
              </w:rPr>
            </w:pPr>
          </w:p>
        </w:tc>
      </w:tr>
    </w:tbl>
    <w:p w:rsidR="002D6E81" w:rsidRDefault="005F0B1F">
      <w:pPr>
        <w:spacing w:beforeLines="100" w:before="319"/>
        <w:ind w:firstLineChars="800" w:firstLine="1680"/>
        <w:rPr>
          <w:rFonts w:ascii="仿宋" w:hAnsi="仿宋"/>
          <w:color w:val="000000"/>
          <w:szCs w:val="24"/>
        </w:rPr>
      </w:pPr>
      <w:r>
        <w:rPr>
          <w:rFonts w:ascii="仿宋_GB2312" w:eastAsia="仿宋_GB2312" w:hAnsi="仿宋_GB2312" w:cs="仿宋_GB2312" w:hint="eastAsia"/>
          <w:color w:val="000000"/>
          <w:szCs w:val="24"/>
        </w:rPr>
        <w:t xml:space="preserve"> </w:t>
      </w:r>
      <w:r>
        <w:rPr>
          <w:rFonts w:ascii="仿宋_GB2312" w:eastAsia="仿宋_GB2312" w:hAnsi="仿宋_GB2312" w:cs="仿宋_GB2312" w:hint="eastAsia"/>
          <w:color w:val="000000"/>
          <w:szCs w:val="24"/>
        </w:rPr>
        <w:t>填表人：</w:t>
      </w:r>
      <w:r>
        <w:rPr>
          <w:rFonts w:ascii="仿宋_GB2312" w:eastAsia="仿宋_GB2312" w:hAnsi="仿宋_GB2312" w:cs="仿宋_GB2312" w:hint="eastAsia"/>
          <w:color w:val="000000"/>
          <w:szCs w:val="24"/>
        </w:rPr>
        <w:t xml:space="preserve">                </w:t>
      </w:r>
      <w:r>
        <w:rPr>
          <w:rFonts w:ascii="仿宋_GB2312" w:eastAsia="仿宋_GB2312" w:hAnsi="仿宋_GB2312" w:cs="仿宋_GB2312" w:hint="eastAsia"/>
          <w:color w:val="000000"/>
          <w:szCs w:val="24"/>
        </w:rPr>
        <w:t>联系电话：</w:t>
      </w:r>
      <w:r>
        <w:rPr>
          <w:rFonts w:ascii="仿宋_GB2312" w:eastAsia="仿宋_GB2312" w:hAnsi="仿宋_GB2312" w:cs="仿宋_GB2312" w:hint="eastAsia"/>
          <w:color w:val="000000"/>
          <w:szCs w:val="24"/>
        </w:rPr>
        <w:t xml:space="preserve">                   </w:t>
      </w:r>
      <w:r>
        <w:rPr>
          <w:rFonts w:ascii="仿宋_GB2312" w:eastAsia="仿宋_GB2312" w:hAnsi="仿宋_GB2312" w:cs="仿宋_GB2312" w:hint="eastAsia"/>
          <w:color w:val="000000"/>
          <w:szCs w:val="24"/>
        </w:rPr>
        <w:t>填表日期：</w:t>
      </w:r>
      <w:r>
        <w:rPr>
          <w:rFonts w:ascii="仿宋_GB2312" w:eastAsia="仿宋_GB2312" w:hAnsi="仿宋_GB2312" w:cs="仿宋_GB2312" w:hint="eastAsia"/>
          <w:color w:val="000000"/>
          <w:szCs w:val="24"/>
        </w:rPr>
        <w:t xml:space="preserve">              </w:t>
      </w:r>
      <w:r>
        <w:rPr>
          <w:rFonts w:ascii="仿宋_GB2312" w:eastAsia="仿宋_GB2312" w:hAnsi="仿宋_GB2312" w:cs="仿宋_GB2312" w:hint="eastAsia"/>
          <w:color w:val="000000"/>
          <w:szCs w:val="24"/>
        </w:rPr>
        <w:t>审核人</w:t>
      </w:r>
      <w:r>
        <w:rPr>
          <w:rFonts w:ascii="仿宋_GB2312" w:eastAsia="仿宋_GB2312" w:hAnsi="仿宋_GB2312" w:cs="仿宋_GB2312" w:hint="eastAsia"/>
          <w:color w:val="000000"/>
          <w:szCs w:val="24"/>
        </w:rPr>
        <w:t>：</w:t>
      </w:r>
    </w:p>
    <w:p w:rsidR="002D6E81" w:rsidRDefault="005F0B1F">
      <w:pPr>
        <w:adjustRightInd w:val="0"/>
        <w:snapToGrid w:val="0"/>
        <w:spacing w:afterLines="100" w:after="319"/>
        <w:jc w:val="left"/>
        <w:rPr>
          <w:rFonts w:ascii="黑体" w:eastAsia="黑体" w:hAnsi="黑体"/>
          <w:color w:val="000000"/>
          <w:sz w:val="32"/>
          <w:szCs w:val="24"/>
        </w:rPr>
      </w:pPr>
      <w:r>
        <w:rPr>
          <w:rFonts w:ascii="黑体" w:eastAsia="黑体" w:hAnsi="黑体" w:hint="eastAsia"/>
          <w:color w:val="000000"/>
          <w:sz w:val="32"/>
          <w:szCs w:val="24"/>
        </w:rPr>
        <w:br w:type="page"/>
      </w:r>
      <w:r>
        <w:rPr>
          <w:rFonts w:ascii="黑体" w:eastAsia="黑体" w:hAnsi="黑体" w:hint="eastAsia"/>
          <w:color w:val="000000"/>
          <w:sz w:val="32"/>
          <w:szCs w:val="24"/>
        </w:rPr>
        <w:lastRenderedPageBreak/>
        <w:t>附表</w:t>
      </w:r>
      <w:r>
        <w:rPr>
          <w:rFonts w:ascii="黑体" w:eastAsia="黑体" w:hAnsi="黑体" w:hint="eastAsia"/>
          <w:color w:val="000000"/>
          <w:sz w:val="32"/>
          <w:szCs w:val="24"/>
        </w:rPr>
        <w:t xml:space="preserve">2             </w:t>
      </w:r>
    </w:p>
    <w:p w:rsidR="002D6E81" w:rsidRDefault="005F0B1F">
      <w:pPr>
        <w:jc w:val="center"/>
        <w:rPr>
          <w:rFonts w:ascii="方正小标宋简体" w:eastAsia="方正小标宋简体" w:hAnsi="方正小标宋简体" w:cs="方正小标宋简体"/>
          <w:bCs/>
          <w:color w:val="000000"/>
          <w:kern w:val="0"/>
          <w:sz w:val="44"/>
          <w:szCs w:val="24"/>
        </w:rPr>
      </w:pPr>
      <w:r>
        <w:rPr>
          <w:rFonts w:ascii="方正小标宋简体" w:eastAsia="方正小标宋简体" w:hAnsi="方正小标宋简体" w:cs="方正小标宋简体" w:hint="eastAsia"/>
          <w:bCs/>
          <w:color w:val="000000"/>
          <w:kern w:val="0"/>
          <w:sz w:val="44"/>
          <w:szCs w:val="24"/>
        </w:rPr>
        <w:t>202</w:t>
      </w:r>
      <w:r>
        <w:rPr>
          <w:rFonts w:ascii="方正小标宋简体" w:eastAsia="方正小标宋简体" w:hAnsi="方正小标宋简体" w:cs="方正小标宋简体" w:hint="eastAsia"/>
          <w:bCs/>
          <w:color w:val="000000"/>
          <w:kern w:val="0"/>
          <w:sz w:val="44"/>
          <w:szCs w:val="24"/>
        </w:rPr>
        <w:t>3</w:t>
      </w:r>
      <w:r>
        <w:rPr>
          <w:rFonts w:ascii="方正小标宋简体" w:eastAsia="方正小标宋简体" w:hAnsi="方正小标宋简体" w:cs="方正小标宋简体" w:hint="eastAsia"/>
          <w:bCs/>
          <w:color w:val="000000"/>
          <w:kern w:val="0"/>
          <w:sz w:val="44"/>
          <w:szCs w:val="24"/>
        </w:rPr>
        <w:t>年</w:t>
      </w:r>
      <w:r>
        <w:rPr>
          <w:rFonts w:ascii="方正小标宋简体" w:eastAsia="方正小标宋简体" w:hAnsi="方正小标宋简体" w:cs="方正小标宋简体" w:hint="eastAsia"/>
          <w:bCs/>
          <w:color w:val="000000"/>
          <w:kern w:val="0"/>
          <w:sz w:val="44"/>
          <w:szCs w:val="24"/>
        </w:rPr>
        <w:t>医疗卫生机构</w:t>
      </w:r>
      <w:r>
        <w:rPr>
          <w:rFonts w:ascii="方正小标宋简体" w:eastAsia="方正小标宋简体" w:hAnsi="方正小标宋简体" w:cs="方正小标宋简体" w:hint="eastAsia"/>
          <w:bCs/>
          <w:color w:val="000000"/>
          <w:kern w:val="0"/>
          <w:sz w:val="44"/>
          <w:szCs w:val="24"/>
        </w:rPr>
        <w:t>传染病防治国家随机监督抽查案件查处汇总表</w:t>
      </w:r>
    </w:p>
    <w:p w:rsidR="002D6E81" w:rsidRDefault="005F0B1F">
      <w:pPr>
        <w:spacing w:afterLines="50" w:after="159"/>
        <w:ind w:firstLineChars="500" w:firstLine="1200"/>
        <w:jc w:val="left"/>
        <w:rPr>
          <w:rFonts w:ascii="宋体" w:hAnsi="宋体"/>
          <w:color w:val="000000"/>
          <w:sz w:val="24"/>
          <w:szCs w:val="24"/>
        </w:rPr>
      </w:pPr>
      <w:r>
        <w:rPr>
          <w:rFonts w:ascii="宋体" w:hAnsi="宋体" w:hint="eastAsia"/>
          <w:color w:val="000000"/>
          <w:sz w:val="24"/>
          <w:szCs w:val="24"/>
          <w:u w:val="single"/>
        </w:rPr>
        <w:t xml:space="preserve">     </w:t>
      </w:r>
      <w:r>
        <w:rPr>
          <w:rFonts w:ascii="宋体" w:hAnsi="宋体" w:hint="eastAsia"/>
          <w:color w:val="000000"/>
          <w:sz w:val="24"/>
          <w:szCs w:val="24"/>
        </w:rPr>
        <w:t xml:space="preserve"> </w:t>
      </w:r>
      <w:r>
        <w:rPr>
          <w:rFonts w:ascii="仿宋_GB2312" w:eastAsia="仿宋_GB2312" w:hAnsi="仿宋_GB2312" w:cs="仿宋_GB2312" w:hint="eastAsia"/>
          <w:color w:val="000000"/>
          <w:sz w:val="24"/>
          <w:szCs w:val="24"/>
        </w:rPr>
        <w:t>市（县、区）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4"/>
        <w:gridCol w:w="1312"/>
        <w:gridCol w:w="1225"/>
        <w:gridCol w:w="1027"/>
        <w:gridCol w:w="606"/>
        <w:gridCol w:w="1052"/>
        <w:gridCol w:w="750"/>
        <w:gridCol w:w="750"/>
        <w:gridCol w:w="767"/>
        <w:gridCol w:w="1027"/>
        <w:gridCol w:w="804"/>
      </w:tblGrid>
      <w:tr w:rsidR="002D6E81">
        <w:trPr>
          <w:trHeight w:val="630"/>
          <w:jc w:val="center"/>
        </w:trPr>
        <w:tc>
          <w:tcPr>
            <w:tcW w:w="5194"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20" w:lineRule="exact"/>
              <w:jc w:val="center"/>
              <w:rPr>
                <w:rFonts w:ascii="黑体" w:eastAsia="黑体" w:hAnsi="黑体" w:cs="黑体"/>
                <w:color w:val="000000"/>
                <w:szCs w:val="24"/>
              </w:rPr>
            </w:pPr>
            <w:r>
              <w:rPr>
                <w:rFonts w:ascii="黑体" w:eastAsia="黑体" w:hAnsi="黑体" w:cs="黑体" w:hint="eastAsia"/>
                <w:color w:val="000000"/>
                <w:szCs w:val="24"/>
              </w:rPr>
              <w:t>监督对象</w:t>
            </w:r>
          </w:p>
        </w:tc>
        <w:tc>
          <w:tcPr>
            <w:tcW w:w="13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20" w:lineRule="exact"/>
              <w:jc w:val="center"/>
              <w:rPr>
                <w:rFonts w:ascii="黑体" w:eastAsia="黑体" w:hAnsi="黑体" w:cs="黑体"/>
                <w:color w:val="000000"/>
                <w:szCs w:val="24"/>
              </w:rPr>
            </w:pPr>
            <w:r>
              <w:rPr>
                <w:rFonts w:ascii="黑体" w:eastAsia="黑体" w:hAnsi="黑体" w:cs="黑体" w:hint="eastAsia"/>
                <w:color w:val="000000"/>
                <w:szCs w:val="24"/>
              </w:rPr>
              <w:t>辖区</w:t>
            </w:r>
          </w:p>
          <w:p w:rsidR="002D6E81" w:rsidRDefault="005F0B1F">
            <w:pPr>
              <w:spacing w:line="320" w:lineRule="exact"/>
              <w:jc w:val="center"/>
              <w:rPr>
                <w:rFonts w:ascii="黑体" w:eastAsia="黑体" w:hAnsi="黑体" w:cs="黑体"/>
                <w:color w:val="000000"/>
                <w:szCs w:val="24"/>
              </w:rPr>
            </w:pPr>
            <w:r>
              <w:rPr>
                <w:rFonts w:ascii="黑体" w:eastAsia="黑体" w:hAnsi="黑体" w:cs="黑体" w:hint="eastAsia"/>
                <w:color w:val="000000"/>
                <w:szCs w:val="24"/>
              </w:rPr>
              <w:t>机构数</w:t>
            </w:r>
          </w:p>
        </w:tc>
        <w:tc>
          <w:tcPr>
            <w:tcW w:w="1225"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20" w:lineRule="exact"/>
              <w:jc w:val="center"/>
              <w:rPr>
                <w:rFonts w:ascii="黑体" w:eastAsia="黑体" w:hAnsi="黑体" w:cs="黑体"/>
                <w:color w:val="000000"/>
                <w:szCs w:val="24"/>
              </w:rPr>
            </w:pPr>
            <w:r>
              <w:rPr>
                <w:rFonts w:ascii="黑体" w:eastAsia="黑体" w:hAnsi="黑体" w:cs="黑体" w:hint="eastAsia"/>
                <w:color w:val="000000"/>
                <w:szCs w:val="24"/>
              </w:rPr>
              <w:t>检查</w:t>
            </w:r>
          </w:p>
          <w:p w:rsidR="002D6E81" w:rsidRDefault="005F0B1F">
            <w:pPr>
              <w:spacing w:line="320" w:lineRule="exact"/>
              <w:jc w:val="center"/>
              <w:rPr>
                <w:rFonts w:ascii="黑体" w:eastAsia="黑体" w:hAnsi="黑体" w:cs="黑体"/>
                <w:color w:val="000000"/>
                <w:szCs w:val="24"/>
              </w:rPr>
            </w:pPr>
            <w:r>
              <w:rPr>
                <w:rFonts w:ascii="黑体" w:eastAsia="黑体" w:hAnsi="黑体" w:cs="黑体" w:hint="eastAsia"/>
                <w:color w:val="000000"/>
                <w:szCs w:val="24"/>
              </w:rPr>
              <w:t>机构数</w:t>
            </w:r>
          </w:p>
        </w:tc>
        <w:tc>
          <w:tcPr>
            <w:tcW w:w="102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20" w:lineRule="exact"/>
              <w:jc w:val="center"/>
              <w:rPr>
                <w:rFonts w:ascii="黑体" w:eastAsia="黑体" w:hAnsi="黑体" w:cs="黑体"/>
                <w:color w:val="000000"/>
                <w:szCs w:val="24"/>
              </w:rPr>
            </w:pPr>
            <w:r>
              <w:rPr>
                <w:rFonts w:ascii="黑体" w:eastAsia="黑体" w:hAnsi="黑体" w:cs="黑体" w:hint="eastAsia"/>
                <w:color w:val="000000"/>
                <w:szCs w:val="24"/>
              </w:rPr>
              <w:t>发现违法行为机构数</w:t>
            </w:r>
          </w:p>
        </w:tc>
        <w:tc>
          <w:tcPr>
            <w:tcW w:w="60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20" w:lineRule="exact"/>
              <w:jc w:val="center"/>
              <w:rPr>
                <w:rFonts w:ascii="黑体" w:eastAsia="黑体" w:hAnsi="黑体" w:cs="黑体"/>
                <w:color w:val="000000"/>
                <w:szCs w:val="24"/>
              </w:rPr>
            </w:pPr>
            <w:r>
              <w:rPr>
                <w:rFonts w:ascii="黑体" w:eastAsia="黑体" w:hAnsi="黑体" w:cs="黑体" w:hint="eastAsia"/>
                <w:color w:val="000000"/>
                <w:szCs w:val="24"/>
              </w:rPr>
              <w:t>案件数</w:t>
            </w:r>
          </w:p>
        </w:tc>
        <w:tc>
          <w:tcPr>
            <w:tcW w:w="105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20" w:lineRule="exact"/>
              <w:jc w:val="center"/>
              <w:rPr>
                <w:rFonts w:ascii="黑体" w:eastAsia="黑体" w:hAnsi="黑体" w:cs="黑体"/>
                <w:color w:val="000000"/>
                <w:szCs w:val="24"/>
              </w:rPr>
            </w:pPr>
            <w:r>
              <w:rPr>
                <w:rFonts w:ascii="黑体" w:eastAsia="黑体" w:hAnsi="黑体" w:cs="黑体" w:hint="eastAsia"/>
                <w:color w:val="000000"/>
                <w:szCs w:val="24"/>
              </w:rPr>
              <w:t>行政</w:t>
            </w:r>
          </w:p>
          <w:p w:rsidR="002D6E81" w:rsidRDefault="005F0B1F">
            <w:pPr>
              <w:spacing w:line="320" w:lineRule="exact"/>
              <w:jc w:val="center"/>
              <w:rPr>
                <w:rFonts w:ascii="黑体" w:eastAsia="黑体" w:hAnsi="黑体" w:cs="黑体"/>
                <w:color w:val="000000"/>
                <w:szCs w:val="24"/>
              </w:rPr>
            </w:pPr>
            <w:r>
              <w:rPr>
                <w:rFonts w:ascii="黑体" w:eastAsia="黑体" w:hAnsi="黑体" w:cs="黑体" w:hint="eastAsia"/>
                <w:color w:val="000000"/>
                <w:szCs w:val="24"/>
              </w:rPr>
              <w:t>处分</w:t>
            </w:r>
          </w:p>
          <w:p w:rsidR="002D6E81" w:rsidRDefault="005F0B1F">
            <w:pPr>
              <w:spacing w:line="320" w:lineRule="exact"/>
              <w:jc w:val="center"/>
              <w:rPr>
                <w:rFonts w:ascii="黑体" w:eastAsia="黑体" w:hAnsi="黑体" w:cs="黑体"/>
                <w:color w:val="000000"/>
                <w:szCs w:val="24"/>
              </w:rPr>
            </w:pPr>
            <w:r>
              <w:rPr>
                <w:rFonts w:ascii="黑体" w:eastAsia="黑体" w:hAnsi="黑体" w:cs="黑体" w:hint="eastAsia"/>
                <w:color w:val="000000"/>
                <w:szCs w:val="24"/>
              </w:rPr>
              <w:t>人员数</w:t>
            </w:r>
          </w:p>
        </w:tc>
        <w:tc>
          <w:tcPr>
            <w:tcW w:w="4098"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20" w:lineRule="exact"/>
              <w:jc w:val="center"/>
              <w:rPr>
                <w:rFonts w:ascii="黑体" w:eastAsia="黑体" w:hAnsi="黑体" w:cs="黑体"/>
                <w:color w:val="000000"/>
                <w:szCs w:val="24"/>
              </w:rPr>
            </w:pPr>
            <w:r>
              <w:rPr>
                <w:rFonts w:ascii="黑体" w:eastAsia="黑体" w:hAnsi="黑体" w:cs="黑体" w:hint="eastAsia"/>
                <w:color w:val="000000"/>
                <w:szCs w:val="24"/>
              </w:rPr>
              <w:t>行政处罚单位数</w:t>
            </w:r>
          </w:p>
        </w:tc>
      </w:tr>
      <w:tr w:rsidR="002D6E81">
        <w:trPr>
          <w:trHeight w:val="834"/>
          <w:jc w:val="center"/>
        </w:trPr>
        <w:tc>
          <w:tcPr>
            <w:tcW w:w="5194"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20" w:lineRule="exact"/>
              <w:jc w:val="center"/>
              <w:rPr>
                <w:rFonts w:ascii="黑体" w:eastAsia="黑体" w:hAnsi="黑体" w:cs="黑体"/>
                <w:color w:val="000000"/>
                <w:szCs w:val="24"/>
              </w:rPr>
            </w:pPr>
          </w:p>
        </w:tc>
        <w:tc>
          <w:tcPr>
            <w:tcW w:w="1312"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20" w:lineRule="exact"/>
              <w:jc w:val="center"/>
              <w:rPr>
                <w:rFonts w:ascii="黑体" w:eastAsia="黑体" w:hAnsi="黑体" w:cs="黑体"/>
                <w:color w:val="000000"/>
                <w:szCs w:val="24"/>
              </w:rPr>
            </w:pPr>
          </w:p>
        </w:tc>
        <w:tc>
          <w:tcPr>
            <w:tcW w:w="1225"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20" w:lineRule="exact"/>
              <w:jc w:val="center"/>
              <w:rPr>
                <w:rFonts w:ascii="黑体" w:eastAsia="黑体" w:hAnsi="黑体" w:cs="黑体"/>
                <w:color w:val="000000"/>
                <w:szCs w:val="24"/>
              </w:rPr>
            </w:pPr>
          </w:p>
        </w:tc>
        <w:tc>
          <w:tcPr>
            <w:tcW w:w="1027"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20" w:lineRule="exact"/>
              <w:jc w:val="center"/>
              <w:rPr>
                <w:rFonts w:ascii="黑体" w:eastAsia="黑体" w:hAnsi="黑体" w:cs="黑体"/>
                <w:color w:val="000000"/>
                <w:szCs w:val="24"/>
              </w:rPr>
            </w:pPr>
          </w:p>
        </w:tc>
        <w:tc>
          <w:tcPr>
            <w:tcW w:w="606"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20" w:lineRule="exact"/>
              <w:jc w:val="center"/>
              <w:rPr>
                <w:rFonts w:ascii="黑体" w:eastAsia="黑体" w:hAnsi="黑体" w:cs="黑体"/>
                <w:color w:val="000000"/>
                <w:szCs w:val="24"/>
              </w:rPr>
            </w:pPr>
          </w:p>
        </w:tc>
        <w:tc>
          <w:tcPr>
            <w:tcW w:w="1052"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20" w:lineRule="exact"/>
              <w:jc w:val="center"/>
              <w:rPr>
                <w:rFonts w:ascii="黑体" w:eastAsia="黑体" w:hAnsi="黑体" w:cs="黑体"/>
                <w:color w:val="000000"/>
                <w:szCs w:val="24"/>
              </w:rPr>
            </w:pPr>
          </w:p>
        </w:tc>
        <w:tc>
          <w:tcPr>
            <w:tcW w:w="75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20" w:lineRule="exact"/>
              <w:jc w:val="center"/>
              <w:rPr>
                <w:rFonts w:ascii="黑体" w:eastAsia="黑体" w:hAnsi="黑体" w:cs="黑体"/>
                <w:color w:val="000000"/>
                <w:szCs w:val="24"/>
              </w:rPr>
            </w:pPr>
            <w:r>
              <w:rPr>
                <w:rFonts w:ascii="黑体" w:eastAsia="黑体" w:hAnsi="黑体" w:cs="黑体" w:hint="eastAsia"/>
                <w:color w:val="000000"/>
                <w:szCs w:val="24"/>
              </w:rPr>
              <w:t>吊证</w:t>
            </w:r>
          </w:p>
          <w:p w:rsidR="002D6E81" w:rsidRDefault="005F0B1F">
            <w:pPr>
              <w:spacing w:line="320" w:lineRule="exact"/>
              <w:jc w:val="center"/>
              <w:rPr>
                <w:rFonts w:ascii="黑体" w:eastAsia="黑体" w:hAnsi="黑体" w:cs="黑体"/>
                <w:color w:val="000000"/>
                <w:szCs w:val="24"/>
              </w:rPr>
            </w:pPr>
            <w:r>
              <w:rPr>
                <w:rFonts w:ascii="黑体" w:eastAsia="黑体" w:hAnsi="黑体" w:cs="黑体" w:hint="eastAsia"/>
                <w:color w:val="000000"/>
                <w:szCs w:val="24"/>
              </w:rPr>
              <w:t>（家）</w:t>
            </w:r>
          </w:p>
        </w:tc>
        <w:tc>
          <w:tcPr>
            <w:tcW w:w="75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20" w:lineRule="exact"/>
              <w:jc w:val="center"/>
              <w:rPr>
                <w:rFonts w:ascii="黑体" w:eastAsia="黑体" w:hAnsi="黑体" w:cs="黑体"/>
                <w:color w:val="000000"/>
                <w:szCs w:val="24"/>
              </w:rPr>
            </w:pPr>
            <w:r>
              <w:rPr>
                <w:rFonts w:ascii="黑体" w:eastAsia="黑体" w:hAnsi="黑体" w:cs="黑体" w:hint="eastAsia"/>
                <w:color w:val="000000"/>
                <w:szCs w:val="24"/>
              </w:rPr>
              <w:t>警告（家）</w:t>
            </w:r>
          </w:p>
        </w:tc>
        <w:tc>
          <w:tcPr>
            <w:tcW w:w="76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20" w:lineRule="exact"/>
              <w:jc w:val="center"/>
              <w:rPr>
                <w:rFonts w:ascii="黑体" w:eastAsia="黑体" w:hAnsi="黑体" w:cs="黑体"/>
                <w:color w:val="000000"/>
                <w:szCs w:val="24"/>
              </w:rPr>
            </w:pPr>
            <w:r>
              <w:rPr>
                <w:rFonts w:ascii="黑体" w:eastAsia="黑体" w:hAnsi="黑体" w:cs="黑体" w:hint="eastAsia"/>
                <w:color w:val="000000"/>
                <w:szCs w:val="24"/>
              </w:rPr>
              <w:t>罚款（家）</w:t>
            </w:r>
          </w:p>
        </w:tc>
        <w:tc>
          <w:tcPr>
            <w:tcW w:w="102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20" w:lineRule="exact"/>
              <w:jc w:val="center"/>
              <w:rPr>
                <w:rFonts w:ascii="黑体" w:eastAsia="黑体" w:hAnsi="黑体" w:cs="黑体"/>
                <w:color w:val="000000"/>
                <w:szCs w:val="24"/>
              </w:rPr>
            </w:pPr>
            <w:r>
              <w:rPr>
                <w:rFonts w:ascii="黑体" w:eastAsia="黑体" w:hAnsi="黑体" w:cs="黑体" w:hint="eastAsia"/>
                <w:color w:val="000000"/>
                <w:szCs w:val="24"/>
              </w:rPr>
              <w:t>罚款</w:t>
            </w:r>
          </w:p>
          <w:p w:rsidR="002D6E81" w:rsidRDefault="005F0B1F">
            <w:pPr>
              <w:spacing w:line="320" w:lineRule="exact"/>
              <w:jc w:val="center"/>
              <w:rPr>
                <w:rFonts w:ascii="黑体" w:eastAsia="黑体" w:hAnsi="黑体" w:cs="黑体"/>
                <w:color w:val="000000"/>
                <w:szCs w:val="24"/>
              </w:rPr>
            </w:pPr>
            <w:r>
              <w:rPr>
                <w:rFonts w:ascii="黑体" w:eastAsia="黑体" w:hAnsi="黑体" w:cs="黑体" w:hint="eastAsia"/>
                <w:color w:val="000000"/>
                <w:szCs w:val="24"/>
              </w:rPr>
              <w:t>金额</w:t>
            </w:r>
          </w:p>
          <w:p w:rsidR="002D6E81" w:rsidRDefault="005F0B1F">
            <w:pPr>
              <w:spacing w:line="320" w:lineRule="exact"/>
              <w:jc w:val="center"/>
              <w:rPr>
                <w:rFonts w:ascii="黑体" w:eastAsia="黑体" w:hAnsi="黑体" w:cs="黑体"/>
                <w:color w:val="000000"/>
                <w:szCs w:val="24"/>
              </w:rPr>
            </w:pPr>
            <w:r>
              <w:rPr>
                <w:rFonts w:ascii="黑体" w:eastAsia="黑体" w:hAnsi="黑体" w:cs="黑体" w:hint="eastAsia"/>
                <w:color w:val="000000"/>
                <w:szCs w:val="24"/>
              </w:rPr>
              <w:t>（万元）</w:t>
            </w:r>
          </w:p>
        </w:tc>
        <w:tc>
          <w:tcPr>
            <w:tcW w:w="80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20" w:lineRule="exact"/>
              <w:jc w:val="center"/>
              <w:rPr>
                <w:rFonts w:ascii="黑体" w:eastAsia="黑体" w:hAnsi="黑体" w:cs="黑体"/>
                <w:color w:val="000000"/>
                <w:szCs w:val="24"/>
              </w:rPr>
            </w:pPr>
            <w:r>
              <w:rPr>
                <w:rFonts w:ascii="黑体" w:eastAsia="黑体" w:hAnsi="黑体" w:cs="黑体" w:hint="eastAsia"/>
                <w:color w:val="000000"/>
                <w:szCs w:val="24"/>
              </w:rPr>
              <w:t>其他</w:t>
            </w:r>
          </w:p>
        </w:tc>
      </w:tr>
      <w:tr w:rsidR="002D6E81">
        <w:trPr>
          <w:trHeight w:val="430"/>
          <w:jc w:val="center"/>
        </w:trPr>
        <w:tc>
          <w:tcPr>
            <w:tcW w:w="519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ind w:firstLineChars="500" w:firstLine="1050"/>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三级医院</w:t>
            </w:r>
          </w:p>
        </w:tc>
        <w:tc>
          <w:tcPr>
            <w:tcW w:w="131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225"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606"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05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767"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804"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r>
      <w:tr w:rsidR="002D6E81">
        <w:trPr>
          <w:trHeight w:val="516"/>
          <w:jc w:val="center"/>
        </w:trPr>
        <w:tc>
          <w:tcPr>
            <w:tcW w:w="519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ind w:firstLineChars="500" w:firstLine="1050"/>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二级医院</w:t>
            </w:r>
          </w:p>
        </w:tc>
        <w:tc>
          <w:tcPr>
            <w:tcW w:w="131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225"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606"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05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767"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804"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r>
      <w:tr w:rsidR="002D6E81">
        <w:trPr>
          <w:trHeight w:val="505"/>
          <w:jc w:val="center"/>
        </w:trPr>
        <w:tc>
          <w:tcPr>
            <w:tcW w:w="519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ind w:firstLineChars="500" w:firstLine="1050"/>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一级医院</w:t>
            </w:r>
          </w:p>
        </w:tc>
        <w:tc>
          <w:tcPr>
            <w:tcW w:w="131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225"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606"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05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767"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804"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r>
      <w:tr w:rsidR="002D6E81">
        <w:trPr>
          <w:trHeight w:val="222"/>
          <w:jc w:val="center"/>
        </w:trPr>
        <w:tc>
          <w:tcPr>
            <w:tcW w:w="5194"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ind w:firstLineChars="500" w:firstLine="1050"/>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基层医疗机构</w:t>
            </w:r>
          </w:p>
          <w:p w:rsidR="002D6E81" w:rsidRDefault="005F0B1F">
            <w:pPr>
              <w:ind w:firstLineChars="500" w:firstLine="1050"/>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（其中诊所）</w:t>
            </w:r>
          </w:p>
        </w:tc>
        <w:tc>
          <w:tcPr>
            <w:tcW w:w="131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225"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606"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05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767"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804"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r>
      <w:tr w:rsidR="002D6E81">
        <w:trPr>
          <w:trHeight w:val="222"/>
          <w:jc w:val="center"/>
        </w:trPr>
        <w:tc>
          <w:tcPr>
            <w:tcW w:w="5194"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ind w:firstLineChars="500" w:firstLine="1050"/>
              <w:rPr>
                <w:rFonts w:ascii="仿宋_GB2312" w:eastAsia="仿宋_GB2312" w:hAnsi="仿宋_GB2312" w:cs="仿宋_GB2312"/>
                <w:color w:val="000000"/>
                <w:szCs w:val="24"/>
              </w:rPr>
            </w:pPr>
          </w:p>
        </w:tc>
        <w:tc>
          <w:tcPr>
            <w:tcW w:w="131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225"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606"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05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767"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804"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r>
      <w:tr w:rsidR="002D6E81">
        <w:trPr>
          <w:trHeight w:val="370"/>
          <w:jc w:val="center"/>
        </w:trPr>
        <w:tc>
          <w:tcPr>
            <w:tcW w:w="519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ind w:firstLineChars="500" w:firstLine="1050"/>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疾控机构</w:t>
            </w:r>
          </w:p>
        </w:tc>
        <w:tc>
          <w:tcPr>
            <w:tcW w:w="131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225"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606"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05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767"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804"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r>
      <w:tr w:rsidR="002D6E81">
        <w:trPr>
          <w:trHeight w:val="385"/>
          <w:jc w:val="center"/>
        </w:trPr>
        <w:tc>
          <w:tcPr>
            <w:tcW w:w="519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ind w:firstLineChars="500" w:firstLine="1050"/>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采供血机构</w:t>
            </w:r>
          </w:p>
        </w:tc>
        <w:tc>
          <w:tcPr>
            <w:tcW w:w="131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225"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606"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05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767"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804"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r>
      <w:tr w:rsidR="002D6E81">
        <w:trPr>
          <w:trHeight w:val="410"/>
          <w:jc w:val="center"/>
        </w:trPr>
        <w:tc>
          <w:tcPr>
            <w:tcW w:w="519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ind w:firstLineChars="500" w:firstLine="1050"/>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合计</w:t>
            </w:r>
          </w:p>
        </w:tc>
        <w:tc>
          <w:tcPr>
            <w:tcW w:w="131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225"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606"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05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75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767"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1027"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c>
          <w:tcPr>
            <w:tcW w:w="804"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ind w:firstLineChars="500" w:firstLine="1050"/>
              <w:rPr>
                <w:rFonts w:ascii="仿宋_GB2312" w:eastAsia="仿宋_GB2312" w:hAnsi="仿宋_GB2312" w:cs="仿宋_GB2312"/>
                <w:color w:val="000000"/>
                <w:szCs w:val="24"/>
              </w:rPr>
            </w:pPr>
          </w:p>
        </w:tc>
      </w:tr>
    </w:tbl>
    <w:p w:rsidR="002D6E81" w:rsidRDefault="002D6E81">
      <w:pPr>
        <w:ind w:firstLineChars="500" w:firstLine="1050"/>
        <w:rPr>
          <w:rFonts w:ascii="仿宋_GB2312" w:eastAsia="仿宋_GB2312" w:hAnsi="仿宋_GB2312" w:cs="仿宋_GB2312"/>
          <w:color w:val="000000"/>
          <w:szCs w:val="24"/>
        </w:rPr>
      </w:pPr>
    </w:p>
    <w:p w:rsidR="002D6E81" w:rsidRDefault="005F0B1F">
      <w:pPr>
        <w:ind w:firstLineChars="500" w:firstLine="1050"/>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填表单位（盖章）：</w:t>
      </w:r>
      <w:r>
        <w:rPr>
          <w:rFonts w:ascii="仿宋_GB2312" w:eastAsia="仿宋_GB2312" w:hAnsi="仿宋_GB2312" w:cs="仿宋_GB2312" w:hint="eastAsia"/>
          <w:color w:val="000000"/>
          <w:szCs w:val="24"/>
        </w:rPr>
        <w:t xml:space="preserve">                     </w:t>
      </w:r>
      <w:r>
        <w:rPr>
          <w:rFonts w:ascii="仿宋_GB2312" w:eastAsia="仿宋_GB2312" w:hAnsi="仿宋_GB2312" w:cs="仿宋_GB2312" w:hint="eastAsia"/>
          <w:color w:val="000000"/>
          <w:szCs w:val="24"/>
        </w:rPr>
        <w:t xml:space="preserve">填表人：　</w:t>
      </w:r>
      <w:r>
        <w:rPr>
          <w:rFonts w:ascii="仿宋_GB2312" w:eastAsia="仿宋_GB2312" w:hAnsi="仿宋_GB2312" w:cs="仿宋_GB2312" w:hint="eastAsia"/>
          <w:color w:val="000000"/>
          <w:szCs w:val="24"/>
        </w:rPr>
        <w:t xml:space="preserve">      </w:t>
      </w:r>
      <w:r>
        <w:rPr>
          <w:rFonts w:ascii="仿宋_GB2312" w:eastAsia="仿宋_GB2312" w:hAnsi="仿宋_GB2312" w:cs="仿宋_GB2312" w:hint="eastAsia"/>
          <w:color w:val="000000"/>
          <w:szCs w:val="24"/>
        </w:rPr>
        <w:t xml:space="preserve">　　　　</w:t>
      </w:r>
      <w:r>
        <w:rPr>
          <w:rFonts w:ascii="仿宋_GB2312" w:eastAsia="仿宋_GB2312" w:hAnsi="仿宋_GB2312" w:cs="仿宋_GB2312" w:hint="eastAsia"/>
          <w:color w:val="000000"/>
          <w:szCs w:val="24"/>
        </w:rPr>
        <w:t xml:space="preserve"> </w:t>
      </w:r>
      <w:r>
        <w:rPr>
          <w:rFonts w:ascii="仿宋_GB2312" w:eastAsia="仿宋_GB2312" w:hAnsi="仿宋_GB2312" w:cs="仿宋_GB2312" w:hint="eastAsia"/>
          <w:color w:val="000000"/>
          <w:szCs w:val="24"/>
        </w:rPr>
        <w:t>联系电话：</w:t>
      </w:r>
      <w:r>
        <w:rPr>
          <w:rFonts w:ascii="仿宋_GB2312" w:eastAsia="仿宋_GB2312" w:hAnsi="仿宋_GB2312" w:cs="仿宋_GB2312" w:hint="eastAsia"/>
          <w:color w:val="000000"/>
          <w:szCs w:val="24"/>
        </w:rPr>
        <w:t xml:space="preserve">                   </w:t>
      </w:r>
      <w:r>
        <w:rPr>
          <w:rFonts w:ascii="仿宋_GB2312" w:eastAsia="仿宋_GB2312" w:hAnsi="仿宋_GB2312" w:cs="仿宋_GB2312" w:hint="eastAsia"/>
          <w:color w:val="000000"/>
          <w:szCs w:val="24"/>
        </w:rPr>
        <w:t>填表日期：</w:t>
      </w:r>
    </w:p>
    <w:p w:rsidR="002D6E81" w:rsidRDefault="002D6E81">
      <w:pPr>
        <w:ind w:firstLineChars="500" w:firstLine="1050"/>
        <w:rPr>
          <w:rFonts w:ascii="仿宋_GB2312" w:eastAsia="仿宋_GB2312" w:hAnsi="仿宋_GB2312" w:cs="仿宋_GB2312"/>
          <w:color w:val="000000"/>
          <w:szCs w:val="24"/>
        </w:rPr>
      </w:pPr>
    </w:p>
    <w:p w:rsidR="002D6E81" w:rsidRDefault="002D6E81">
      <w:pPr>
        <w:rPr>
          <w:color w:val="000000"/>
        </w:rPr>
        <w:sectPr w:rsidR="002D6E81">
          <w:headerReference w:type="default" r:id="rId27"/>
          <w:footerReference w:type="default" r:id="rId28"/>
          <w:pgSz w:w="16838" w:h="11906" w:orient="landscape"/>
          <w:pgMar w:top="1701" w:right="1417" w:bottom="1417" w:left="1417" w:header="851" w:footer="992" w:gutter="0"/>
          <w:cols w:space="720"/>
          <w:docGrid w:type="lines" w:linePitch="319"/>
        </w:sectPr>
      </w:pPr>
    </w:p>
    <w:p w:rsidR="002D6E81" w:rsidRDefault="005F0B1F">
      <w:pPr>
        <w:spacing w:line="560" w:lineRule="exact"/>
        <w:jc w:val="left"/>
        <w:rPr>
          <w:rFonts w:ascii="黑体" w:eastAsia="黑体" w:hAnsi="黑体" w:cs="黑体"/>
          <w:bCs/>
          <w:color w:val="000000"/>
          <w:sz w:val="32"/>
          <w:szCs w:val="32"/>
        </w:rPr>
      </w:pPr>
      <w:r>
        <w:rPr>
          <w:rFonts w:ascii="黑体" w:eastAsia="黑体" w:hAnsi="黑体" w:cs="黑体" w:hint="eastAsia"/>
          <w:bCs/>
          <w:color w:val="000000"/>
          <w:sz w:val="32"/>
          <w:szCs w:val="32"/>
        </w:rPr>
        <w:lastRenderedPageBreak/>
        <w:t>附件</w:t>
      </w:r>
      <w:r>
        <w:rPr>
          <w:rFonts w:ascii="黑体" w:eastAsia="黑体" w:hAnsi="黑体" w:cs="黑体" w:hint="eastAsia"/>
          <w:bCs/>
          <w:color w:val="000000"/>
          <w:sz w:val="32"/>
          <w:szCs w:val="32"/>
        </w:rPr>
        <w:t>4</w:t>
      </w:r>
    </w:p>
    <w:p w:rsidR="002D6E81" w:rsidRDefault="002D6E81">
      <w:pPr>
        <w:pStyle w:val="a0"/>
        <w:spacing w:before="0" w:after="0" w:line="560" w:lineRule="exact"/>
      </w:pPr>
    </w:p>
    <w:p w:rsidR="002D6E81" w:rsidRDefault="005F0B1F">
      <w:pPr>
        <w:spacing w:line="560" w:lineRule="exact"/>
        <w:jc w:val="center"/>
        <w:rPr>
          <w:rFonts w:ascii="方正小标宋简体" w:eastAsia="方正小标宋简体" w:hAnsi="方正小标宋简体" w:cs="方正小标宋简体"/>
          <w:bCs/>
          <w:color w:val="000000"/>
          <w:kern w:val="0"/>
          <w:sz w:val="44"/>
          <w:szCs w:val="24"/>
        </w:rPr>
      </w:pPr>
      <w:r>
        <w:rPr>
          <w:rFonts w:ascii="方正小标宋简体" w:eastAsia="方正小标宋简体" w:hAnsi="方正小标宋简体" w:cs="方正小标宋简体" w:hint="eastAsia"/>
          <w:bCs/>
          <w:color w:val="000000"/>
          <w:kern w:val="0"/>
          <w:sz w:val="44"/>
          <w:szCs w:val="24"/>
        </w:rPr>
        <w:t>202</w:t>
      </w:r>
      <w:r>
        <w:rPr>
          <w:rFonts w:ascii="方正小标宋简体" w:eastAsia="方正小标宋简体" w:hAnsi="方正小标宋简体" w:cs="方正小标宋简体" w:hint="eastAsia"/>
          <w:bCs/>
          <w:color w:val="000000"/>
          <w:kern w:val="0"/>
          <w:sz w:val="44"/>
          <w:szCs w:val="24"/>
        </w:rPr>
        <w:t>3</w:t>
      </w:r>
      <w:r>
        <w:rPr>
          <w:rFonts w:ascii="方正小标宋简体" w:eastAsia="方正小标宋简体" w:hAnsi="方正小标宋简体" w:cs="方正小标宋简体" w:hint="eastAsia"/>
          <w:bCs/>
          <w:color w:val="000000"/>
          <w:kern w:val="0"/>
          <w:sz w:val="44"/>
          <w:szCs w:val="24"/>
        </w:rPr>
        <w:t>年</w:t>
      </w:r>
      <w:r>
        <w:rPr>
          <w:rFonts w:ascii="方正小标宋简体" w:eastAsia="方正小标宋简体" w:hAnsi="方正小标宋简体" w:cs="方正小标宋简体" w:hint="eastAsia"/>
          <w:bCs/>
          <w:color w:val="000000"/>
          <w:kern w:val="0"/>
          <w:sz w:val="44"/>
          <w:szCs w:val="24"/>
        </w:rPr>
        <w:t>广西实施</w:t>
      </w:r>
      <w:r>
        <w:rPr>
          <w:rFonts w:ascii="方正小标宋简体" w:eastAsia="方正小标宋简体" w:hAnsi="方正小标宋简体" w:cs="方正小标宋简体" w:hint="eastAsia"/>
          <w:bCs/>
          <w:color w:val="000000"/>
          <w:kern w:val="0"/>
          <w:sz w:val="44"/>
          <w:szCs w:val="24"/>
        </w:rPr>
        <w:t>消毒产品</w:t>
      </w:r>
      <w:r>
        <w:rPr>
          <w:rFonts w:ascii="方正小标宋简体" w:eastAsia="方正小标宋简体" w:hAnsi="方正小标宋简体" w:cs="方正小标宋简体" w:hint="eastAsia"/>
          <w:bCs/>
          <w:color w:val="000000"/>
          <w:kern w:val="0"/>
          <w:sz w:val="44"/>
          <w:szCs w:val="24"/>
        </w:rPr>
        <w:t>国家随机监督</w:t>
      </w:r>
    </w:p>
    <w:p w:rsidR="002D6E81" w:rsidRDefault="005F0B1F">
      <w:pPr>
        <w:spacing w:line="560" w:lineRule="exact"/>
        <w:jc w:val="center"/>
        <w:rPr>
          <w:rFonts w:ascii="方正小标宋简体" w:eastAsia="方正小标宋简体" w:hAnsi="方正小标宋简体" w:cs="方正小标宋简体"/>
          <w:bCs/>
          <w:color w:val="000000"/>
          <w:kern w:val="0"/>
          <w:sz w:val="44"/>
          <w:szCs w:val="24"/>
        </w:rPr>
      </w:pPr>
      <w:r>
        <w:rPr>
          <w:rFonts w:ascii="方正小标宋简体" w:eastAsia="方正小标宋简体" w:hAnsi="方正小标宋简体" w:cs="方正小标宋简体" w:hint="eastAsia"/>
          <w:bCs/>
          <w:color w:val="000000"/>
          <w:kern w:val="0"/>
          <w:sz w:val="44"/>
          <w:szCs w:val="24"/>
        </w:rPr>
        <w:t>抽查计划</w:t>
      </w:r>
    </w:p>
    <w:p w:rsidR="002D6E81" w:rsidRDefault="005F0B1F">
      <w:pPr>
        <w:spacing w:line="560" w:lineRule="exact"/>
        <w:rPr>
          <w:rFonts w:ascii="黑体" w:eastAsia="黑体" w:hAnsi="黑体" w:cs="黑体"/>
          <w:color w:val="000000"/>
          <w:sz w:val="32"/>
          <w:szCs w:val="24"/>
        </w:rPr>
      </w:pPr>
      <w:r>
        <w:rPr>
          <w:rFonts w:ascii="黑体" w:eastAsia="黑体" w:hAnsi="黑体" w:hint="eastAsia"/>
          <w:color w:val="000000"/>
          <w:sz w:val="32"/>
          <w:szCs w:val="24"/>
        </w:rPr>
        <w:t xml:space="preserve">  </w:t>
      </w:r>
      <w:r>
        <w:rPr>
          <w:rFonts w:ascii="黑体" w:eastAsia="黑体" w:hAnsi="黑体" w:cs="黑体" w:hint="eastAsia"/>
          <w:color w:val="000000"/>
          <w:sz w:val="32"/>
          <w:szCs w:val="24"/>
        </w:rPr>
        <w:t xml:space="preserve">  </w:t>
      </w:r>
    </w:p>
    <w:p w:rsidR="002D6E81" w:rsidRDefault="005F0B1F">
      <w:pPr>
        <w:spacing w:line="560" w:lineRule="exact"/>
        <w:ind w:firstLineChars="200" w:firstLine="640"/>
        <w:rPr>
          <w:rFonts w:ascii="黑体" w:eastAsia="黑体" w:hAnsi="黑体" w:cs="黑体"/>
          <w:color w:val="000000"/>
          <w:sz w:val="32"/>
          <w:szCs w:val="24"/>
        </w:rPr>
      </w:pPr>
      <w:r>
        <w:rPr>
          <w:rFonts w:ascii="黑体" w:eastAsia="黑体" w:hAnsi="黑体" w:cs="黑体" w:hint="eastAsia"/>
          <w:color w:val="000000"/>
          <w:sz w:val="32"/>
          <w:szCs w:val="24"/>
        </w:rPr>
        <w:t>一</w:t>
      </w:r>
      <w:r>
        <w:rPr>
          <w:rFonts w:ascii="黑体" w:eastAsia="黑体" w:hAnsi="黑体" w:cs="黑体" w:hint="eastAsia"/>
          <w:color w:val="000000"/>
          <w:sz w:val="32"/>
          <w:szCs w:val="24"/>
        </w:rPr>
        <w:t>、</w:t>
      </w:r>
      <w:r>
        <w:rPr>
          <w:rFonts w:ascii="黑体" w:eastAsia="黑体" w:hAnsi="黑体" w:cs="黑体" w:hint="eastAsia"/>
          <w:color w:val="000000"/>
          <w:sz w:val="32"/>
          <w:szCs w:val="24"/>
        </w:rPr>
        <w:t>监督检查对象</w:t>
      </w:r>
    </w:p>
    <w:p w:rsidR="002D6E81" w:rsidRDefault="005F0B1F">
      <w:pPr>
        <w:spacing w:line="560" w:lineRule="exact"/>
        <w:ind w:firstLineChars="200" w:firstLine="640"/>
        <w:rPr>
          <w:rFonts w:ascii="仿宋_GB2312" w:eastAsia="仿宋_GB2312" w:hAnsi="仿宋_GB2312" w:cs="仿宋_GB2312"/>
          <w:color w:val="000000"/>
          <w:sz w:val="32"/>
          <w:szCs w:val="24"/>
        </w:rPr>
      </w:pPr>
      <w:r>
        <w:rPr>
          <w:rFonts w:ascii="仿宋_GB2312" w:eastAsia="仿宋_GB2312" w:hAnsi="仿宋_GB2312" w:cs="仿宋_GB2312" w:hint="eastAsia"/>
          <w:color w:val="000000"/>
          <w:sz w:val="32"/>
          <w:szCs w:val="24"/>
        </w:rPr>
        <w:t>抽查辖区</w:t>
      </w:r>
      <w:r>
        <w:rPr>
          <w:rFonts w:ascii="仿宋_GB2312" w:eastAsia="仿宋_GB2312" w:hAnsi="仿宋_GB2312" w:cs="仿宋_GB2312" w:hint="eastAsia"/>
          <w:color w:val="000000"/>
          <w:sz w:val="32"/>
          <w:szCs w:val="24"/>
        </w:rPr>
        <w:t>30%</w:t>
      </w:r>
      <w:r>
        <w:rPr>
          <w:rFonts w:ascii="仿宋_GB2312" w:eastAsia="仿宋_GB2312" w:hAnsi="仿宋_GB2312" w:cs="仿宋_GB2312" w:hint="eastAsia"/>
          <w:color w:val="000000"/>
          <w:sz w:val="32"/>
          <w:szCs w:val="24"/>
        </w:rPr>
        <w:t>的第一类消毒产品生产企业；</w:t>
      </w:r>
      <w:r>
        <w:rPr>
          <w:rFonts w:ascii="仿宋_GB2312" w:eastAsia="仿宋_GB2312" w:hAnsi="仿宋_GB2312" w:cs="仿宋_GB2312" w:hint="eastAsia"/>
          <w:color w:val="000000"/>
          <w:sz w:val="32"/>
          <w:szCs w:val="24"/>
        </w:rPr>
        <w:t>30%</w:t>
      </w:r>
      <w:r>
        <w:rPr>
          <w:rFonts w:ascii="仿宋_GB2312" w:eastAsia="仿宋_GB2312" w:hAnsi="仿宋_GB2312" w:cs="仿宋_GB2312" w:hint="eastAsia"/>
          <w:color w:val="000000"/>
          <w:sz w:val="32"/>
          <w:szCs w:val="24"/>
        </w:rPr>
        <w:t>的第二类消毒产品生产企业；</w:t>
      </w:r>
      <w:r>
        <w:rPr>
          <w:rFonts w:ascii="仿宋_GB2312" w:eastAsia="仿宋_GB2312" w:hAnsi="仿宋_GB2312" w:cs="仿宋_GB2312" w:hint="eastAsia"/>
          <w:color w:val="000000"/>
          <w:sz w:val="32"/>
          <w:szCs w:val="24"/>
        </w:rPr>
        <w:t>100%</w:t>
      </w:r>
      <w:r>
        <w:rPr>
          <w:rFonts w:ascii="仿宋_GB2312" w:eastAsia="仿宋_GB2312" w:hAnsi="仿宋_GB2312" w:cs="仿宋_GB2312" w:hint="eastAsia"/>
          <w:color w:val="000000"/>
          <w:sz w:val="32"/>
          <w:szCs w:val="24"/>
          <w:lang w:val="zh-CN"/>
        </w:rPr>
        <w:t>抗（抑）菌制剂生产企业；</w:t>
      </w:r>
      <w:r>
        <w:rPr>
          <w:rFonts w:ascii="仿宋_GB2312" w:eastAsia="仿宋_GB2312" w:hAnsi="仿宋_GB2312" w:cs="仿宋_GB2312" w:hint="eastAsia"/>
          <w:color w:val="000000"/>
          <w:sz w:val="32"/>
          <w:szCs w:val="24"/>
        </w:rPr>
        <w:t>25%</w:t>
      </w:r>
      <w:r>
        <w:rPr>
          <w:rFonts w:ascii="仿宋_GB2312" w:eastAsia="仿宋_GB2312" w:hAnsi="仿宋_GB2312" w:cs="仿宋_GB2312" w:hint="eastAsia"/>
          <w:color w:val="000000"/>
          <w:sz w:val="32"/>
          <w:szCs w:val="24"/>
        </w:rPr>
        <w:t>的第三类消毒产品生产企业。同时生产第一类和第二类消毒产品的生产企业按生产第一类消毒产品的生产企业抽取。</w:t>
      </w:r>
    </w:p>
    <w:p w:rsidR="002D6E81" w:rsidRDefault="005F0B1F">
      <w:pPr>
        <w:spacing w:line="560" w:lineRule="exact"/>
        <w:rPr>
          <w:rFonts w:ascii="黑体" w:eastAsia="黑体" w:hAnsi="黑体"/>
          <w:color w:val="000000"/>
          <w:sz w:val="32"/>
          <w:szCs w:val="24"/>
        </w:rPr>
      </w:pPr>
      <w:r>
        <w:rPr>
          <w:rFonts w:ascii="黑体" w:eastAsia="黑体" w:hAnsi="黑体" w:hint="eastAsia"/>
          <w:color w:val="000000"/>
          <w:sz w:val="32"/>
          <w:szCs w:val="24"/>
        </w:rPr>
        <w:t xml:space="preserve">    </w:t>
      </w:r>
      <w:r>
        <w:rPr>
          <w:rFonts w:ascii="黑体" w:eastAsia="黑体" w:hAnsi="黑体" w:hint="eastAsia"/>
          <w:color w:val="000000"/>
          <w:sz w:val="32"/>
          <w:szCs w:val="24"/>
        </w:rPr>
        <w:t>二</w:t>
      </w:r>
      <w:r>
        <w:rPr>
          <w:rFonts w:ascii="黑体" w:eastAsia="黑体" w:hAnsi="黑体" w:hint="eastAsia"/>
          <w:color w:val="000000"/>
          <w:sz w:val="32"/>
          <w:szCs w:val="24"/>
        </w:rPr>
        <w:t>、</w:t>
      </w:r>
      <w:r>
        <w:rPr>
          <w:rFonts w:ascii="黑体" w:eastAsia="黑体" w:hAnsi="黑体" w:hint="eastAsia"/>
          <w:color w:val="000000"/>
          <w:sz w:val="32"/>
          <w:szCs w:val="24"/>
        </w:rPr>
        <w:t>监督检查内容</w:t>
      </w:r>
    </w:p>
    <w:p w:rsidR="002D6E81" w:rsidRDefault="005F0B1F">
      <w:pPr>
        <w:spacing w:line="560" w:lineRule="exact"/>
        <w:ind w:firstLineChars="200" w:firstLine="640"/>
        <w:rPr>
          <w:rFonts w:ascii="仿宋_GB2312" w:eastAsia="仿宋_GB2312" w:hAnsi="仿宋_GB2312" w:cs="仿宋_GB2312"/>
          <w:color w:val="000000"/>
          <w:sz w:val="32"/>
          <w:szCs w:val="24"/>
        </w:rPr>
      </w:pPr>
      <w:r>
        <w:rPr>
          <w:rFonts w:ascii="仿宋_GB2312" w:eastAsia="仿宋_GB2312" w:hAnsi="仿宋_GB2312" w:cs="仿宋_GB2312" w:hint="eastAsia"/>
          <w:color w:val="000000"/>
          <w:sz w:val="32"/>
          <w:szCs w:val="24"/>
        </w:rPr>
        <w:t>（一）各地按《自治区卫生健康委自治区市场监管局关于印发广西</w:t>
      </w:r>
      <w:r>
        <w:rPr>
          <w:rFonts w:ascii="仿宋_GB2312" w:eastAsia="仿宋_GB2312" w:hAnsi="仿宋_GB2312" w:cs="仿宋_GB2312" w:hint="eastAsia"/>
          <w:color w:val="000000"/>
          <w:sz w:val="32"/>
          <w:szCs w:val="24"/>
        </w:rPr>
        <w:t>2023</w:t>
      </w:r>
      <w:r>
        <w:rPr>
          <w:rFonts w:ascii="仿宋_GB2312" w:eastAsia="仿宋_GB2312" w:hAnsi="仿宋_GB2312" w:cs="仿宋_GB2312" w:hint="eastAsia"/>
          <w:color w:val="000000"/>
          <w:sz w:val="32"/>
          <w:szCs w:val="24"/>
        </w:rPr>
        <w:t>年消毒产品生产企业分类监督综合评价试点工作方案的通知》（桂卫监督发〔</w:t>
      </w:r>
      <w:r>
        <w:rPr>
          <w:rFonts w:ascii="仿宋_GB2312" w:eastAsia="仿宋_GB2312" w:hAnsi="仿宋_GB2312" w:cs="仿宋_GB2312" w:hint="eastAsia"/>
          <w:color w:val="000000"/>
          <w:sz w:val="32"/>
          <w:szCs w:val="24"/>
        </w:rPr>
        <w:t>2023</w:t>
      </w:r>
      <w:r>
        <w:rPr>
          <w:rFonts w:ascii="仿宋_GB2312" w:eastAsia="仿宋_GB2312" w:hAnsi="仿宋_GB2312" w:cs="仿宋_GB2312" w:hint="eastAsia"/>
          <w:color w:val="000000"/>
          <w:sz w:val="32"/>
          <w:szCs w:val="24"/>
        </w:rPr>
        <w:t>〕</w:t>
      </w:r>
      <w:r>
        <w:rPr>
          <w:rFonts w:ascii="仿宋_GB2312" w:eastAsia="仿宋_GB2312" w:hAnsi="仿宋_GB2312" w:cs="仿宋_GB2312" w:hint="eastAsia"/>
          <w:color w:val="000000"/>
          <w:sz w:val="32"/>
          <w:szCs w:val="24"/>
        </w:rPr>
        <w:t>1</w:t>
      </w:r>
      <w:r>
        <w:rPr>
          <w:rFonts w:ascii="仿宋_GB2312" w:eastAsia="仿宋_GB2312" w:hAnsi="仿宋_GB2312" w:cs="仿宋_GB2312" w:hint="eastAsia"/>
          <w:color w:val="000000"/>
          <w:sz w:val="32"/>
          <w:szCs w:val="24"/>
        </w:rPr>
        <w:t>号）附件</w:t>
      </w:r>
      <w:r>
        <w:rPr>
          <w:rFonts w:ascii="仿宋_GB2312" w:eastAsia="仿宋_GB2312" w:hAnsi="仿宋_GB2312" w:cs="仿宋_GB2312" w:hint="eastAsia"/>
          <w:color w:val="000000"/>
          <w:sz w:val="32"/>
          <w:szCs w:val="24"/>
        </w:rPr>
        <w:t>1</w:t>
      </w:r>
      <w:r>
        <w:rPr>
          <w:rFonts w:ascii="仿宋_GB2312" w:eastAsia="仿宋_GB2312" w:hAnsi="仿宋_GB2312" w:cs="仿宋_GB2312" w:hint="eastAsia"/>
          <w:color w:val="000000"/>
          <w:sz w:val="32"/>
          <w:szCs w:val="24"/>
        </w:rPr>
        <w:t>《</w:t>
      </w:r>
      <w:r>
        <w:rPr>
          <w:rFonts w:ascii="仿宋_GB2312" w:eastAsia="仿宋_GB2312" w:hAnsi="仿宋_GB2312" w:cs="仿宋_GB2312" w:hint="eastAsia"/>
          <w:color w:val="000000"/>
          <w:sz w:val="32"/>
          <w:szCs w:val="32"/>
        </w:rPr>
        <w:t>消毒产品生产企业分类监督综合评价表</w:t>
      </w:r>
      <w:r>
        <w:rPr>
          <w:rFonts w:ascii="仿宋_GB2312" w:eastAsia="仿宋_GB2312" w:hAnsi="仿宋_GB2312" w:cs="仿宋_GB2312" w:hint="eastAsia"/>
          <w:color w:val="000000"/>
          <w:sz w:val="32"/>
          <w:szCs w:val="24"/>
        </w:rPr>
        <w:t>》要求，对抽取到的消毒产品生产企业</w:t>
      </w:r>
      <w:r>
        <w:rPr>
          <w:rFonts w:ascii="仿宋_GB2312" w:eastAsia="仿宋_GB2312" w:hAnsi="仿宋_GB2312" w:cs="仿宋_GB2312" w:hint="eastAsia"/>
          <w:color w:val="000000"/>
          <w:sz w:val="32"/>
          <w:szCs w:val="32"/>
        </w:rPr>
        <w:t>进行监督检查并综合评价</w:t>
      </w:r>
      <w:r>
        <w:rPr>
          <w:rFonts w:ascii="仿宋_GB2312" w:eastAsia="仿宋_GB2312" w:hAnsi="仿宋_GB2312" w:cs="仿宋_GB2312" w:hint="eastAsia"/>
          <w:color w:val="000000"/>
          <w:sz w:val="32"/>
          <w:szCs w:val="24"/>
        </w:rPr>
        <w:t>。</w:t>
      </w:r>
    </w:p>
    <w:p w:rsidR="002D6E81" w:rsidRDefault="005F0B1F">
      <w:pPr>
        <w:spacing w:line="560" w:lineRule="exact"/>
        <w:ind w:firstLineChars="200" w:firstLine="640"/>
        <w:rPr>
          <w:rFonts w:ascii="仿宋_GB2312" w:eastAsia="仿宋_GB2312" w:hAnsi="仿宋_GB2312" w:cs="仿宋_GB2312"/>
          <w:color w:val="000000"/>
          <w:sz w:val="32"/>
          <w:szCs w:val="24"/>
        </w:rPr>
      </w:pPr>
      <w:r>
        <w:rPr>
          <w:rFonts w:ascii="仿宋_GB2312" w:eastAsia="仿宋_GB2312" w:hAnsi="仿宋_GB2312" w:cs="仿宋_GB2312" w:hint="eastAsia"/>
          <w:color w:val="000000"/>
          <w:sz w:val="32"/>
          <w:szCs w:val="24"/>
        </w:rPr>
        <w:t>（二）</w:t>
      </w:r>
      <w:r>
        <w:rPr>
          <w:rFonts w:ascii="仿宋_GB2312" w:eastAsia="仿宋_GB2312" w:hAnsi="仿宋_GB2312" w:cs="仿宋_GB2312" w:hint="eastAsia"/>
          <w:color w:val="000000"/>
          <w:sz w:val="32"/>
          <w:szCs w:val="24"/>
        </w:rPr>
        <w:t>产品抽查及检测项目详见附表</w:t>
      </w:r>
      <w:r>
        <w:rPr>
          <w:rFonts w:ascii="仿宋_GB2312" w:eastAsia="仿宋_GB2312" w:hAnsi="仿宋_GB2312" w:cs="仿宋_GB2312" w:hint="eastAsia"/>
          <w:color w:val="000000"/>
          <w:sz w:val="32"/>
          <w:szCs w:val="24"/>
        </w:rPr>
        <w:t>1</w:t>
      </w:r>
      <w:r>
        <w:rPr>
          <w:rFonts w:ascii="仿宋_GB2312" w:eastAsia="仿宋_GB2312" w:hAnsi="仿宋_GB2312" w:cs="仿宋_GB2312" w:hint="eastAsia"/>
          <w:color w:val="000000"/>
          <w:sz w:val="32"/>
          <w:szCs w:val="24"/>
        </w:rPr>
        <w:t>。</w:t>
      </w:r>
    </w:p>
    <w:p w:rsidR="002D6E81" w:rsidRDefault="005F0B1F">
      <w:pPr>
        <w:spacing w:line="560" w:lineRule="exact"/>
        <w:ind w:firstLineChars="200" w:firstLine="640"/>
        <w:rPr>
          <w:rFonts w:ascii="仿宋_GB2312" w:eastAsia="仿宋_GB2312" w:hAnsi="仿宋_GB2312" w:cs="仿宋_GB2312"/>
          <w:color w:val="000000"/>
          <w:sz w:val="32"/>
          <w:szCs w:val="24"/>
        </w:rPr>
      </w:pPr>
      <w:r>
        <w:rPr>
          <w:rFonts w:ascii="仿宋_GB2312" w:eastAsia="仿宋_GB2312" w:hAnsi="仿宋_GB2312" w:cs="仿宋_GB2312" w:hint="eastAsia"/>
          <w:color w:val="000000"/>
          <w:sz w:val="32"/>
          <w:szCs w:val="24"/>
          <w:lang w:val="zh-CN"/>
        </w:rPr>
        <w:t>第一类消毒产品：</w:t>
      </w:r>
      <w:r>
        <w:rPr>
          <w:rFonts w:ascii="仿宋_GB2312" w:eastAsia="仿宋_GB2312" w:hAnsi="仿宋_GB2312" w:cs="仿宋_GB2312" w:hint="eastAsia"/>
          <w:color w:val="000000"/>
          <w:sz w:val="32"/>
          <w:szCs w:val="24"/>
        </w:rPr>
        <w:t>全区</w:t>
      </w:r>
      <w:r>
        <w:rPr>
          <w:rFonts w:ascii="仿宋_GB2312" w:eastAsia="仿宋_GB2312" w:hAnsi="仿宋_GB2312" w:cs="仿宋_GB2312" w:hint="eastAsia"/>
          <w:color w:val="000000"/>
          <w:sz w:val="32"/>
          <w:szCs w:val="24"/>
        </w:rPr>
        <w:t>抽取不少于</w:t>
      </w:r>
      <w:r>
        <w:rPr>
          <w:rFonts w:ascii="仿宋_GB2312" w:eastAsia="仿宋_GB2312" w:hAnsi="仿宋_GB2312" w:cs="仿宋_GB2312" w:hint="eastAsia"/>
          <w:color w:val="000000"/>
          <w:sz w:val="32"/>
          <w:szCs w:val="24"/>
        </w:rPr>
        <w:t>20</w:t>
      </w:r>
      <w:r>
        <w:rPr>
          <w:rFonts w:ascii="仿宋_GB2312" w:eastAsia="仿宋_GB2312" w:hAnsi="仿宋_GB2312" w:cs="仿宋_GB2312" w:hint="eastAsia"/>
          <w:color w:val="000000"/>
          <w:sz w:val="32"/>
          <w:szCs w:val="24"/>
        </w:rPr>
        <w:t>个产品进行检验</w:t>
      </w:r>
      <w:r>
        <w:rPr>
          <w:rFonts w:ascii="仿宋_GB2312" w:eastAsia="仿宋_GB2312" w:hAnsi="仿宋_GB2312" w:cs="仿宋_GB2312" w:hint="eastAsia"/>
          <w:color w:val="000000"/>
          <w:sz w:val="32"/>
          <w:szCs w:val="24"/>
        </w:rPr>
        <w:t>。</w:t>
      </w:r>
    </w:p>
    <w:p w:rsidR="002D6E81" w:rsidRDefault="005F0B1F">
      <w:pPr>
        <w:widowControl/>
        <w:spacing w:line="560" w:lineRule="exact"/>
        <w:ind w:firstLineChars="200" w:firstLine="640"/>
        <w:rPr>
          <w:rFonts w:ascii="仿宋_GB2312" w:eastAsia="仿宋_GB2312" w:hAnsi="仿宋_GB2312" w:cs="仿宋_GB2312"/>
          <w:color w:val="000000"/>
          <w:sz w:val="32"/>
          <w:szCs w:val="24"/>
        </w:rPr>
      </w:pPr>
      <w:r>
        <w:rPr>
          <w:rFonts w:ascii="仿宋_GB2312" w:eastAsia="仿宋_GB2312" w:hAnsi="仿宋_GB2312" w:cs="仿宋_GB2312" w:hint="eastAsia"/>
          <w:color w:val="000000"/>
          <w:sz w:val="32"/>
          <w:szCs w:val="24"/>
          <w:lang w:val="zh-CN"/>
        </w:rPr>
        <w:t>第二类消毒产品：</w:t>
      </w:r>
      <w:r>
        <w:rPr>
          <w:rFonts w:ascii="仿宋_GB2312" w:eastAsia="仿宋_GB2312" w:hAnsi="仿宋_GB2312" w:cs="仿宋_GB2312" w:hint="eastAsia"/>
          <w:color w:val="000000"/>
          <w:sz w:val="32"/>
          <w:szCs w:val="24"/>
        </w:rPr>
        <w:t>全区</w:t>
      </w:r>
      <w:r>
        <w:rPr>
          <w:rFonts w:ascii="仿宋_GB2312" w:eastAsia="仿宋_GB2312" w:hAnsi="仿宋_GB2312" w:cs="仿宋_GB2312" w:hint="eastAsia"/>
          <w:color w:val="000000"/>
          <w:sz w:val="32"/>
          <w:szCs w:val="24"/>
          <w:lang w:val="zh-CN"/>
        </w:rPr>
        <w:t>抽取不少于</w:t>
      </w:r>
      <w:r>
        <w:rPr>
          <w:rFonts w:ascii="仿宋_GB2312" w:eastAsia="仿宋_GB2312" w:hAnsi="仿宋_GB2312" w:cs="仿宋_GB2312" w:hint="eastAsia"/>
          <w:color w:val="000000"/>
          <w:sz w:val="32"/>
          <w:szCs w:val="24"/>
          <w:lang w:val="zh-CN"/>
        </w:rPr>
        <w:t>30</w:t>
      </w:r>
      <w:r>
        <w:rPr>
          <w:rFonts w:ascii="仿宋_GB2312" w:eastAsia="仿宋_GB2312" w:hAnsi="仿宋_GB2312" w:cs="仿宋_GB2312" w:hint="eastAsia"/>
          <w:color w:val="000000"/>
          <w:sz w:val="32"/>
          <w:szCs w:val="24"/>
          <w:lang w:val="zh-CN"/>
        </w:rPr>
        <w:t>个抗（抑）菌制剂膏、霜剂型，依据《关于印发消毒产品中丙酸氯倍他索和盐酸左氧氟沙星测定</w:t>
      </w:r>
      <w:r>
        <w:rPr>
          <w:rFonts w:ascii="仿宋_GB2312" w:eastAsia="仿宋_GB2312" w:hAnsi="仿宋_GB2312" w:cs="仿宋_GB2312" w:hint="eastAsia"/>
          <w:color w:val="000000"/>
          <w:sz w:val="32"/>
          <w:szCs w:val="24"/>
        </w:rPr>
        <w:t>-</w:t>
      </w:r>
      <w:r>
        <w:rPr>
          <w:rFonts w:ascii="仿宋_GB2312" w:eastAsia="仿宋_GB2312" w:hAnsi="仿宋_GB2312" w:cs="仿宋_GB2312" w:hint="eastAsia"/>
          <w:color w:val="000000"/>
          <w:sz w:val="32"/>
          <w:szCs w:val="24"/>
        </w:rPr>
        <w:t>液相</w:t>
      </w:r>
      <w:r>
        <w:rPr>
          <w:rFonts w:ascii="仿宋_GB2312" w:eastAsia="仿宋_GB2312" w:hAnsi="仿宋_GB2312" w:cs="仿宋_GB2312" w:hint="eastAsia"/>
          <w:color w:val="000000"/>
          <w:sz w:val="32"/>
          <w:szCs w:val="24"/>
          <w:lang w:val="zh-CN"/>
        </w:rPr>
        <w:t>色谱</w:t>
      </w:r>
      <w:r>
        <w:rPr>
          <w:rFonts w:ascii="仿宋_GB2312" w:eastAsia="仿宋_GB2312" w:hAnsi="仿宋_GB2312" w:cs="仿宋_GB2312" w:hint="eastAsia"/>
          <w:color w:val="000000"/>
          <w:sz w:val="32"/>
          <w:szCs w:val="24"/>
          <w:lang w:val="zh-CN"/>
        </w:rPr>
        <w:t>-</w:t>
      </w:r>
      <w:r>
        <w:rPr>
          <w:rFonts w:ascii="仿宋_GB2312" w:eastAsia="仿宋_GB2312" w:hAnsi="仿宋_GB2312" w:cs="仿宋_GB2312" w:hint="eastAsia"/>
          <w:color w:val="000000"/>
          <w:sz w:val="32"/>
          <w:szCs w:val="24"/>
          <w:lang w:val="zh-CN"/>
        </w:rPr>
        <w:t>串</w:t>
      </w:r>
      <w:r>
        <w:rPr>
          <w:rFonts w:ascii="仿宋_GB2312" w:eastAsia="仿宋_GB2312" w:hAnsi="仿宋_GB2312" w:cs="仿宋_GB2312" w:hint="eastAsia"/>
          <w:color w:val="000000"/>
          <w:sz w:val="32"/>
          <w:szCs w:val="24"/>
        </w:rPr>
        <w:t>联质谱法的通知》（卫办监督发〔</w:t>
      </w:r>
      <w:r>
        <w:rPr>
          <w:rFonts w:ascii="仿宋_GB2312" w:eastAsia="仿宋_GB2312" w:hAnsi="仿宋_GB2312" w:cs="仿宋_GB2312" w:hint="eastAsia"/>
          <w:color w:val="000000"/>
          <w:sz w:val="32"/>
          <w:szCs w:val="24"/>
        </w:rPr>
        <w:t>2010</w:t>
      </w:r>
      <w:r>
        <w:rPr>
          <w:rFonts w:ascii="仿宋_GB2312" w:eastAsia="仿宋_GB2312" w:hAnsi="仿宋_GB2312" w:cs="仿宋_GB2312" w:hint="eastAsia"/>
          <w:color w:val="000000"/>
          <w:sz w:val="32"/>
          <w:szCs w:val="24"/>
        </w:rPr>
        <w:t>〕</w:t>
      </w:r>
      <w:r>
        <w:rPr>
          <w:rFonts w:ascii="仿宋_GB2312" w:eastAsia="仿宋_GB2312" w:hAnsi="仿宋_GB2312" w:cs="仿宋_GB2312" w:hint="eastAsia"/>
          <w:color w:val="000000"/>
          <w:sz w:val="32"/>
          <w:szCs w:val="24"/>
        </w:rPr>
        <w:t>54</w:t>
      </w:r>
      <w:r>
        <w:rPr>
          <w:rFonts w:ascii="仿宋_GB2312" w:eastAsia="仿宋_GB2312" w:hAnsi="仿宋_GB2312" w:cs="仿宋_GB2312" w:hint="eastAsia"/>
          <w:color w:val="000000"/>
          <w:sz w:val="32"/>
          <w:szCs w:val="24"/>
        </w:rPr>
        <w:t>号）、</w:t>
      </w:r>
      <w:r>
        <w:rPr>
          <w:rFonts w:ascii="仿宋_GB2312" w:eastAsia="仿宋_GB2312" w:hAnsi="仿宋_GB2312" w:cs="仿宋_GB2312" w:hint="eastAsia"/>
          <w:color w:val="000000"/>
          <w:sz w:val="32"/>
          <w:szCs w:val="24"/>
        </w:rPr>
        <w:t>WS/T 685-2020</w:t>
      </w:r>
      <w:r>
        <w:rPr>
          <w:rFonts w:ascii="仿宋_GB2312" w:eastAsia="仿宋_GB2312" w:hAnsi="仿宋_GB2312" w:cs="仿宋_GB2312" w:hint="eastAsia"/>
          <w:color w:val="000000"/>
          <w:sz w:val="32"/>
          <w:szCs w:val="24"/>
        </w:rPr>
        <w:t>《</w:t>
      </w:r>
      <w:r>
        <w:rPr>
          <w:rFonts w:ascii="仿宋_GB2312" w:eastAsia="仿宋_GB2312" w:hAnsi="仿宋_GB2312" w:cs="仿宋_GB2312" w:hint="eastAsia"/>
          <w:color w:val="000000"/>
          <w:sz w:val="32"/>
          <w:szCs w:val="24"/>
          <w:lang w:val="zh-CN" w:bidi="ar"/>
        </w:rPr>
        <w:t>消毒剂与抗抑菌剂中抗真菌药物检测方法与评价要求</w:t>
      </w:r>
      <w:r>
        <w:rPr>
          <w:rFonts w:ascii="仿宋_GB2312" w:eastAsia="仿宋_GB2312" w:hAnsi="仿宋_GB2312" w:cs="仿宋_GB2312" w:hint="eastAsia"/>
          <w:color w:val="000000"/>
          <w:sz w:val="32"/>
          <w:szCs w:val="24"/>
        </w:rPr>
        <w:t>》</w:t>
      </w:r>
      <w:r>
        <w:rPr>
          <w:rFonts w:ascii="仿宋_GB2312" w:eastAsia="仿宋_GB2312" w:hAnsi="仿宋_GB2312" w:cs="仿宋_GB2312" w:hint="eastAsia"/>
          <w:color w:val="000000"/>
          <w:sz w:val="32"/>
          <w:szCs w:val="24"/>
          <w:lang w:val="zh-CN"/>
        </w:rPr>
        <w:t>进行检验，是否非法添加禁用物质氯倍他索</w:t>
      </w:r>
      <w:r>
        <w:rPr>
          <w:rFonts w:ascii="仿宋_GB2312" w:eastAsia="仿宋_GB2312" w:hAnsi="仿宋_GB2312" w:cs="仿宋_GB2312" w:hint="eastAsia"/>
          <w:color w:val="000000"/>
          <w:sz w:val="32"/>
          <w:szCs w:val="24"/>
          <w:lang w:val="zh-CN"/>
        </w:rPr>
        <w:lastRenderedPageBreak/>
        <w:t>丙酸酯、咪康唑等，以本地企业生产的产品为主。</w:t>
      </w:r>
      <w:r>
        <w:rPr>
          <w:rFonts w:ascii="仿宋_GB2312" w:eastAsia="仿宋_GB2312" w:hAnsi="仿宋_GB2312" w:cs="仿宋_GB2312" w:hint="eastAsia"/>
          <w:color w:val="000000"/>
          <w:sz w:val="32"/>
          <w:szCs w:val="24"/>
        </w:rPr>
        <w:t>除抗（抑）菌剂以外的第二类消毒产品抽取不少于</w:t>
      </w:r>
      <w:r>
        <w:rPr>
          <w:rFonts w:ascii="仿宋_GB2312" w:eastAsia="仿宋_GB2312" w:hAnsi="仿宋_GB2312" w:cs="仿宋_GB2312" w:hint="eastAsia"/>
          <w:color w:val="000000"/>
          <w:sz w:val="32"/>
          <w:szCs w:val="24"/>
        </w:rPr>
        <w:t>2</w:t>
      </w:r>
      <w:r>
        <w:rPr>
          <w:rFonts w:ascii="仿宋_GB2312" w:eastAsia="仿宋_GB2312" w:hAnsi="仿宋_GB2312" w:cs="仿宋_GB2312" w:hint="eastAsia"/>
          <w:color w:val="000000"/>
          <w:sz w:val="32"/>
          <w:szCs w:val="24"/>
        </w:rPr>
        <w:t>0</w:t>
      </w:r>
      <w:r>
        <w:rPr>
          <w:rFonts w:ascii="仿宋_GB2312" w:eastAsia="仿宋_GB2312" w:hAnsi="仿宋_GB2312" w:cs="仿宋_GB2312" w:hint="eastAsia"/>
          <w:color w:val="000000"/>
          <w:sz w:val="32"/>
          <w:szCs w:val="24"/>
        </w:rPr>
        <w:t>个产品进行检验</w:t>
      </w:r>
      <w:r>
        <w:rPr>
          <w:rFonts w:ascii="仿宋_GB2312" w:eastAsia="仿宋_GB2312" w:hAnsi="仿宋_GB2312" w:cs="仿宋_GB2312" w:hint="eastAsia"/>
          <w:color w:val="000000"/>
          <w:sz w:val="32"/>
          <w:szCs w:val="24"/>
        </w:rPr>
        <w:t>。</w:t>
      </w:r>
    </w:p>
    <w:p w:rsidR="002D6E81" w:rsidRDefault="005F0B1F">
      <w:pPr>
        <w:spacing w:line="560" w:lineRule="exact"/>
        <w:ind w:firstLineChars="200" w:firstLine="640"/>
        <w:rPr>
          <w:rFonts w:ascii="仿宋_GB2312" w:eastAsia="仿宋_GB2312" w:hAnsi="仿宋_GB2312" w:cs="仿宋_GB2312"/>
          <w:color w:val="000000"/>
          <w:sz w:val="32"/>
          <w:szCs w:val="24"/>
        </w:rPr>
      </w:pPr>
      <w:r>
        <w:rPr>
          <w:rFonts w:ascii="仿宋_GB2312" w:eastAsia="仿宋_GB2312" w:hAnsi="仿宋_GB2312" w:cs="仿宋_GB2312" w:hint="eastAsia"/>
          <w:color w:val="000000"/>
          <w:sz w:val="32"/>
          <w:szCs w:val="24"/>
          <w:lang w:val="zh-CN"/>
        </w:rPr>
        <w:t>第三类消毒产品：</w:t>
      </w:r>
      <w:r>
        <w:rPr>
          <w:rFonts w:ascii="仿宋_GB2312" w:eastAsia="仿宋_GB2312" w:hAnsi="仿宋_GB2312" w:cs="仿宋_GB2312" w:hint="eastAsia"/>
          <w:color w:val="000000"/>
          <w:sz w:val="32"/>
          <w:szCs w:val="24"/>
        </w:rPr>
        <w:t>全区</w:t>
      </w:r>
      <w:r>
        <w:rPr>
          <w:rFonts w:ascii="仿宋_GB2312" w:eastAsia="仿宋_GB2312" w:hAnsi="仿宋_GB2312" w:cs="仿宋_GB2312" w:hint="eastAsia"/>
          <w:color w:val="000000"/>
          <w:sz w:val="32"/>
          <w:szCs w:val="24"/>
        </w:rPr>
        <w:t>抽取不少于</w:t>
      </w:r>
      <w:r>
        <w:rPr>
          <w:rFonts w:ascii="仿宋_GB2312" w:eastAsia="仿宋_GB2312" w:hAnsi="仿宋_GB2312" w:cs="仿宋_GB2312" w:hint="eastAsia"/>
          <w:color w:val="000000"/>
          <w:sz w:val="32"/>
          <w:szCs w:val="24"/>
        </w:rPr>
        <w:t>10</w:t>
      </w:r>
      <w:r>
        <w:rPr>
          <w:rFonts w:ascii="仿宋_GB2312" w:eastAsia="仿宋_GB2312" w:hAnsi="仿宋_GB2312" w:cs="仿宋_GB2312" w:hint="eastAsia"/>
          <w:color w:val="000000"/>
          <w:sz w:val="32"/>
          <w:szCs w:val="24"/>
        </w:rPr>
        <w:t>个产品进行检验，重点抽查成人排泄物卫生用品、妇女经期卫生用品（如产品总数不足</w:t>
      </w:r>
      <w:r>
        <w:rPr>
          <w:rFonts w:ascii="仿宋_GB2312" w:eastAsia="仿宋_GB2312" w:hAnsi="仿宋_GB2312" w:cs="仿宋_GB2312" w:hint="eastAsia"/>
          <w:color w:val="000000"/>
          <w:sz w:val="32"/>
          <w:szCs w:val="24"/>
        </w:rPr>
        <w:t>10</w:t>
      </w:r>
      <w:r>
        <w:rPr>
          <w:rFonts w:ascii="仿宋_GB2312" w:eastAsia="仿宋_GB2312" w:hAnsi="仿宋_GB2312" w:cs="仿宋_GB2312" w:hint="eastAsia"/>
          <w:color w:val="000000"/>
          <w:sz w:val="32"/>
          <w:szCs w:val="24"/>
        </w:rPr>
        <w:t>个，则被抽取到的生产企业的产品全部进行检验）。</w:t>
      </w:r>
    </w:p>
    <w:p w:rsidR="002D6E81" w:rsidRDefault="005F0B1F">
      <w:pPr>
        <w:spacing w:line="560" w:lineRule="exact"/>
        <w:ind w:firstLineChars="200" w:firstLine="640"/>
        <w:rPr>
          <w:rFonts w:ascii="仿宋_GB2312" w:eastAsia="仿宋_GB2312" w:hAnsi="仿宋_GB2312" w:cs="仿宋_GB2312"/>
          <w:color w:val="000000"/>
          <w:sz w:val="32"/>
          <w:szCs w:val="24"/>
        </w:rPr>
      </w:pPr>
      <w:r>
        <w:rPr>
          <w:rFonts w:ascii="仿宋_GB2312" w:eastAsia="仿宋_GB2312" w:hAnsi="仿宋_GB2312" w:cs="仿宋_GB2312" w:hint="eastAsia"/>
          <w:color w:val="000000"/>
          <w:sz w:val="32"/>
          <w:szCs w:val="24"/>
        </w:rPr>
        <w:t>被</w:t>
      </w:r>
      <w:r>
        <w:rPr>
          <w:rFonts w:ascii="仿宋_GB2312" w:eastAsia="仿宋_GB2312" w:hAnsi="仿宋_GB2312" w:cs="仿宋_GB2312" w:hint="eastAsia"/>
          <w:color w:val="000000"/>
          <w:sz w:val="32"/>
          <w:szCs w:val="24"/>
        </w:rPr>
        <w:t>抽查</w:t>
      </w:r>
      <w:r>
        <w:rPr>
          <w:rFonts w:ascii="仿宋_GB2312" w:eastAsia="仿宋_GB2312" w:hAnsi="仿宋_GB2312" w:cs="仿宋_GB2312" w:hint="eastAsia"/>
          <w:color w:val="000000"/>
          <w:sz w:val="32"/>
          <w:szCs w:val="24"/>
        </w:rPr>
        <w:t>企业抽中类别消毒产品的</w:t>
      </w:r>
      <w:r>
        <w:rPr>
          <w:rFonts w:ascii="仿宋_GB2312" w:eastAsia="仿宋_GB2312" w:hAnsi="仿宋_GB2312" w:cs="仿宋_GB2312" w:hint="eastAsia"/>
          <w:color w:val="000000"/>
          <w:sz w:val="32"/>
          <w:szCs w:val="24"/>
        </w:rPr>
        <w:t>数量不足</w:t>
      </w:r>
      <w:r>
        <w:rPr>
          <w:rFonts w:ascii="仿宋_GB2312" w:eastAsia="仿宋_GB2312" w:hAnsi="仿宋_GB2312" w:cs="仿宋_GB2312" w:hint="eastAsia"/>
          <w:color w:val="000000"/>
          <w:sz w:val="32"/>
          <w:szCs w:val="24"/>
        </w:rPr>
        <w:t>时</w:t>
      </w:r>
      <w:r>
        <w:rPr>
          <w:rFonts w:ascii="仿宋_GB2312" w:eastAsia="仿宋_GB2312" w:hAnsi="仿宋_GB2312" w:cs="仿宋_GB2312" w:hint="eastAsia"/>
          <w:color w:val="000000"/>
          <w:sz w:val="32"/>
          <w:szCs w:val="24"/>
        </w:rPr>
        <w:t>，则以该企业其他类别消毒产品数量补足。</w:t>
      </w:r>
    </w:p>
    <w:p w:rsidR="002D6E81" w:rsidRDefault="005F0B1F">
      <w:pPr>
        <w:spacing w:line="560" w:lineRule="exact"/>
        <w:ind w:firstLineChars="200" w:firstLine="640"/>
        <w:rPr>
          <w:rFonts w:ascii="黑体" w:eastAsia="黑体" w:hAnsi="黑体"/>
          <w:color w:val="000000"/>
          <w:sz w:val="32"/>
          <w:szCs w:val="24"/>
        </w:rPr>
      </w:pPr>
      <w:r>
        <w:rPr>
          <w:rFonts w:ascii="黑体" w:eastAsia="黑体" w:hAnsi="黑体" w:hint="eastAsia"/>
          <w:color w:val="000000"/>
          <w:sz w:val="32"/>
          <w:szCs w:val="24"/>
        </w:rPr>
        <w:t>三、工作要求</w:t>
      </w:r>
    </w:p>
    <w:p w:rsidR="002D6E81" w:rsidRDefault="005F0B1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（一）消毒产品监督抽查要坚持问题导向，</w:t>
      </w:r>
      <w:r>
        <w:rPr>
          <w:rFonts w:ascii="仿宋_GB2312" w:eastAsia="仿宋_GB2312" w:hAnsi="仿宋_GB2312" w:cs="仿宋_GB2312" w:hint="eastAsia"/>
          <w:color w:val="000000"/>
          <w:sz w:val="32"/>
          <w:szCs w:val="32"/>
          <w:lang w:val="zh-CN"/>
        </w:rPr>
        <w:t>逐一核查抗（抑）菌制剂生产企业卫生许可规范情况、已备案抗（抑）菌制剂卫生安全评价报告合规情况、抗（抑）菌膏、霜剂是否非法添加</w:t>
      </w:r>
      <w:r>
        <w:rPr>
          <w:rFonts w:ascii="仿宋_GB2312" w:eastAsia="仿宋_GB2312" w:hAnsi="仿宋_GB2312" w:cs="仿宋_GB2312" w:hint="eastAsia"/>
          <w:color w:val="000000"/>
          <w:sz w:val="32"/>
          <w:szCs w:val="32"/>
        </w:rPr>
        <w:t>激素等</w:t>
      </w:r>
      <w:r>
        <w:rPr>
          <w:rFonts w:ascii="仿宋_GB2312" w:eastAsia="仿宋_GB2312" w:hAnsi="仿宋_GB2312" w:cs="仿宋_GB2312" w:hint="eastAsia"/>
          <w:color w:val="000000"/>
          <w:sz w:val="32"/>
          <w:szCs w:val="32"/>
          <w:lang w:val="zh-CN"/>
        </w:rPr>
        <w:t>禁用物质情况，此项内容纳入</w:t>
      </w:r>
      <w:r>
        <w:rPr>
          <w:rFonts w:ascii="仿宋_GB2312" w:eastAsia="仿宋_GB2312" w:hAnsi="仿宋_GB2312" w:cs="仿宋_GB2312" w:hint="eastAsia"/>
          <w:color w:val="000000"/>
          <w:sz w:val="32"/>
          <w:szCs w:val="32"/>
          <w:lang w:val="zh-CN"/>
        </w:rPr>
        <w:t>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lang w:val="zh-CN"/>
        </w:rPr>
        <w:t>年全国打击侵犯知识产权和制售假冒伪劣商品工作考评。</w:t>
      </w:r>
    </w:p>
    <w:p w:rsidR="002D6E81" w:rsidRDefault="005F0B1F">
      <w:pPr>
        <w:spacing w:line="560" w:lineRule="exact"/>
        <w:ind w:firstLineChars="200" w:firstLine="640"/>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rPr>
        <w:t>（二）加大检测力度，严厉查处违法行为。抽查过程中</w:t>
      </w:r>
      <w:r>
        <w:rPr>
          <w:rFonts w:ascii="仿宋_GB2312" w:eastAsia="仿宋_GB2312" w:hAnsi="仿宋_GB2312" w:cs="仿宋_GB2312" w:hint="eastAsia"/>
          <w:color w:val="000000"/>
          <w:sz w:val="32"/>
          <w:szCs w:val="32"/>
          <w:lang w:val="zh-CN"/>
        </w:rPr>
        <w:t>发现可疑消毒产品时，及时采样送检，加大抽样检测力度，防范不合格产品流入市场；发现添加违禁物质行为，应当责令企业立即停止</w:t>
      </w:r>
      <w:r>
        <w:rPr>
          <w:rFonts w:ascii="仿宋_GB2312" w:eastAsia="仿宋_GB2312" w:hAnsi="仿宋_GB2312" w:cs="仿宋_GB2312" w:hint="eastAsia"/>
          <w:color w:val="000000"/>
          <w:sz w:val="32"/>
          <w:szCs w:val="32"/>
        </w:rPr>
        <w:t>生产</w:t>
      </w:r>
      <w:r>
        <w:rPr>
          <w:rFonts w:ascii="仿宋_GB2312" w:eastAsia="仿宋_GB2312" w:hAnsi="仿宋_GB2312" w:cs="仿宋_GB2312" w:hint="eastAsia"/>
          <w:color w:val="000000"/>
          <w:sz w:val="32"/>
          <w:szCs w:val="32"/>
          <w:lang w:val="zh-CN"/>
        </w:rPr>
        <w:t>销售</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lang w:val="zh-CN"/>
        </w:rPr>
        <w:t>依据《传染病防治法》《国务院关于加强食品等产品安全监督管理的特别规定》一查到底，依法从严查处；发现非本辖区问题产品，要及时通报生产企业所在地卫生健康行政部门，加大省际、市际间联合查处力度，涉嫌犯罪的及时移交公安机关</w:t>
      </w:r>
      <w:r>
        <w:rPr>
          <w:rFonts w:ascii="仿宋_GB2312" w:eastAsia="仿宋_GB2312" w:hAnsi="仿宋_GB2312" w:cs="仿宋_GB2312" w:hint="eastAsia"/>
          <w:color w:val="000000"/>
          <w:sz w:val="32"/>
          <w:szCs w:val="32"/>
        </w:rPr>
        <w:t>。</w:t>
      </w:r>
    </w:p>
    <w:p w:rsidR="002D6E81" w:rsidRDefault="005F0B1F">
      <w:pPr>
        <w:spacing w:line="560" w:lineRule="exact"/>
        <w:ind w:firstLineChars="200" w:firstLine="640"/>
        <w:rPr>
          <w:rFonts w:ascii="仿宋_GB2312" w:eastAsia="仿宋_GB2312" w:hAnsi="仿宋_GB2312" w:cs="仿宋_GB2312"/>
          <w:color w:val="000000"/>
          <w:sz w:val="32"/>
          <w:szCs w:val="24"/>
        </w:rPr>
      </w:pPr>
      <w:r>
        <w:rPr>
          <w:rFonts w:ascii="仿宋_GB2312" w:eastAsia="仿宋_GB2312" w:hAnsi="仿宋_GB2312" w:cs="仿宋_GB2312" w:hint="eastAsia"/>
          <w:color w:val="000000"/>
          <w:sz w:val="32"/>
          <w:szCs w:val="32"/>
        </w:rPr>
        <w:t>（三）各</w:t>
      </w:r>
      <w:r>
        <w:rPr>
          <w:rFonts w:ascii="仿宋_GB2312" w:eastAsia="仿宋_GB2312" w:hAnsi="仿宋_GB2312" w:cs="仿宋_GB2312" w:hint="eastAsia"/>
          <w:color w:val="000000"/>
          <w:sz w:val="32"/>
          <w:szCs w:val="32"/>
        </w:rPr>
        <w:t>市</w:t>
      </w:r>
      <w:r>
        <w:rPr>
          <w:rFonts w:ascii="仿宋_GB2312" w:eastAsia="仿宋_GB2312" w:hAnsi="仿宋_GB2312" w:cs="仿宋_GB2312" w:hint="eastAsia"/>
          <w:color w:val="000000"/>
          <w:sz w:val="32"/>
          <w:szCs w:val="32"/>
        </w:rPr>
        <w:t>要</w:t>
      </w:r>
      <w:r>
        <w:rPr>
          <w:rFonts w:ascii="仿宋_GB2312" w:eastAsia="仿宋_GB2312" w:hAnsi="仿宋_GB2312" w:cs="仿宋_GB2312" w:hint="eastAsia"/>
          <w:color w:val="000000"/>
          <w:sz w:val="32"/>
          <w:szCs w:val="32"/>
          <w:lang w:val="zh-CN"/>
        </w:rPr>
        <w:t>于</w:t>
      </w:r>
      <w:r>
        <w:rPr>
          <w:rFonts w:ascii="仿宋_GB2312" w:eastAsia="仿宋_GB2312" w:hAnsi="仿宋_GB2312" w:cs="仿宋_GB2312" w:hint="eastAsia"/>
          <w:color w:val="000000"/>
          <w:sz w:val="32"/>
          <w:szCs w:val="32"/>
        </w:rPr>
        <w:t>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lang w:val="zh-CN"/>
        </w:rPr>
        <w:t>月</w:t>
      </w:r>
      <w:r>
        <w:rPr>
          <w:rFonts w:ascii="仿宋_GB2312" w:eastAsia="仿宋_GB2312" w:hAnsi="仿宋_GB2312" w:cs="仿宋_GB2312" w:hint="eastAsia"/>
          <w:color w:val="000000"/>
          <w:sz w:val="32"/>
          <w:szCs w:val="32"/>
        </w:rPr>
        <w:t>30</w:t>
      </w:r>
      <w:r>
        <w:rPr>
          <w:rFonts w:ascii="仿宋_GB2312" w:eastAsia="仿宋_GB2312" w:hAnsi="仿宋_GB2312" w:cs="仿宋_GB2312" w:hint="eastAsia"/>
          <w:color w:val="000000"/>
          <w:sz w:val="32"/>
          <w:szCs w:val="32"/>
          <w:lang w:val="zh-CN"/>
        </w:rPr>
        <w:t>日前完成抗（抑）菌制剂生产企业摸底检查和抗（抑）菌制剂膏、霜剂型</w:t>
      </w:r>
      <w:r>
        <w:rPr>
          <w:rFonts w:ascii="仿宋_GB2312" w:eastAsia="仿宋_GB2312" w:hAnsi="仿宋_GB2312" w:cs="仿宋_GB2312" w:hint="eastAsia"/>
          <w:color w:val="000000"/>
          <w:sz w:val="32"/>
          <w:szCs w:val="32"/>
        </w:rPr>
        <w:t>抽查</w:t>
      </w:r>
      <w:r>
        <w:rPr>
          <w:rFonts w:ascii="仿宋_GB2312" w:eastAsia="仿宋_GB2312" w:hAnsi="仿宋_GB2312" w:cs="仿宋_GB2312" w:hint="eastAsia"/>
          <w:color w:val="000000"/>
          <w:sz w:val="32"/>
          <w:szCs w:val="32"/>
          <w:lang w:val="zh-CN"/>
        </w:rPr>
        <w:t>任务，并</w:t>
      </w:r>
      <w:r>
        <w:rPr>
          <w:rFonts w:ascii="仿宋_GB2312" w:eastAsia="仿宋_GB2312" w:hAnsi="仿宋_GB2312" w:cs="仿宋_GB2312" w:hint="eastAsia"/>
          <w:color w:val="000000"/>
          <w:sz w:val="32"/>
          <w:szCs w:val="32"/>
        </w:rPr>
        <w:t>将本</w:t>
      </w:r>
      <w:r>
        <w:rPr>
          <w:rFonts w:ascii="仿宋_GB2312" w:eastAsia="仿宋_GB2312" w:hAnsi="仿宋_GB2312" w:cs="仿宋_GB2312" w:hint="eastAsia"/>
          <w:color w:val="000000"/>
          <w:sz w:val="32"/>
          <w:szCs w:val="32"/>
        </w:rPr>
        <w:t>地</w:t>
      </w:r>
      <w:r>
        <w:rPr>
          <w:rFonts w:ascii="仿宋_GB2312" w:eastAsia="仿宋_GB2312" w:hAnsi="仿宋_GB2312" w:cs="仿宋_GB2312" w:hint="eastAsia"/>
          <w:color w:val="000000"/>
          <w:sz w:val="32"/>
          <w:szCs w:val="32"/>
          <w:lang w:val="zh-CN"/>
        </w:rPr>
        <w:t>抗（抑）菌制剂生产企业检查和抗（抑）菌制剂膏、霜</w:t>
      </w:r>
      <w:r>
        <w:rPr>
          <w:rFonts w:ascii="仿宋_GB2312" w:eastAsia="仿宋_GB2312" w:hAnsi="仿宋_GB2312" w:cs="仿宋_GB2312" w:hint="eastAsia"/>
          <w:color w:val="000000"/>
          <w:sz w:val="32"/>
          <w:szCs w:val="32"/>
          <w:lang w:val="zh-CN"/>
        </w:rPr>
        <w:lastRenderedPageBreak/>
        <w:t>剂型</w:t>
      </w:r>
      <w:r>
        <w:rPr>
          <w:rFonts w:ascii="仿宋_GB2312" w:eastAsia="仿宋_GB2312" w:hAnsi="仿宋_GB2312" w:cs="仿宋_GB2312" w:hint="eastAsia"/>
          <w:color w:val="000000"/>
          <w:sz w:val="32"/>
          <w:szCs w:val="32"/>
        </w:rPr>
        <w:t>抽查</w:t>
      </w:r>
      <w:r>
        <w:rPr>
          <w:rFonts w:ascii="仿宋_GB2312" w:eastAsia="仿宋_GB2312" w:hAnsi="仿宋_GB2312" w:cs="仿宋_GB2312" w:hint="eastAsia"/>
          <w:color w:val="000000"/>
          <w:sz w:val="32"/>
          <w:szCs w:val="32"/>
          <w:lang w:val="zh-CN"/>
        </w:rPr>
        <w:t>工作总结（电子版）、检查案件查处汇总表（附表</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lang w:val="zh-CN"/>
        </w:rPr>
        <w:t>、</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lang w:val="zh-CN"/>
        </w:rPr>
        <w:t>）和</w:t>
      </w:r>
      <w:r>
        <w:rPr>
          <w:rFonts w:ascii="仿宋_GB2312" w:eastAsia="仿宋_GB2312" w:hAnsi="仿宋_GB2312" w:cs="仿宋_GB2312" w:hint="eastAsia"/>
          <w:color w:val="000000"/>
          <w:sz w:val="32"/>
          <w:szCs w:val="32"/>
        </w:rPr>
        <w:t>违法添加禁用物质</w:t>
      </w:r>
      <w:r>
        <w:rPr>
          <w:rFonts w:ascii="仿宋_GB2312" w:eastAsia="仿宋_GB2312" w:hAnsi="仿宋_GB2312" w:cs="仿宋_GB2312" w:hint="eastAsia"/>
          <w:color w:val="000000"/>
          <w:sz w:val="32"/>
          <w:szCs w:val="32"/>
          <w:lang w:val="zh-CN"/>
        </w:rPr>
        <w:t>产品</w:t>
      </w:r>
      <w:r>
        <w:rPr>
          <w:rFonts w:ascii="仿宋_GB2312" w:eastAsia="仿宋_GB2312" w:hAnsi="仿宋_GB2312" w:cs="仿宋_GB2312" w:hint="eastAsia"/>
          <w:color w:val="000000"/>
          <w:sz w:val="32"/>
          <w:szCs w:val="32"/>
        </w:rPr>
        <w:t>清单（附表</w:t>
      </w: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lang w:val="zh-CN"/>
        </w:rPr>
        <w:t>报送</w:t>
      </w:r>
      <w:r>
        <w:rPr>
          <w:rFonts w:ascii="仿宋_GB2312" w:eastAsia="仿宋_GB2312" w:hAnsi="仿宋_GB2312" w:cs="仿宋_GB2312" w:hint="eastAsia"/>
          <w:color w:val="000000"/>
          <w:sz w:val="32"/>
          <w:szCs w:val="32"/>
        </w:rPr>
        <w:t>自治区卫生监督所</w:t>
      </w:r>
      <w:r>
        <w:rPr>
          <w:rFonts w:ascii="仿宋_GB2312" w:eastAsia="仿宋_GB2312" w:hAnsi="仿宋_GB2312" w:cs="仿宋_GB2312" w:hint="eastAsia"/>
          <w:color w:val="000000"/>
          <w:sz w:val="32"/>
          <w:szCs w:val="32"/>
          <w:lang w:val="zh-CN"/>
        </w:rPr>
        <w:t>，重大案件及重要情况随时报告。</w:t>
      </w:r>
      <w:r>
        <w:rPr>
          <w:rFonts w:ascii="仿宋_GB2312" w:eastAsia="仿宋_GB2312" w:hAnsi="仿宋_GB2312" w:cs="仿宋_GB2312" w:hint="eastAsia"/>
          <w:color w:val="000000"/>
          <w:sz w:val="32"/>
          <w:szCs w:val="32"/>
        </w:rPr>
        <w:t>其他的抽查任务和数据填报工作要于</w:t>
      </w:r>
      <w:r>
        <w:rPr>
          <w:rFonts w:ascii="仿宋_GB2312" w:eastAsia="仿宋_GB2312" w:hAnsi="仿宋_GB2312" w:cs="仿宋_GB2312" w:hint="eastAsia"/>
          <w:color w:val="000000"/>
          <w:sz w:val="32"/>
          <w:szCs w:val="32"/>
        </w:rPr>
        <w:t>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11</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15</w:t>
      </w:r>
      <w:r>
        <w:rPr>
          <w:rFonts w:ascii="仿宋_GB2312" w:eastAsia="仿宋_GB2312" w:hAnsi="仿宋_GB2312" w:cs="仿宋_GB2312" w:hint="eastAsia"/>
          <w:color w:val="000000"/>
          <w:sz w:val="32"/>
          <w:szCs w:val="32"/>
        </w:rPr>
        <w:t>日前完成，消毒产品国家监督抽查表头标记有“★”的汇总表尚不能通过“信息报告系统”个案填报直接生成，需填报汇总表上报信息。同时，</w:t>
      </w:r>
      <w:r>
        <w:rPr>
          <w:rFonts w:ascii="仿宋_GB2312" w:eastAsia="仿宋_GB2312" w:hAnsi="仿宋_GB2312" w:cs="仿宋_GB2312" w:hint="eastAsia"/>
          <w:color w:val="000000"/>
          <w:sz w:val="32"/>
          <w:szCs w:val="24"/>
        </w:rPr>
        <w:t>请</w:t>
      </w:r>
      <w:r>
        <w:rPr>
          <w:rFonts w:ascii="仿宋_GB2312" w:eastAsia="仿宋_GB2312" w:hAnsi="仿宋_GB2312" w:cs="仿宋_GB2312" w:hint="eastAsia"/>
          <w:color w:val="000000"/>
          <w:sz w:val="32"/>
          <w:szCs w:val="24"/>
        </w:rPr>
        <w:t>各市</w:t>
      </w:r>
      <w:r>
        <w:rPr>
          <w:rFonts w:ascii="仿宋_GB2312" w:eastAsia="仿宋_GB2312" w:hAnsi="仿宋_GB2312" w:cs="仿宋_GB2312" w:hint="eastAsia"/>
          <w:color w:val="000000"/>
          <w:sz w:val="32"/>
          <w:szCs w:val="24"/>
        </w:rPr>
        <w:t>于</w:t>
      </w:r>
      <w:r>
        <w:rPr>
          <w:rFonts w:ascii="仿宋_GB2312" w:eastAsia="仿宋_GB2312" w:hAnsi="仿宋_GB2312" w:cs="仿宋_GB2312" w:hint="eastAsia"/>
          <w:color w:val="000000"/>
          <w:sz w:val="32"/>
          <w:szCs w:val="24"/>
        </w:rPr>
        <w:t>202</w:t>
      </w:r>
      <w:r>
        <w:rPr>
          <w:rFonts w:ascii="仿宋_GB2312" w:eastAsia="仿宋_GB2312" w:hAnsi="仿宋_GB2312" w:cs="仿宋_GB2312" w:hint="eastAsia"/>
          <w:color w:val="000000"/>
          <w:sz w:val="32"/>
          <w:szCs w:val="24"/>
        </w:rPr>
        <w:t>3</w:t>
      </w:r>
      <w:r>
        <w:rPr>
          <w:rFonts w:ascii="仿宋_GB2312" w:eastAsia="仿宋_GB2312" w:hAnsi="仿宋_GB2312" w:cs="仿宋_GB2312" w:hint="eastAsia"/>
          <w:color w:val="000000"/>
          <w:sz w:val="32"/>
          <w:szCs w:val="24"/>
        </w:rPr>
        <w:t>年</w:t>
      </w:r>
      <w:r>
        <w:rPr>
          <w:rFonts w:ascii="仿宋_GB2312" w:eastAsia="仿宋_GB2312" w:hAnsi="仿宋_GB2312" w:cs="仿宋_GB2312" w:hint="eastAsia"/>
          <w:color w:val="000000"/>
          <w:sz w:val="32"/>
          <w:szCs w:val="24"/>
        </w:rPr>
        <w:t>6</w:t>
      </w:r>
      <w:r>
        <w:rPr>
          <w:rFonts w:ascii="仿宋_GB2312" w:eastAsia="仿宋_GB2312" w:hAnsi="仿宋_GB2312" w:cs="仿宋_GB2312" w:hint="eastAsia"/>
          <w:color w:val="000000"/>
          <w:sz w:val="32"/>
          <w:szCs w:val="24"/>
        </w:rPr>
        <w:t>月</w:t>
      </w:r>
      <w:r>
        <w:rPr>
          <w:rFonts w:ascii="仿宋_GB2312" w:eastAsia="仿宋_GB2312" w:hAnsi="仿宋_GB2312" w:cs="仿宋_GB2312" w:hint="eastAsia"/>
          <w:color w:val="000000"/>
          <w:sz w:val="32"/>
          <w:szCs w:val="24"/>
        </w:rPr>
        <w:t>15</w:t>
      </w:r>
      <w:r>
        <w:rPr>
          <w:rFonts w:ascii="仿宋_GB2312" w:eastAsia="仿宋_GB2312" w:hAnsi="仿宋_GB2312" w:cs="仿宋_GB2312" w:hint="eastAsia"/>
          <w:color w:val="000000"/>
          <w:sz w:val="32"/>
          <w:szCs w:val="24"/>
        </w:rPr>
        <w:t>日、</w:t>
      </w:r>
      <w:r>
        <w:rPr>
          <w:rFonts w:ascii="仿宋_GB2312" w:eastAsia="仿宋_GB2312" w:hAnsi="仿宋_GB2312" w:cs="仿宋_GB2312" w:hint="eastAsia"/>
          <w:color w:val="000000"/>
          <w:sz w:val="32"/>
          <w:szCs w:val="24"/>
        </w:rPr>
        <w:t>11</w:t>
      </w:r>
      <w:r>
        <w:rPr>
          <w:rFonts w:ascii="仿宋_GB2312" w:eastAsia="仿宋_GB2312" w:hAnsi="仿宋_GB2312" w:cs="仿宋_GB2312" w:hint="eastAsia"/>
          <w:color w:val="000000"/>
          <w:sz w:val="32"/>
          <w:szCs w:val="24"/>
        </w:rPr>
        <w:t>月</w:t>
      </w:r>
      <w:r>
        <w:rPr>
          <w:rFonts w:ascii="仿宋_GB2312" w:eastAsia="仿宋_GB2312" w:hAnsi="仿宋_GB2312" w:cs="仿宋_GB2312" w:hint="eastAsia"/>
          <w:color w:val="000000"/>
          <w:sz w:val="32"/>
          <w:szCs w:val="24"/>
        </w:rPr>
        <w:t>15</w:t>
      </w:r>
      <w:r>
        <w:rPr>
          <w:rFonts w:ascii="仿宋_GB2312" w:eastAsia="仿宋_GB2312" w:hAnsi="仿宋_GB2312" w:cs="仿宋_GB2312" w:hint="eastAsia"/>
          <w:color w:val="000000"/>
          <w:sz w:val="32"/>
          <w:szCs w:val="24"/>
        </w:rPr>
        <w:t>日前将</w:t>
      </w:r>
      <w:r>
        <w:rPr>
          <w:rFonts w:ascii="仿宋_GB2312" w:eastAsia="仿宋_GB2312" w:hAnsi="仿宋_GB2312" w:cs="仿宋_GB2312" w:hint="eastAsia"/>
          <w:color w:val="000000"/>
          <w:sz w:val="32"/>
          <w:szCs w:val="32"/>
        </w:rPr>
        <w:t>消毒产品监督</w:t>
      </w:r>
      <w:r>
        <w:rPr>
          <w:rFonts w:ascii="仿宋_GB2312" w:eastAsia="仿宋_GB2312" w:hAnsi="仿宋_GB2312" w:cs="仿宋_GB2312" w:hint="eastAsia"/>
          <w:color w:val="000000"/>
          <w:sz w:val="32"/>
          <w:szCs w:val="32"/>
        </w:rPr>
        <w:t>抽</w:t>
      </w:r>
      <w:r>
        <w:rPr>
          <w:rFonts w:ascii="仿宋_GB2312" w:eastAsia="仿宋_GB2312" w:hAnsi="仿宋_GB2312" w:cs="仿宋_GB2312" w:hint="eastAsia"/>
          <w:color w:val="000000"/>
          <w:sz w:val="32"/>
          <w:szCs w:val="32"/>
        </w:rPr>
        <w:t>查</w:t>
      </w:r>
      <w:r>
        <w:rPr>
          <w:rFonts w:ascii="仿宋_GB2312" w:eastAsia="仿宋_GB2312" w:hAnsi="仿宋_GB2312" w:cs="仿宋_GB2312" w:hint="eastAsia"/>
          <w:color w:val="000000"/>
          <w:sz w:val="32"/>
          <w:szCs w:val="24"/>
        </w:rPr>
        <w:t>工作</w:t>
      </w:r>
      <w:r>
        <w:rPr>
          <w:rFonts w:ascii="仿宋_GB2312" w:eastAsia="仿宋_GB2312" w:hAnsi="仿宋_GB2312" w:cs="仿宋_GB2312" w:hint="eastAsia"/>
          <w:color w:val="000000"/>
          <w:sz w:val="32"/>
          <w:szCs w:val="24"/>
        </w:rPr>
        <w:t>阶段性工作</w:t>
      </w:r>
      <w:r>
        <w:rPr>
          <w:rFonts w:ascii="仿宋_GB2312" w:eastAsia="仿宋_GB2312" w:hAnsi="仿宋_GB2312" w:cs="仿宋_GB2312" w:hint="eastAsia"/>
          <w:color w:val="000000"/>
          <w:sz w:val="32"/>
          <w:szCs w:val="24"/>
        </w:rPr>
        <w:t>总结</w:t>
      </w:r>
      <w:r>
        <w:rPr>
          <w:rFonts w:ascii="仿宋_GB2312" w:eastAsia="仿宋_GB2312" w:hAnsi="仿宋_GB2312" w:cs="仿宋_GB2312" w:hint="eastAsia"/>
          <w:color w:val="000000"/>
          <w:sz w:val="32"/>
          <w:szCs w:val="24"/>
        </w:rPr>
        <w:t>和全年工作总结</w:t>
      </w:r>
      <w:r>
        <w:rPr>
          <w:rFonts w:ascii="仿宋_GB2312" w:eastAsia="仿宋_GB2312" w:hAnsi="仿宋_GB2312" w:cs="仿宋_GB2312" w:hint="eastAsia"/>
          <w:color w:val="000000"/>
          <w:sz w:val="32"/>
        </w:rPr>
        <w:t>电子版及纸质盖章扫描件</w:t>
      </w:r>
      <w:r>
        <w:rPr>
          <w:rFonts w:ascii="仿宋_GB2312" w:eastAsia="仿宋_GB2312" w:hAnsi="仿宋_GB2312" w:cs="仿宋_GB2312" w:hint="eastAsia"/>
          <w:color w:val="000000"/>
          <w:sz w:val="32"/>
          <w:szCs w:val="24"/>
        </w:rPr>
        <w:t>报送</w:t>
      </w:r>
      <w:r>
        <w:rPr>
          <w:rFonts w:ascii="仿宋_GB2312" w:eastAsia="仿宋_GB2312" w:hAnsi="仿宋_GB2312" w:cs="仿宋_GB2312" w:hint="eastAsia"/>
          <w:color w:val="000000"/>
          <w:sz w:val="32"/>
          <w:szCs w:val="24"/>
        </w:rPr>
        <w:t>自治区卫生监督所汇总后上报我委</w:t>
      </w:r>
      <w:r>
        <w:rPr>
          <w:rFonts w:ascii="仿宋_GB2312" w:eastAsia="仿宋_GB2312" w:hAnsi="仿宋_GB2312" w:cs="仿宋_GB2312" w:hint="eastAsia"/>
          <w:color w:val="000000"/>
          <w:sz w:val="32"/>
          <w:szCs w:val="24"/>
        </w:rPr>
        <w:t>。</w:t>
      </w:r>
    </w:p>
    <w:p w:rsidR="002D6E81" w:rsidRDefault="005F0B1F">
      <w:pPr>
        <w:spacing w:line="560" w:lineRule="exact"/>
        <w:ind w:firstLineChars="200" w:firstLine="640"/>
        <w:rPr>
          <w:rFonts w:ascii="仿宋_GB2312" w:eastAsia="仿宋_GB2312" w:hAnsi="仿宋_GB2312" w:cs="仿宋_GB2312"/>
          <w:color w:val="000000"/>
          <w:sz w:val="32"/>
          <w:szCs w:val="24"/>
        </w:rPr>
      </w:pPr>
      <w:r>
        <w:rPr>
          <w:rFonts w:ascii="仿宋_GB2312" w:eastAsia="仿宋_GB2312" w:hAnsi="仿宋_GB2312" w:cs="仿宋_GB2312" w:hint="eastAsia"/>
          <w:color w:val="000000"/>
          <w:sz w:val="32"/>
          <w:szCs w:val="24"/>
        </w:rPr>
        <w:t>消毒产品、</w:t>
      </w:r>
      <w:r>
        <w:rPr>
          <w:rFonts w:ascii="仿宋_GB2312" w:eastAsia="仿宋_GB2312" w:hAnsi="仿宋_GB2312" w:cs="仿宋_GB2312" w:hint="eastAsia"/>
          <w:color w:val="000000"/>
          <w:sz w:val="32"/>
          <w:szCs w:val="24"/>
          <w:lang w:val="zh-CN"/>
        </w:rPr>
        <w:t>抗（抑）菌制剂</w:t>
      </w:r>
      <w:r>
        <w:rPr>
          <w:rFonts w:ascii="仿宋_GB2312" w:eastAsia="仿宋_GB2312" w:hAnsi="仿宋_GB2312" w:cs="仿宋_GB2312" w:hint="eastAsia"/>
          <w:color w:val="000000"/>
          <w:sz w:val="32"/>
          <w:szCs w:val="24"/>
        </w:rPr>
        <w:t>卫生监督联系人</w:t>
      </w:r>
      <w:r>
        <w:rPr>
          <w:rFonts w:ascii="仿宋_GB2312" w:eastAsia="仿宋_GB2312" w:hAnsi="仿宋_GB2312" w:cs="仿宋_GB2312" w:hint="eastAsia"/>
          <w:color w:val="000000"/>
          <w:sz w:val="32"/>
          <w:szCs w:val="24"/>
        </w:rPr>
        <w:t>及</w:t>
      </w:r>
      <w:r>
        <w:rPr>
          <w:rFonts w:ascii="仿宋_GB2312" w:eastAsia="仿宋_GB2312" w:hAnsi="仿宋_GB2312" w:cs="仿宋_GB2312" w:hint="eastAsia"/>
          <w:color w:val="000000"/>
          <w:sz w:val="32"/>
          <w:szCs w:val="24"/>
        </w:rPr>
        <w:t>电话：刘军威</w:t>
      </w:r>
      <w:r>
        <w:rPr>
          <w:rFonts w:ascii="仿宋_GB2312" w:eastAsia="仿宋_GB2312" w:hAnsi="仿宋_GB2312" w:cs="仿宋_GB2312" w:hint="eastAsia"/>
          <w:color w:val="000000"/>
          <w:sz w:val="32"/>
          <w:szCs w:val="24"/>
        </w:rPr>
        <w:t>，</w:t>
      </w:r>
      <w:r>
        <w:rPr>
          <w:rFonts w:ascii="仿宋_GB2312" w:eastAsia="仿宋_GB2312" w:hAnsi="仿宋_GB2312" w:cs="仿宋_GB2312" w:hint="eastAsia"/>
          <w:color w:val="000000"/>
          <w:sz w:val="32"/>
          <w:szCs w:val="24"/>
        </w:rPr>
        <w:t>0771-5320553</w:t>
      </w:r>
      <w:r>
        <w:rPr>
          <w:rFonts w:ascii="仿宋_GB2312" w:eastAsia="仿宋_GB2312" w:hAnsi="仿宋_GB2312" w:cs="仿宋_GB2312" w:hint="eastAsia"/>
          <w:color w:val="000000"/>
          <w:sz w:val="32"/>
          <w:szCs w:val="24"/>
        </w:rPr>
        <w:t>。</w:t>
      </w:r>
    </w:p>
    <w:p w:rsidR="002D6E81" w:rsidRDefault="005F0B1F">
      <w:pPr>
        <w:spacing w:line="560" w:lineRule="exact"/>
        <w:ind w:firstLineChars="200" w:firstLine="640"/>
        <w:rPr>
          <w:rFonts w:eastAsia="仿宋_GB2312"/>
          <w:color w:val="000000"/>
          <w:sz w:val="32"/>
          <w:szCs w:val="24"/>
        </w:rPr>
      </w:pPr>
      <w:r>
        <w:rPr>
          <w:rFonts w:ascii="仿宋_GB2312" w:eastAsia="仿宋_GB2312" w:hAnsi="仿宋_GB2312" w:cs="仿宋_GB2312" w:hint="eastAsia"/>
          <w:color w:val="000000"/>
          <w:sz w:val="32"/>
          <w:szCs w:val="24"/>
        </w:rPr>
        <w:t>电子</w:t>
      </w:r>
      <w:r>
        <w:rPr>
          <w:rFonts w:ascii="仿宋_GB2312" w:eastAsia="仿宋_GB2312" w:hAnsi="仿宋_GB2312" w:cs="仿宋_GB2312" w:hint="eastAsia"/>
          <w:color w:val="000000"/>
          <w:sz w:val="32"/>
          <w:szCs w:val="24"/>
        </w:rPr>
        <w:t>邮箱：</w:t>
      </w:r>
      <w:r>
        <w:rPr>
          <w:rFonts w:eastAsia="仿宋_GB2312"/>
          <w:color w:val="000000"/>
          <w:sz w:val="32"/>
          <w:szCs w:val="24"/>
        </w:rPr>
        <w:t>gxwsjd2k@wsjkw.gxzf.gov.cn</w:t>
      </w:r>
      <w:r>
        <w:rPr>
          <w:rFonts w:eastAsia="仿宋_GB2312" w:hint="eastAsia"/>
          <w:color w:val="000000"/>
          <w:sz w:val="32"/>
          <w:szCs w:val="24"/>
        </w:rPr>
        <w:t>。</w:t>
      </w:r>
    </w:p>
    <w:p w:rsidR="002D6E81" w:rsidRDefault="002D6E81">
      <w:pPr>
        <w:tabs>
          <w:tab w:val="left" w:pos="1843"/>
          <w:tab w:val="left" w:pos="2127"/>
        </w:tabs>
        <w:spacing w:line="560" w:lineRule="exact"/>
        <w:rPr>
          <w:rFonts w:ascii="仿宋_GB2312" w:eastAsia="仿宋_GB2312" w:hAnsi="仿宋_GB2312" w:cs="仿宋_GB2312"/>
          <w:color w:val="000000"/>
          <w:sz w:val="32"/>
          <w:szCs w:val="32"/>
        </w:rPr>
      </w:pPr>
    </w:p>
    <w:p w:rsidR="002D6E81" w:rsidRDefault="005F0B1F">
      <w:pPr>
        <w:spacing w:line="560" w:lineRule="exact"/>
        <w:ind w:firstLineChars="200" w:firstLine="640"/>
        <w:rPr>
          <w:rFonts w:ascii="仿宋_GB2312" w:eastAsia="仿宋_GB2312" w:hAnsi="仿宋_GB2312" w:cs="仿宋_GB2312"/>
          <w:color w:val="000000"/>
          <w:sz w:val="32"/>
          <w:szCs w:val="24"/>
        </w:rPr>
      </w:pPr>
      <w:r>
        <w:rPr>
          <w:rFonts w:ascii="仿宋_GB2312" w:eastAsia="仿宋_GB2312" w:hAnsi="仿宋_GB2312" w:cs="仿宋_GB2312" w:hint="eastAsia"/>
          <w:color w:val="000000"/>
          <w:sz w:val="32"/>
          <w:szCs w:val="32"/>
        </w:rPr>
        <w:t>附表</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.20</w:t>
      </w:r>
      <w:r>
        <w:rPr>
          <w:rFonts w:ascii="仿宋_GB2312" w:eastAsia="仿宋_GB2312" w:hAnsi="仿宋_GB2312" w:cs="仿宋_GB2312" w:hint="eastAsia"/>
          <w:color w:val="000000"/>
          <w:sz w:val="32"/>
          <w:szCs w:val="24"/>
        </w:rPr>
        <w:t>2</w:t>
      </w:r>
      <w:r>
        <w:rPr>
          <w:rFonts w:ascii="仿宋_GB2312" w:eastAsia="仿宋_GB2312" w:hAnsi="仿宋_GB2312" w:cs="仿宋_GB2312" w:hint="eastAsia"/>
          <w:color w:val="000000"/>
          <w:sz w:val="32"/>
          <w:szCs w:val="24"/>
        </w:rPr>
        <w:t>3</w:t>
      </w:r>
      <w:r>
        <w:rPr>
          <w:rFonts w:ascii="仿宋_GB2312" w:eastAsia="仿宋_GB2312" w:hAnsi="仿宋_GB2312" w:cs="仿宋_GB2312" w:hint="eastAsia"/>
          <w:color w:val="000000"/>
          <w:sz w:val="32"/>
          <w:szCs w:val="24"/>
        </w:rPr>
        <w:t>年消毒产品国家随机监督抽查计划表</w:t>
      </w:r>
    </w:p>
    <w:p w:rsidR="002D6E81" w:rsidRDefault="005F0B1F">
      <w:pPr>
        <w:spacing w:line="560" w:lineRule="exact"/>
        <w:ind w:firstLineChars="500" w:firstLine="1600"/>
        <w:rPr>
          <w:rFonts w:ascii="仿宋_GB2312" w:eastAsia="仿宋_GB2312" w:hAnsi="仿宋_GB2312" w:cs="仿宋_GB2312"/>
          <w:color w:val="000000"/>
          <w:sz w:val="32"/>
          <w:szCs w:val="24"/>
        </w:rPr>
      </w:pPr>
      <w:r>
        <w:rPr>
          <w:rFonts w:ascii="仿宋_GB2312" w:eastAsia="仿宋_GB2312" w:hAnsi="仿宋_GB2312" w:cs="仿宋_GB2312" w:hint="eastAsia"/>
          <w:color w:val="000000"/>
          <w:sz w:val="32"/>
          <w:szCs w:val="24"/>
        </w:rPr>
        <w:t>2</w:t>
      </w:r>
      <w:r>
        <w:rPr>
          <w:rFonts w:ascii="仿宋_GB2312" w:eastAsia="仿宋_GB2312" w:hAnsi="仿宋_GB2312" w:cs="仿宋_GB2312" w:hint="eastAsia"/>
          <w:color w:val="000000"/>
          <w:sz w:val="32"/>
          <w:szCs w:val="24"/>
        </w:rPr>
        <w:t>.</w:t>
      </w:r>
      <w:r>
        <w:rPr>
          <w:rFonts w:ascii="仿宋_GB2312" w:eastAsia="仿宋_GB2312" w:hAnsi="仿宋_GB2312" w:cs="仿宋_GB2312" w:hint="eastAsia"/>
          <w:color w:val="000000"/>
          <w:sz w:val="32"/>
          <w:szCs w:val="24"/>
        </w:rPr>
        <w:t>消毒产品生产企业分类监督综合评价表</w:t>
      </w:r>
    </w:p>
    <w:p w:rsidR="002D6E81" w:rsidRDefault="005F0B1F">
      <w:pPr>
        <w:spacing w:line="560" w:lineRule="exact"/>
        <w:ind w:firstLineChars="500" w:firstLine="1600"/>
        <w:rPr>
          <w:rFonts w:ascii="仿宋_GB2312" w:eastAsia="仿宋_GB2312" w:hAnsi="仿宋_GB2312" w:cs="仿宋_GB2312"/>
          <w:color w:val="000000"/>
          <w:spacing w:val="-6"/>
          <w:sz w:val="32"/>
          <w:szCs w:val="32"/>
        </w:rPr>
      </w:pPr>
      <w:r>
        <w:rPr>
          <w:rFonts w:ascii="仿宋_GB2312" w:eastAsia="仿宋_GB2312" w:hAnsi="仿宋_GB2312" w:cs="仿宋_GB2312" w:hint="eastAsia"/>
          <w:color w:val="000000"/>
          <w:sz w:val="32"/>
          <w:szCs w:val="24"/>
        </w:rPr>
        <w:t>3</w:t>
      </w:r>
      <w:r>
        <w:rPr>
          <w:rFonts w:ascii="仿宋_GB2312" w:eastAsia="仿宋_GB2312" w:hAnsi="仿宋_GB2312" w:cs="仿宋_GB2312" w:hint="eastAsia"/>
          <w:color w:val="000000"/>
          <w:sz w:val="32"/>
          <w:szCs w:val="24"/>
        </w:rPr>
        <w:t>.</w:t>
      </w:r>
      <w:r>
        <w:rPr>
          <w:rFonts w:ascii="仿宋_GB2312" w:eastAsia="仿宋_GB2312" w:hAnsi="仿宋_GB2312" w:cs="仿宋_GB2312" w:hint="eastAsia"/>
          <w:color w:val="000000"/>
          <w:spacing w:val="-6"/>
          <w:sz w:val="32"/>
          <w:szCs w:val="24"/>
        </w:rPr>
        <w:t>202</w:t>
      </w:r>
      <w:r>
        <w:rPr>
          <w:rFonts w:ascii="仿宋_GB2312" w:eastAsia="仿宋_GB2312" w:hAnsi="仿宋_GB2312" w:cs="仿宋_GB2312" w:hint="eastAsia"/>
          <w:color w:val="000000"/>
          <w:spacing w:val="-6"/>
          <w:sz w:val="32"/>
          <w:szCs w:val="24"/>
        </w:rPr>
        <w:t>3</w:t>
      </w:r>
      <w:r>
        <w:rPr>
          <w:rFonts w:ascii="仿宋_GB2312" w:eastAsia="仿宋_GB2312" w:hAnsi="仿宋_GB2312" w:cs="仿宋_GB2312" w:hint="eastAsia"/>
          <w:color w:val="000000"/>
          <w:spacing w:val="-6"/>
          <w:sz w:val="32"/>
          <w:szCs w:val="24"/>
        </w:rPr>
        <w:t>年消毒产</w:t>
      </w:r>
      <w:r>
        <w:rPr>
          <w:rFonts w:ascii="仿宋_GB2312" w:eastAsia="仿宋_GB2312" w:hAnsi="仿宋_GB2312" w:cs="仿宋_GB2312" w:hint="eastAsia"/>
          <w:color w:val="000000"/>
          <w:spacing w:val="-6"/>
          <w:sz w:val="32"/>
          <w:szCs w:val="32"/>
        </w:rPr>
        <w:t>品国家随机监督抽查案件查处汇总表</w:t>
      </w:r>
    </w:p>
    <w:p w:rsidR="002D6E81" w:rsidRDefault="005F0B1F">
      <w:pPr>
        <w:spacing w:line="560" w:lineRule="exact"/>
        <w:ind w:leftChars="760" w:left="1916" w:hangingChars="100" w:hanging="320"/>
        <w:jc w:val="left"/>
        <w:rPr>
          <w:rFonts w:ascii="仿宋_GB2312" w:eastAsia="仿宋_GB2312" w:hAnsi="仿宋_GB2312" w:cs="仿宋_GB2312"/>
          <w:color w:val="000000"/>
          <w:sz w:val="32"/>
          <w:szCs w:val="32"/>
          <w:lang w:val="zh-CN"/>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pacing w:val="-6"/>
          <w:sz w:val="32"/>
          <w:szCs w:val="32"/>
        </w:rPr>
        <w:t>202</w:t>
      </w:r>
      <w:r>
        <w:rPr>
          <w:rFonts w:ascii="仿宋_GB2312" w:eastAsia="仿宋_GB2312" w:hAnsi="仿宋_GB2312" w:cs="仿宋_GB2312" w:hint="eastAsia"/>
          <w:color w:val="000000"/>
          <w:spacing w:val="-6"/>
          <w:sz w:val="32"/>
          <w:szCs w:val="32"/>
        </w:rPr>
        <w:t>3</w:t>
      </w:r>
      <w:r>
        <w:rPr>
          <w:rFonts w:ascii="仿宋_GB2312" w:eastAsia="仿宋_GB2312" w:hAnsi="仿宋_GB2312" w:cs="仿宋_GB2312" w:hint="eastAsia"/>
          <w:color w:val="000000"/>
          <w:spacing w:val="-6"/>
          <w:sz w:val="32"/>
          <w:szCs w:val="32"/>
        </w:rPr>
        <w:t>年</w:t>
      </w:r>
      <w:r>
        <w:rPr>
          <w:rFonts w:ascii="仿宋_GB2312" w:eastAsia="仿宋_GB2312" w:hAnsi="仿宋_GB2312" w:cs="仿宋_GB2312" w:hint="eastAsia"/>
          <w:color w:val="000000"/>
          <w:spacing w:val="-6"/>
          <w:sz w:val="32"/>
          <w:szCs w:val="32"/>
          <w:lang w:val="zh-CN"/>
        </w:rPr>
        <w:t>抗（抑）菌制剂生产企业</w:t>
      </w:r>
      <w:r>
        <w:rPr>
          <w:rFonts w:ascii="仿宋_GB2312" w:eastAsia="仿宋_GB2312" w:hAnsi="仿宋_GB2312" w:cs="仿宋_GB2312" w:hint="eastAsia"/>
          <w:color w:val="000000"/>
          <w:spacing w:val="-6"/>
          <w:sz w:val="32"/>
          <w:szCs w:val="32"/>
        </w:rPr>
        <w:t>国家随机监督抽查</w:t>
      </w:r>
      <w:r>
        <w:rPr>
          <w:rFonts w:ascii="仿宋_GB2312" w:eastAsia="仿宋_GB2312" w:hAnsi="仿宋_GB2312" w:cs="仿宋_GB2312" w:hint="eastAsia"/>
          <w:color w:val="000000"/>
          <w:sz w:val="32"/>
          <w:szCs w:val="32"/>
          <w:lang w:val="zh-CN"/>
        </w:rPr>
        <w:t>案件查处汇总表</w:t>
      </w:r>
    </w:p>
    <w:p w:rsidR="002D6E81" w:rsidRDefault="005F0B1F">
      <w:pPr>
        <w:spacing w:line="560" w:lineRule="exact"/>
        <w:ind w:leftChars="760" w:left="1916" w:hangingChars="100" w:hanging="32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lang w:val="zh-CN"/>
        </w:rPr>
        <w:t>抗（抑）菌制剂膏、霜剂型</w:t>
      </w:r>
      <w:r>
        <w:rPr>
          <w:rFonts w:ascii="仿宋_GB2312" w:eastAsia="仿宋_GB2312" w:hAnsi="仿宋_GB2312" w:cs="仿宋_GB2312" w:hint="eastAsia"/>
          <w:color w:val="000000"/>
          <w:sz w:val="32"/>
          <w:szCs w:val="32"/>
        </w:rPr>
        <w:t>国家随机监督抽查案件查处汇总表</w:t>
      </w:r>
    </w:p>
    <w:p w:rsidR="002D6E81" w:rsidRDefault="005F0B1F">
      <w:pPr>
        <w:spacing w:line="560" w:lineRule="exact"/>
        <w:ind w:leftChars="760" w:left="1916" w:hangingChars="100" w:hanging="320"/>
        <w:jc w:val="left"/>
        <w:rPr>
          <w:rFonts w:ascii="仿宋" w:eastAsia="仿宋" w:hAnsi="仿宋" w:cs="仿宋"/>
          <w:color w:val="000000"/>
          <w:sz w:val="32"/>
          <w:szCs w:val="24"/>
        </w:rPr>
        <w:sectPr w:rsidR="002D6E81">
          <w:headerReference w:type="default" r:id="rId29"/>
          <w:footerReference w:type="default" r:id="rId30"/>
          <w:pgSz w:w="11905" w:h="16838"/>
          <w:pgMar w:top="1701" w:right="1417" w:bottom="1417" w:left="1701" w:header="851" w:footer="992" w:gutter="0"/>
          <w:cols w:space="720"/>
          <w:docGrid w:type="lines" w:linePitch="312"/>
        </w:sectPr>
      </w:pP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年抗（抑）菌制剂膏、霜剂型违法添加禁用物质产品清单</w:t>
      </w:r>
    </w:p>
    <w:p w:rsidR="002D6E81" w:rsidRDefault="005F0B1F">
      <w:pPr>
        <w:adjustRightInd w:val="0"/>
        <w:snapToGrid w:val="0"/>
        <w:spacing w:afterLines="100" w:after="319"/>
        <w:jc w:val="left"/>
        <w:rPr>
          <w:rFonts w:ascii="黑体" w:eastAsia="黑体" w:hAnsi="宋体"/>
          <w:color w:val="000000"/>
          <w:sz w:val="32"/>
          <w:szCs w:val="24"/>
        </w:rPr>
      </w:pPr>
      <w:r>
        <w:rPr>
          <w:rFonts w:ascii="黑体" w:eastAsia="黑体" w:hAnsi="宋体" w:hint="eastAsia"/>
          <w:color w:val="000000"/>
          <w:sz w:val="32"/>
          <w:szCs w:val="24"/>
        </w:rPr>
        <w:lastRenderedPageBreak/>
        <w:t>附表</w:t>
      </w:r>
      <w:r>
        <w:rPr>
          <w:rFonts w:ascii="黑体" w:eastAsia="黑体" w:hAnsi="宋体" w:hint="eastAsia"/>
          <w:color w:val="000000"/>
          <w:sz w:val="32"/>
          <w:szCs w:val="24"/>
        </w:rPr>
        <w:t xml:space="preserve">1            </w:t>
      </w:r>
    </w:p>
    <w:p w:rsidR="002D6E81" w:rsidRDefault="005F0B1F">
      <w:pPr>
        <w:adjustRightInd w:val="0"/>
        <w:snapToGrid w:val="0"/>
        <w:spacing w:line="640" w:lineRule="exact"/>
        <w:jc w:val="center"/>
        <w:rPr>
          <w:rFonts w:ascii="方正小标宋简体" w:eastAsia="方正小标宋简体" w:hAnsi="方正小标宋简体" w:cs="方正小标宋简体"/>
          <w:bCs/>
          <w:color w:val="000000"/>
          <w:sz w:val="44"/>
          <w:szCs w:val="24"/>
        </w:rPr>
      </w:pPr>
      <w:r>
        <w:rPr>
          <w:rFonts w:ascii="方正小标宋简体" w:eastAsia="方正小标宋简体" w:hAnsi="方正小标宋简体" w:cs="方正小标宋简体" w:hint="eastAsia"/>
          <w:bCs/>
          <w:color w:val="000000"/>
          <w:sz w:val="44"/>
          <w:szCs w:val="24"/>
        </w:rPr>
        <w:t>202</w:t>
      </w:r>
      <w:r>
        <w:rPr>
          <w:rFonts w:ascii="方正小标宋简体" w:eastAsia="方正小标宋简体" w:hAnsi="方正小标宋简体" w:cs="方正小标宋简体" w:hint="eastAsia"/>
          <w:bCs/>
          <w:color w:val="000000"/>
          <w:sz w:val="44"/>
          <w:szCs w:val="24"/>
        </w:rPr>
        <w:t>3</w:t>
      </w:r>
      <w:r>
        <w:rPr>
          <w:rFonts w:ascii="方正小标宋简体" w:eastAsia="方正小标宋简体" w:hAnsi="方正小标宋简体" w:cs="方正小标宋简体" w:hint="eastAsia"/>
          <w:bCs/>
          <w:color w:val="000000"/>
          <w:sz w:val="44"/>
          <w:szCs w:val="24"/>
        </w:rPr>
        <w:t>年消毒产品国家随机监督抽查计划表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742"/>
        <w:gridCol w:w="3774"/>
        <w:gridCol w:w="3990"/>
        <w:gridCol w:w="4131"/>
        <w:gridCol w:w="1119"/>
      </w:tblGrid>
      <w:tr w:rsidR="002D6E81">
        <w:trPr>
          <w:trHeight w:val="351"/>
          <w:tblHeader/>
          <w:jc w:val="center"/>
        </w:trPr>
        <w:tc>
          <w:tcPr>
            <w:tcW w:w="117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300" w:lineRule="exact"/>
              <w:jc w:val="center"/>
              <w:rPr>
                <w:rFonts w:ascii="黑体" w:eastAsia="黑体" w:hAnsi="黑体" w:cs="黑体"/>
                <w:color w:val="000000"/>
                <w:kern w:val="0"/>
              </w:rPr>
            </w:pPr>
            <w:r>
              <w:rPr>
                <w:rFonts w:ascii="黑体" w:eastAsia="黑体" w:hAnsi="黑体" w:cs="黑体" w:hint="eastAsia"/>
                <w:color w:val="000000"/>
                <w:kern w:val="0"/>
              </w:rPr>
              <w:t>抽查企业</w:t>
            </w:r>
          </w:p>
        </w:tc>
        <w:tc>
          <w:tcPr>
            <w:tcW w:w="451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adjustRightInd w:val="0"/>
              <w:snapToGrid w:val="0"/>
              <w:spacing w:before="100" w:beforeAutospacing="1" w:after="100" w:afterAutospacing="1" w:line="300" w:lineRule="exact"/>
              <w:jc w:val="center"/>
              <w:rPr>
                <w:rFonts w:ascii="黑体" w:eastAsia="黑体" w:hAnsi="黑体" w:cs="黑体"/>
                <w:color w:val="000000"/>
                <w:kern w:val="0"/>
              </w:rPr>
            </w:pPr>
            <w:r>
              <w:rPr>
                <w:rFonts w:ascii="黑体" w:eastAsia="黑体" w:hAnsi="黑体" w:cs="黑体" w:hint="eastAsia"/>
                <w:color w:val="000000"/>
                <w:kern w:val="0"/>
              </w:rPr>
              <w:t>抽查产品</w:t>
            </w:r>
          </w:p>
        </w:tc>
        <w:tc>
          <w:tcPr>
            <w:tcW w:w="39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adjustRightInd w:val="0"/>
              <w:snapToGrid w:val="0"/>
              <w:spacing w:before="100" w:beforeAutospacing="1" w:after="100" w:afterAutospacing="1" w:line="300" w:lineRule="exact"/>
              <w:jc w:val="center"/>
              <w:rPr>
                <w:rFonts w:ascii="黑体" w:eastAsia="黑体" w:hAnsi="黑体" w:cs="黑体"/>
                <w:color w:val="000000"/>
                <w:kern w:val="0"/>
              </w:rPr>
            </w:pPr>
            <w:r>
              <w:rPr>
                <w:rFonts w:ascii="黑体" w:eastAsia="黑体" w:hAnsi="黑体" w:cs="黑体" w:hint="eastAsia"/>
                <w:color w:val="000000"/>
                <w:kern w:val="0"/>
              </w:rPr>
              <w:t>检查</w:t>
            </w:r>
            <w:r>
              <w:rPr>
                <w:rFonts w:ascii="黑体" w:eastAsia="黑体" w:hAnsi="黑体" w:cs="黑体" w:hint="eastAsia"/>
                <w:color w:val="000000"/>
                <w:kern w:val="0"/>
              </w:rPr>
              <w:t>/</w:t>
            </w:r>
            <w:r>
              <w:rPr>
                <w:rFonts w:ascii="黑体" w:eastAsia="黑体" w:hAnsi="黑体" w:cs="黑体" w:hint="eastAsia"/>
                <w:color w:val="000000"/>
                <w:kern w:val="0"/>
              </w:rPr>
              <w:t>检验项目</w:t>
            </w:r>
          </w:p>
        </w:tc>
        <w:tc>
          <w:tcPr>
            <w:tcW w:w="413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adjustRightInd w:val="0"/>
              <w:snapToGrid w:val="0"/>
              <w:spacing w:before="100" w:beforeAutospacing="1" w:after="100" w:afterAutospacing="1" w:line="300" w:lineRule="exact"/>
              <w:jc w:val="center"/>
              <w:rPr>
                <w:rFonts w:ascii="黑体" w:eastAsia="黑体" w:hAnsi="黑体" w:cs="黑体"/>
                <w:color w:val="000000"/>
                <w:kern w:val="0"/>
              </w:rPr>
            </w:pPr>
            <w:r>
              <w:rPr>
                <w:rFonts w:ascii="黑体" w:eastAsia="黑体" w:hAnsi="黑体" w:cs="黑体" w:hint="eastAsia"/>
                <w:color w:val="000000"/>
                <w:kern w:val="0"/>
              </w:rPr>
              <w:t>检验</w:t>
            </w:r>
            <w:r>
              <w:rPr>
                <w:rFonts w:ascii="黑体" w:eastAsia="黑体" w:hAnsi="黑体" w:cs="黑体" w:hint="eastAsia"/>
                <w:color w:val="000000"/>
                <w:kern w:val="0"/>
              </w:rPr>
              <w:t>/</w:t>
            </w:r>
            <w:r>
              <w:rPr>
                <w:rFonts w:ascii="黑体" w:eastAsia="黑体" w:hAnsi="黑体" w:cs="黑体" w:hint="eastAsia"/>
                <w:color w:val="000000"/>
                <w:kern w:val="0"/>
              </w:rPr>
              <w:t>判定依据</w:t>
            </w:r>
          </w:p>
        </w:tc>
        <w:tc>
          <w:tcPr>
            <w:tcW w:w="111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before="100" w:beforeAutospacing="1" w:after="100" w:afterAutospacing="1" w:line="300" w:lineRule="exact"/>
              <w:jc w:val="center"/>
              <w:rPr>
                <w:rFonts w:ascii="黑体" w:eastAsia="黑体" w:hAnsi="黑体" w:cs="黑体"/>
                <w:color w:val="000000"/>
                <w:kern w:val="0"/>
              </w:rPr>
            </w:pPr>
            <w:r>
              <w:rPr>
                <w:rFonts w:ascii="黑体" w:eastAsia="黑体" w:hAnsi="黑体" w:cs="黑体" w:hint="eastAsia"/>
                <w:color w:val="000000"/>
                <w:kern w:val="0"/>
              </w:rPr>
              <w:t>备注</w:t>
            </w:r>
          </w:p>
        </w:tc>
      </w:tr>
      <w:tr w:rsidR="002D6E81">
        <w:trPr>
          <w:trHeight w:val="1150"/>
          <w:jc w:val="center"/>
        </w:trPr>
        <w:tc>
          <w:tcPr>
            <w:tcW w:w="117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30%</w:t>
            </w:r>
            <w:r>
              <w:rPr>
                <w:rFonts w:ascii="仿宋_GB2312" w:eastAsia="仿宋_GB2312" w:hAnsi="仿宋_GB2312" w:cs="仿宋_GB2312" w:hint="eastAsia"/>
                <w:color w:val="000000"/>
                <w:szCs w:val="24"/>
              </w:rPr>
              <w:t>第一类消毒产品生产企业</w:t>
            </w:r>
          </w:p>
        </w:tc>
        <w:tc>
          <w:tcPr>
            <w:tcW w:w="74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全</w:t>
            </w:r>
            <w:r>
              <w:rPr>
                <w:rFonts w:ascii="仿宋_GB2312" w:eastAsia="仿宋_GB2312" w:hAnsi="仿宋_GB2312" w:cs="仿宋_GB2312" w:hint="eastAsia"/>
                <w:color w:val="000000"/>
                <w:szCs w:val="24"/>
              </w:rPr>
              <w:t>区</w:t>
            </w:r>
            <w:r>
              <w:rPr>
                <w:rFonts w:ascii="仿宋_GB2312" w:eastAsia="仿宋_GB2312" w:hAnsi="仿宋_GB2312" w:cs="仿宋_GB2312" w:hint="eastAsia"/>
                <w:color w:val="000000"/>
                <w:szCs w:val="24"/>
              </w:rPr>
              <w:t>总数≥</w:t>
            </w:r>
            <w:r>
              <w:rPr>
                <w:rFonts w:ascii="仿宋_GB2312" w:eastAsia="仿宋_GB2312" w:hAnsi="仿宋_GB2312" w:cs="仿宋_GB2312" w:hint="eastAsia"/>
                <w:color w:val="000000"/>
                <w:szCs w:val="24"/>
              </w:rPr>
              <w:t>20</w:t>
            </w:r>
            <w:r>
              <w:rPr>
                <w:rFonts w:ascii="仿宋_GB2312" w:eastAsia="仿宋_GB2312" w:hAnsi="仿宋_GB2312" w:cs="仿宋_GB2312" w:hint="eastAsia"/>
                <w:color w:val="000000"/>
                <w:szCs w:val="24"/>
              </w:rPr>
              <w:t>个</w:t>
            </w:r>
          </w:p>
        </w:tc>
        <w:tc>
          <w:tcPr>
            <w:tcW w:w="377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消毒剂</w:t>
            </w:r>
          </w:p>
          <w:p w:rsidR="002D6E81" w:rsidRDefault="005F0B1F">
            <w:pPr>
              <w:adjustRightInd w:val="0"/>
              <w:snapToGrid w:val="0"/>
              <w:spacing w:line="240" w:lineRule="exact"/>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灭菌剂</w:t>
            </w:r>
          </w:p>
          <w:p w:rsidR="002D6E81" w:rsidRDefault="002D6E81">
            <w:pPr>
              <w:adjustRightInd w:val="0"/>
              <w:snapToGrid w:val="0"/>
              <w:spacing w:line="240" w:lineRule="exact"/>
              <w:jc w:val="center"/>
              <w:rPr>
                <w:rFonts w:ascii="仿宋_GB2312" w:eastAsia="仿宋_GB2312" w:hAnsi="仿宋_GB2312" w:cs="仿宋_GB2312"/>
                <w:color w:val="000000"/>
                <w:szCs w:val="24"/>
              </w:rPr>
            </w:pPr>
          </w:p>
        </w:tc>
        <w:tc>
          <w:tcPr>
            <w:tcW w:w="39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有效成分含量检测（不能进行此项检测的做一项抗力最强微生物实验室杀灭试验）、一项抗力最强微生物实验室杀灭试验及稳定性试验</w:t>
            </w:r>
          </w:p>
        </w:tc>
        <w:tc>
          <w:tcPr>
            <w:tcW w:w="413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《消毒技术规范》《消毒产品标签说明书管理规范》《消毒产品卫生安全评价规定》、《消毒产品卫生安全评价技术要求》（</w:t>
            </w:r>
            <w:r>
              <w:rPr>
                <w:rFonts w:ascii="仿宋_GB2312" w:eastAsia="仿宋_GB2312" w:hAnsi="仿宋_GB2312" w:cs="仿宋_GB2312" w:hint="eastAsia"/>
                <w:color w:val="000000"/>
                <w:szCs w:val="24"/>
              </w:rPr>
              <w:t>WS628</w:t>
            </w:r>
            <w:r>
              <w:rPr>
                <w:rFonts w:ascii="仿宋_GB2312" w:eastAsia="仿宋_GB2312" w:hAnsi="仿宋_GB2312" w:cs="仿宋_GB2312" w:hint="eastAsia"/>
                <w:color w:val="000000"/>
                <w:szCs w:val="24"/>
              </w:rPr>
              <w:t>）、相关消毒产品卫生标准及产品企业标准</w:t>
            </w:r>
          </w:p>
        </w:tc>
        <w:tc>
          <w:tcPr>
            <w:tcW w:w="1119"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rPr>
                <w:rFonts w:ascii="宋体" w:hAnsi="宋体"/>
                <w:color w:val="000000"/>
                <w:sz w:val="18"/>
                <w:szCs w:val="24"/>
              </w:rPr>
            </w:pPr>
            <w:r>
              <w:rPr>
                <w:rFonts w:ascii="仿宋_GB2312" w:eastAsia="仿宋_GB2312" w:hAnsi="仿宋_GB2312" w:cs="仿宋_GB2312" w:hint="eastAsia"/>
                <w:color w:val="000000"/>
                <w:szCs w:val="24"/>
              </w:rPr>
              <w:t>检验标准为现行有效版本</w:t>
            </w:r>
          </w:p>
        </w:tc>
      </w:tr>
      <w:tr w:rsidR="002D6E81">
        <w:trPr>
          <w:trHeight w:val="1090"/>
          <w:jc w:val="center"/>
        </w:trPr>
        <w:tc>
          <w:tcPr>
            <w:tcW w:w="1176"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spacing w:line="240" w:lineRule="exact"/>
              <w:jc w:val="center"/>
              <w:rPr>
                <w:rFonts w:ascii="仿宋_GB2312" w:eastAsia="仿宋_GB2312" w:hAnsi="仿宋_GB2312" w:cs="仿宋_GB2312"/>
                <w:color w:val="000000"/>
                <w:szCs w:val="24"/>
              </w:rPr>
            </w:pPr>
          </w:p>
        </w:tc>
        <w:tc>
          <w:tcPr>
            <w:tcW w:w="742"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spacing w:line="240" w:lineRule="exact"/>
              <w:jc w:val="center"/>
              <w:rPr>
                <w:rFonts w:ascii="仿宋_GB2312" w:eastAsia="仿宋_GB2312" w:hAnsi="仿宋_GB2312" w:cs="仿宋_GB2312"/>
                <w:color w:val="000000"/>
                <w:szCs w:val="24"/>
              </w:rPr>
            </w:pPr>
          </w:p>
        </w:tc>
        <w:tc>
          <w:tcPr>
            <w:tcW w:w="377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消毒器械</w:t>
            </w:r>
          </w:p>
        </w:tc>
        <w:tc>
          <w:tcPr>
            <w:tcW w:w="39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主要杀菌因子强度检测（不能进行此项检测的做一项抗力最强微生物实验室杀灭试验）</w:t>
            </w:r>
          </w:p>
        </w:tc>
        <w:tc>
          <w:tcPr>
            <w:tcW w:w="413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《消毒技术规范》《消毒产品标签说明书管理规范》《消毒产品卫生安全评价规定》、《消毒产品卫生安全评价技术要求》（</w:t>
            </w:r>
            <w:r>
              <w:rPr>
                <w:rFonts w:ascii="仿宋_GB2312" w:eastAsia="仿宋_GB2312" w:hAnsi="仿宋_GB2312" w:cs="仿宋_GB2312" w:hint="eastAsia"/>
                <w:color w:val="000000"/>
                <w:szCs w:val="24"/>
              </w:rPr>
              <w:t>WS628</w:t>
            </w:r>
            <w:r>
              <w:rPr>
                <w:rFonts w:ascii="仿宋_GB2312" w:eastAsia="仿宋_GB2312" w:hAnsi="仿宋_GB2312" w:cs="仿宋_GB2312" w:hint="eastAsia"/>
                <w:color w:val="000000"/>
                <w:szCs w:val="24"/>
              </w:rPr>
              <w:t>）、相关消毒产品卫生标准及产品企业标准</w:t>
            </w:r>
          </w:p>
        </w:tc>
        <w:tc>
          <w:tcPr>
            <w:tcW w:w="1119"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宋体" w:hAnsi="宋体"/>
                <w:color w:val="000000"/>
                <w:sz w:val="18"/>
                <w:szCs w:val="24"/>
              </w:rPr>
            </w:pPr>
          </w:p>
        </w:tc>
      </w:tr>
      <w:tr w:rsidR="002D6E81">
        <w:trPr>
          <w:trHeight w:val="1240"/>
          <w:jc w:val="center"/>
        </w:trPr>
        <w:tc>
          <w:tcPr>
            <w:tcW w:w="1176"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spacing w:line="240" w:lineRule="exact"/>
              <w:jc w:val="center"/>
              <w:rPr>
                <w:rFonts w:ascii="仿宋_GB2312" w:eastAsia="仿宋_GB2312" w:hAnsi="仿宋_GB2312" w:cs="仿宋_GB2312"/>
                <w:color w:val="000000"/>
                <w:szCs w:val="24"/>
              </w:rPr>
            </w:pPr>
          </w:p>
        </w:tc>
        <w:tc>
          <w:tcPr>
            <w:tcW w:w="742"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spacing w:line="240" w:lineRule="exact"/>
              <w:jc w:val="center"/>
              <w:rPr>
                <w:rFonts w:ascii="仿宋_GB2312" w:eastAsia="仿宋_GB2312" w:hAnsi="仿宋_GB2312" w:cs="仿宋_GB2312"/>
                <w:color w:val="000000"/>
                <w:szCs w:val="24"/>
              </w:rPr>
            </w:pPr>
          </w:p>
        </w:tc>
        <w:tc>
          <w:tcPr>
            <w:tcW w:w="377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灭菌器械</w:t>
            </w:r>
          </w:p>
        </w:tc>
        <w:tc>
          <w:tcPr>
            <w:tcW w:w="39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实验室灭菌试验检测，其中压力蒸汽灭菌器、环氧乙烷灭菌器、过氧化氢气体等离子体低温灭菌器用生物指示物进行灭菌效果检测</w:t>
            </w:r>
          </w:p>
        </w:tc>
        <w:tc>
          <w:tcPr>
            <w:tcW w:w="413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《消毒技术规范》《消毒产品标签说明书管理规范》《消毒产品卫生安全评价规定》、《消毒产品卫生安全评价技术要求》（</w:t>
            </w:r>
            <w:r>
              <w:rPr>
                <w:rFonts w:ascii="仿宋_GB2312" w:eastAsia="仿宋_GB2312" w:hAnsi="仿宋_GB2312" w:cs="仿宋_GB2312" w:hint="eastAsia"/>
                <w:color w:val="000000"/>
                <w:szCs w:val="24"/>
              </w:rPr>
              <w:t>WS628</w:t>
            </w:r>
            <w:r>
              <w:rPr>
                <w:rFonts w:ascii="仿宋_GB2312" w:eastAsia="仿宋_GB2312" w:hAnsi="仿宋_GB2312" w:cs="仿宋_GB2312" w:hint="eastAsia"/>
                <w:color w:val="000000"/>
                <w:szCs w:val="24"/>
              </w:rPr>
              <w:t>）相关消毒产品卫生标准及产品企业标准</w:t>
            </w:r>
          </w:p>
        </w:tc>
        <w:tc>
          <w:tcPr>
            <w:tcW w:w="1119"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宋体" w:hAnsi="宋体"/>
                <w:color w:val="000000"/>
                <w:sz w:val="18"/>
                <w:szCs w:val="24"/>
              </w:rPr>
            </w:pPr>
          </w:p>
        </w:tc>
      </w:tr>
      <w:tr w:rsidR="002D6E81">
        <w:trPr>
          <w:trHeight w:val="1395"/>
          <w:jc w:val="center"/>
        </w:trPr>
        <w:tc>
          <w:tcPr>
            <w:tcW w:w="1176"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spacing w:line="240" w:lineRule="exact"/>
              <w:jc w:val="center"/>
              <w:rPr>
                <w:rFonts w:ascii="仿宋_GB2312" w:eastAsia="仿宋_GB2312" w:hAnsi="仿宋_GB2312" w:cs="仿宋_GB2312"/>
                <w:color w:val="000000"/>
                <w:szCs w:val="24"/>
              </w:rPr>
            </w:pPr>
          </w:p>
        </w:tc>
        <w:tc>
          <w:tcPr>
            <w:tcW w:w="742"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spacing w:line="240" w:lineRule="exact"/>
              <w:jc w:val="center"/>
              <w:rPr>
                <w:rFonts w:ascii="仿宋_GB2312" w:eastAsia="仿宋_GB2312" w:hAnsi="仿宋_GB2312" w:cs="仿宋_GB2312"/>
                <w:color w:val="000000"/>
                <w:szCs w:val="24"/>
              </w:rPr>
            </w:pPr>
          </w:p>
        </w:tc>
        <w:tc>
          <w:tcPr>
            <w:tcW w:w="377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生物指示物</w:t>
            </w:r>
          </w:p>
        </w:tc>
        <w:tc>
          <w:tcPr>
            <w:tcW w:w="39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含菌量检验</w:t>
            </w:r>
          </w:p>
        </w:tc>
        <w:tc>
          <w:tcPr>
            <w:tcW w:w="413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《消毒技术规范》《消毒产品卫生安全评价规定》《消毒产品卫生安全评价技术要求》（</w:t>
            </w:r>
            <w:r>
              <w:rPr>
                <w:rFonts w:ascii="仿宋_GB2312" w:eastAsia="仿宋_GB2312" w:hAnsi="仿宋_GB2312" w:cs="仿宋_GB2312" w:hint="eastAsia"/>
                <w:color w:val="000000"/>
                <w:szCs w:val="24"/>
              </w:rPr>
              <w:t>WS628</w:t>
            </w:r>
            <w:r>
              <w:rPr>
                <w:rFonts w:ascii="仿宋_GB2312" w:eastAsia="仿宋_GB2312" w:hAnsi="仿宋_GB2312" w:cs="仿宋_GB2312" w:hint="eastAsia"/>
                <w:color w:val="000000"/>
                <w:szCs w:val="24"/>
              </w:rPr>
              <w:t>）、《卫生部消毒产品检验规定》、</w:t>
            </w:r>
            <w:r>
              <w:rPr>
                <w:rFonts w:ascii="仿宋_GB2312" w:eastAsia="仿宋_GB2312" w:hAnsi="仿宋_GB2312" w:cs="仿宋_GB2312" w:hint="eastAsia"/>
                <w:color w:val="000000"/>
                <w:szCs w:val="24"/>
              </w:rPr>
              <w:t>GB18282</w:t>
            </w:r>
            <w:r>
              <w:rPr>
                <w:rFonts w:ascii="仿宋_GB2312" w:eastAsia="仿宋_GB2312" w:hAnsi="仿宋_GB2312" w:cs="仿宋_GB2312" w:hint="eastAsia"/>
                <w:color w:val="000000"/>
                <w:szCs w:val="24"/>
              </w:rPr>
              <w:t>《医疗保健产品灭菌化学指示物》及产品企业标准</w:t>
            </w:r>
          </w:p>
        </w:tc>
        <w:tc>
          <w:tcPr>
            <w:tcW w:w="1119"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宋体" w:hAnsi="宋体"/>
                <w:color w:val="000000"/>
                <w:sz w:val="18"/>
                <w:szCs w:val="24"/>
              </w:rPr>
            </w:pPr>
          </w:p>
        </w:tc>
      </w:tr>
      <w:tr w:rsidR="002D6E81">
        <w:trPr>
          <w:trHeight w:val="1430"/>
          <w:jc w:val="center"/>
        </w:trPr>
        <w:tc>
          <w:tcPr>
            <w:tcW w:w="1176"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spacing w:line="240" w:lineRule="exact"/>
              <w:jc w:val="center"/>
              <w:rPr>
                <w:rFonts w:ascii="仿宋_GB2312" w:eastAsia="仿宋_GB2312" w:hAnsi="仿宋_GB2312" w:cs="仿宋_GB2312"/>
                <w:color w:val="000000"/>
                <w:szCs w:val="24"/>
              </w:rPr>
            </w:pPr>
          </w:p>
        </w:tc>
        <w:tc>
          <w:tcPr>
            <w:tcW w:w="742"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spacing w:line="240" w:lineRule="exact"/>
              <w:jc w:val="center"/>
              <w:rPr>
                <w:rFonts w:ascii="仿宋_GB2312" w:eastAsia="仿宋_GB2312" w:hAnsi="仿宋_GB2312" w:cs="仿宋_GB2312"/>
                <w:color w:val="000000"/>
                <w:szCs w:val="24"/>
              </w:rPr>
            </w:pPr>
          </w:p>
        </w:tc>
        <w:tc>
          <w:tcPr>
            <w:tcW w:w="377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灭菌效果化学指示物</w:t>
            </w:r>
          </w:p>
        </w:tc>
        <w:tc>
          <w:tcPr>
            <w:tcW w:w="39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按照说明书的灭菌周期进行变色性能检测</w:t>
            </w:r>
          </w:p>
        </w:tc>
        <w:tc>
          <w:tcPr>
            <w:tcW w:w="413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《消毒技术规范》《消毒产品卫生安全评价规定》《消毒产品卫生安全评价技术要求》（</w:t>
            </w:r>
            <w:r>
              <w:rPr>
                <w:rFonts w:ascii="仿宋_GB2312" w:eastAsia="仿宋_GB2312" w:hAnsi="仿宋_GB2312" w:cs="仿宋_GB2312" w:hint="eastAsia"/>
                <w:color w:val="000000"/>
                <w:szCs w:val="24"/>
              </w:rPr>
              <w:t>WS628</w:t>
            </w:r>
            <w:r>
              <w:rPr>
                <w:rFonts w:ascii="仿宋_GB2312" w:eastAsia="仿宋_GB2312" w:hAnsi="仿宋_GB2312" w:cs="仿宋_GB2312" w:hint="eastAsia"/>
                <w:color w:val="000000"/>
                <w:szCs w:val="24"/>
              </w:rPr>
              <w:t>）、《卫生部消毒产品检验规定》、</w:t>
            </w:r>
            <w:r>
              <w:rPr>
                <w:rFonts w:ascii="仿宋_GB2312" w:eastAsia="仿宋_GB2312" w:hAnsi="仿宋_GB2312" w:cs="仿宋_GB2312" w:hint="eastAsia"/>
                <w:color w:val="000000"/>
                <w:szCs w:val="24"/>
              </w:rPr>
              <w:t>GB18282</w:t>
            </w:r>
            <w:r>
              <w:rPr>
                <w:rFonts w:ascii="仿宋_GB2312" w:eastAsia="仿宋_GB2312" w:hAnsi="仿宋_GB2312" w:cs="仿宋_GB2312" w:hint="eastAsia"/>
                <w:color w:val="000000"/>
                <w:szCs w:val="24"/>
              </w:rPr>
              <w:t>《医疗保健产品灭菌化学指示物》及产品企业标准</w:t>
            </w:r>
          </w:p>
        </w:tc>
        <w:tc>
          <w:tcPr>
            <w:tcW w:w="1119"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宋体" w:hAnsi="宋体"/>
                <w:color w:val="000000"/>
                <w:sz w:val="18"/>
                <w:szCs w:val="24"/>
              </w:rPr>
            </w:pPr>
          </w:p>
        </w:tc>
      </w:tr>
      <w:tr w:rsidR="002D6E81">
        <w:trPr>
          <w:trHeight w:val="1735"/>
          <w:jc w:val="center"/>
        </w:trPr>
        <w:tc>
          <w:tcPr>
            <w:tcW w:w="117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lastRenderedPageBreak/>
              <w:t>30%</w:t>
            </w:r>
            <w:r>
              <w:rPr>
                <w:rFonts w:ascii="仿宋_GB2312" w:eastAsia="仿宋_GB2312" w:hAnsi="仿宋_GB2312" w:cs="仿宋_GB2312" w:hint="eastAsia"/>
                <w:color w:val="000000"/>
                <w:szCs w:val="24"/>
              </w:rPr>
              <w:t>抗（抑）菌剂以外的第二类消毒产品</w:t>
            </w:r>
          </w:p>
          <w:p w:rsidR="002D6E81" w:rsidRDefault="005F0B1F">
            <w:pPr>
              <w:adjustRightInd w:val="0"/>
              <w:snapToGrid w:val="0"/>
              <w:spacing w:line="240" w:lineRule="exact"/>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生产企业</w:t>
            </w:r>
          </w:p>
        </w:tc>
        <w:tc>
          <w:tcPr>
            <w:tcW w:w="74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全</w:t>
            </w:r>
            <w:r>
              <w:rPr>
                <w:rFonts w:ascii="仿宋_GB2312" w:eastAsia="仿宋_GB2312" w:hAnsi="仿宋_GB2312" w:cs="仿宋_GB2312" w:hint="eastAsia"/>
                <w:color w:val="000000"/>
                <w:szCs w:val="24"/>
              </w:rPr>
              <w:t>区</w:t>
            </w:r>
            <w:r>
              <w:rPr>
                <w:rFonts w:ascii="仿宋_GB2312" w:eastAsia="仿宋_GB2312" w:hAnsi="仿宋_GB2312" w:cs="仿宋_GB2312" w:hint="eastAsia"/>
                <w:color w:val="000000"/>
                <w:szCs w:val="24"/>
              </w:rPr>
              <w:t>总数≥</w:t>
            </w:r>
            <w:r>
              <w:rPr>
                <w:rFonts w:ascii="仿宋_GB2312" w:eastAsia="仿宋_GB2312" w:hAnsi="仿宋_GB2312" w:cs="仿宋_GB2312" w:hint="eastAsia"/>
                <w:color w:val="000000"/>
                <w:szCs w:val="24"/>
              </w:rPr>
              <w:t>20</w:t>
            </w:r>
            <w:r>
              <w:rPr>
                <w:rFonts w:ascii="仿宋_GB2312" w:eastAsia="仿宋_GB2312" w:hAnsi="仿宋_GB2312" w:cs="仿宋_GB2312" w:hint="eastAsia"/>
                <w:color w:val="000000"/>
                <w:szCs w:val="24"/>
              </w:rPr>
              <w:t>个</w:t>
            </w:r>
          </w:p>
        </w:tc>
        <w:tc>
          <w:tcPr>
            <w:tcW w:w="377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jc w:val="left"/>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医疗器械中低水平消毒剂、空气消毒剂、手消毒剂、物体表面消毒剂、游泳池水消毒剂</w:t>
            </w:r>
          </w:p>
        </w:tc>
        <w:tc>
          <w:tcPr>
            <w:tcW w:w="39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空气消毒剂进行有效成分含量检测（不能进行此项检测的做空气现场或模拟现场试验），游泳池水消毒剂进行有效成分含量检测（不能进行此项检测的做大肠杆菌杀灭试验），其他消毒剂进行有效成分含量检测（不能进行此项检测的做一项抗力最强微生物实验室杀灭试验）</w:t>
            </w:r>
          </w:p>
        </w:tc>
        <w:tc>
          <w:tcPr>
            <w:tcW w:w="413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《消毒技术规范》《消毒产品标签说明书管理规范》《消毒产品卫生安全评价规定》、《消毒产品卫生安全评价技术要求》（</w:t>
            </w:r>
            <w:r>
              <w:rPr>
                <w:rFonts w:ascii="仿宋_GB2312" w:eastAsia="仿宋_GB2312" w:hAnsi="仿宋_GB2312" w:cs="仿宋_GB2312" w:hint="eastAsia"/>
                <w:color w:val="000000"/>
                <w:szCs w:val="24"/>
              </w:rPr>
              <w:t>WS628</w:t>
            </w:r>
            <w:r>
              <w:rPr>
                <w:rFonts w:ascii="仿宋_GB2312" w:eastAsia="仿宋_GB2312" w:hAnsi="仿宋_GB2312" w:cs="仿宋_GB2312" w:hint="eastAsia"/>
                <w:color w:val="000000"/>
                <w:szCs w:val="24"/>
              </w:rPr>
              <w:t>）、《低温消毒剂卫生安全评价技术要求》相关消毒产品卫生标准及产品企业标准</w:t>
            </w:r>
          </w:p>
        </w:tc>
        <w:tc>
          <w:tcPr>
            <w:tcW w:w="1119"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检验标准为现行有效版本</w:t>
            </w:r>
          </w:p>
          <w:p w:rsidR="002D6E81" w:rsidRDefault="002D6E81">
            <w:pPr>
              <w:spacing w:line="300" w:lineRule="exact"/>
              <w:jc w:val="center"/>
              <w:rPr>
                <w:rFonts w:ascii="宋体" w:hAnsi="宋体"/>
                <w:color w:val="000000"/>
                <w:szCs w:val="24"/>
              </w:rPr>
            </w:pPr>
          </w:p>
        </w:tc>
      </w:tr>
      <w:tr w:rsidR="002D6E81">
        <w:trPr>
          <w:trHeight w:val="2240"/>
          <w:jc w:val="center"/>
        </w:trPr>
        <w:tc>
          <w:tcPr>
            <w:tcW w:w="1176"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spacing w:line="240" w:lineRule="exact"/>
              <w:jc w:val="center"/>
              <w:rPr>
                <w:rFonts w:ascii="仿宋_GB2312" w:eastAsia="仿宋_GB2312" w:hAnsi="仿宋_GB2312" w:cs="仿宋_GB2312"/>
                <w:color w:val="000000"/>
                <w:szCs w:val="24"/>
              </w:rPr>
            </w:pPr>
          </w:p>
        </w:tc>
        <w:tc>
          <w:tcPr>
            <w:tcW w:w="742"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spacing w:line="240" w:lineRule="exact"/>
              <w:jc w:val="center"/>
              <w:rPr>
                <w:rFonts w:ascii="仿宋_GB2312" w:eastAsia="仿宋_GB2312" w:hAnsi="仿宋_GB2312" w:cs="仿宋_GB2312"/>
                <w:color w:val="000000"/>
                <w:szCs w:val="24"/>
              </w:rPr>
            </w:pPr>
          </w:p>
        </w:tc>
        <w:tc>
          <w:tcPr>
            <w:tcW w:w="377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jc w:val="left"/>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空气消毒器、紫外线杀菌灯、食具消毒柜、产生化学因子的其他消毒器械和中、低水平消毒器械</w:t>
            </w:r>
          </w:p>
        </w:tc>
        <w:tc>
          <w:tcPr>
            <w:tcW w:w="39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空气消毒器做现场或模拟现场试验，紫外线杀菌灯进行紫外线辐照强度检测（不能进行此项检测的做现场或模拟现场试验），食具消毒柜主要进行杀菌因子强度检测（不能进行此项检测的做大肠杆菌杀灭试验），其他消毒器械、中水平和低水平消毒器械进行主要杀菌因子强度或浓度检测（不能进行此项检测的做一项抗力最强微生物实验室杀灭试验）</w:t>
            </w:r>
          </w:p>
        </w:tc>
        <w:tc>
          <w:tcPr>
            <w:tcW w:w="413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《消毒技术规范》《消毒产品标签说明书管理规范》《消毒产品卫生安全评价规定》、《消毒产品卫生安全评价技术要求》（</w:t>
            </w:r>
            <w:r>
              <w:rPr>
                <w:rFonts w:ascii="仿宋_GB2312" w:eastAsia="仿宋_GB2312" w:hAnsi="仿宋_GB2312" w:cs="仿宋_GB2312" w:hint="eastAsia"/>
                <w:color w:val="000000"/>
                <w:szCs w:val="24"/>
              </w:rPr>
              <w:t>WS628</w:t>
            </w:r>
            <w:r>
              <w:rPr>
                <w:rFonts w:ascii="仿宋_GB2312" w:eastAsia="仿宋_GB2312" w:hAnsi="仿宋_GB2312" w:cs="仿宋_GB2312" w:hint="eastAsia"/>
                <w:color w:val="000000"/>
                <w:szCs w:val="24"/>
              </w:rPr>
              <w:t>）、相关消毒产品卫生标准及产品企业标准</w:t>
            </w:r>
          </w:p>
        </w:tc>
        <w:tc>
          <w:tcPr>
            <w:tcW w:w="1119"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宋体" w:hAnsi="宋体"/>
                <w:color w:val="000000"/>
                <w:szCs w:val="24"/>
              </w:rPr>
            </w:pPr>
          </w:p>
        </w:tc>
      </w:tr>
      <w:tr w:rsidR="002D6E81">
        <w:trPr>
          <w:trHeight w:val="1293"/>
          <w:jc w:val="center"/>
        </w:trPr>
        <w:tc>
          <w:tcPr>
            <w:tcW w:w="1176"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spacing w:line="240" w:lineRule="exact"/>
              <w:jc w:val="center"/>
              <w:rPr>
                <w:rFonts w:ascii="仿宋_GB2312" w:eastAsia="仿宋_GB2312" w:hAnsi="仿宋_GB2312" w:cs="仿宋_GB2312"/>
                <w:color w:val="000000"/>
                <w:szCs w:val="24"/>
              </w:rPr>
            </w:pPr>
          </w:p>
        </w:tc>
        <w:tc>
          <w:tcPr>
            <w:tcW w:w="742"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spacing w:line="240" w:lineRule="exact"/>
              <w:jc w:val="center"/>
              <w:rPr>
                <w:rFonts w:ascii="仿宋_GB2312" w:eastAsia="仿宋_GB2312" w:hAnsi="仿宋_GB2312" w:cs="仿宋_GB2312"/>
                <w:color w:val="000000"/>
                <w:szCs w:val="24"/>
              </w:rPr>
            </w:pPr>
          </w:p>
        </w:tc>
        <w:tc>
          <w:tcPr>
            <w:tcW w:w="377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jc w:val="left"/>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化学指示物（用于测定化学消毒剂浓度的化学指示物、用于测定紫外线强度的化学指示物、用于灭菌过程监测的化学指示物、</w:t>
            </w:r>
            <w:r>
              <w:rPr>
                <w:rFonts w:ascii="仿宋_GB2312" w:eastAsia="仿宋_GB2312" w:hAnsi="仿宋_GB2312" w:cs="仿宋_GB2312" w:hint="eastAsia"/>
                <w:color w:val="000000"/>
                <w:szCs w:val="24"/>
              </w:rPr>
              <w:t>B-D</w:t>
            </w:r>
            <w:r>
              <w:rPr>
                <w:rFonts w:ascii="仿宋_GB2312" w:eastAsia="仿宋_GB2312" w:hAnsi="仿宋_GB2312" w:cs="仿宋_GB2312" w:hint="eastAsia"/>
                <w:color w:val="000000"/>
                <w:szCs w:val="24"/>
              </w:rPr>
              <w:t>纸或包）、带有灭菌标示的灭菌物品包装物</w:t>
            </w:r>
          </w:p>
        </w:tc>
        <w:tc>
          <w:tcPr>
            <w:tcW w:w="39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变色性能检验</w:t>
            </w:r>
          </w:p>
        </w:tc>
        <w:tc>
          <w:tcPr>
            <w:tcW w:w="413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《消毒技术规范》《消毒产品标签说明书管理规范》《消毒产品卫生安全评价规定》、《消毒产品卫生安全评价技术要求》（</w:t>
            </w:r>
            <w:r>
              <w:rPr>
                <w:rFonts w:ascii="仿宋_GB2312" w:eastAsia="仿宋_GB2312" w:hAnsi="仿宋_GB2312" w:cs="仿宋_GB2312" w:hint="eastAsia"/>
                <w:color w:val="000000"/>
                <w:szCs w:val="24"/>
              </w:rPr>
              <w:t>WS628</w:t>
            </w:r>
            <w:r>
              <w:rPr>
                <w:rFonts w:ascii="仿宋_GB2312" w:eastAsia="仿宋_GB2312" w:hAnsi="仿宋_GB2312" w:cs="仿宋_GB2312" w:hint="eastAsia"/>
                <w:color w:val="000000"/>
                <w:szCs w:val="24"/>
              </w:rPr>
              <w:t>）、相关消毒产品卫生标准及产品企业标准</w:t>
            </w:r>
          </w:p>
        </w:tc>
        <w:tc>
          <w:tcPr>
            <w:tcW w:w="1119"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宋体" w:hAnsi="宋体"/>
                <w:color w:val="000000"/>
                <w:szCs w:val="24"/>
              </w:rPr>
            </w:pPr>
          </w:p>
        </w:tc>
      </w:tr>
      <w:tr w:rsidR="002D6E81">
        <w:trPr>
          <w:trHeight w:val="1270"/>
          <w:jc w:val="center"/>
        </w:trPr>
        <w:tc>
          <w:tcPr>
            <w:tcW w:w="117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jc w:val="left"/>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100%</w:t>
            </w:r>
            <w:r>
              <w:rPr>
                <w:rFonts w:ascii="仿宋_GB2312" w:eastAsia="仿宋_GB2312" w:hAnsi="仿宋_GB2312" w:cs="仿宋_GB2312" w:hint="eastAsia"/>
                <w:color w:val="000000"/>
                <w:szCs w:val="24"/>
              </w:rPr>
              <w:t>抗（抑）菌制剂生产企业</w:t>
            </w:r>
          </w:p>
        </w:tc>
        <w:tc>
          <w:tcPr>
            <w:tcW w:w="74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全</w:t>
            </w:r>
            <w:r>
              <w:rPr>
                <w:rFonts w:ascii="仿宋_GB2312" w:eastAsia="仿宋_GB2312" w:hAnsi="仿宋_GB2312" w:cs="仿宋_GB2312" w:hint="eastAsia"/>
                <w:color w:val="000000"/>
                <w:szCs w:val="24"/>
              </w:rPr>
              <w:t>区</w:t>
            </w:r>
            <w:r>
              <w:rPr>
                <w:rFonts w:ascii="仿宋_GB2312" w:eastAsia="仿宋_GB2312" w:hAnsi="仿宋_GB2312" w:cs="仿宋_GB2312" w:hint="eastAsia"/>
                <w:color w:val="000000"/>
                <w:szCs w:val="24"/>
              </w:rPr>
              <w:t>总数≥</w:t>
            </w:r>
            <w:r>
              <w:rPr>
                <w:rFonts w:ascii="仿宋_GB2312" w:eastAsia="仿宋_GB2312" w:hAnsi="仿宋_GB2312" w:cs="仿宋_GB2312" w:hint="eastAsia"/>
                <w:color w:val="000000"/>
                <w:szCs w:val="24"/>
              </w:rPr>
              <w:t>30</w:t>
            </w:r>
            <w:r>
              <w:rPr>
                <w:rFonts w:ascii="仿宋_GB2312" w:eastAsia="仿宋_GB2312" w:hAnsi="仿宋_GB2312" w:cs="仿宋_GB2312" w:hint="eastAsia"/>
                <w:color w:val="000000"/>
                <w:szCs w:val="24"/>
              </w:rPr>
              <w:t>个</w:t>
            </w:r>
          </w:p>
        </w:tc>
        <w:tc>
          <w:tcPr>
            <w:tcW w:w="377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抗（抑）菌制剂膏、霜剂型</w:t>
            </w:r>
          </w:p>
        </w:tc>
        <w:tc>
          <w:tcPr>
            <w:tcW w:w="39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禁用物质氯倍他索丙酸酯</w:t>
            </w:r>
            <w:r>
              <w:rPr>
                <w:rFonts w:ascii="仿宋_GB2312" w:eastAsia="仿宋_GB2312" w:hAnsi="仿宋_GB2312" w:cs="仿宋_GB2312" w:hint="eastAsia"/>
                <w:color w:val="000000"/>
                <w:szCs w:val="24"/>
              </w:rPr>
              <w:t>、咪康唑</w:t>
            </w:r>
            <w:r>
              <w:rPr>
                <w:rFonts w:ascii="仿宋_GB2312" w:eastAsia="仿宋_GB2312" w:hAnsi="仿宋_GB2312" w:cs="仿宋_GB2312" w:hint="eastAsia"/>
                <w:color w:val="000000"/>
                <w:szCs w:val="24"/>
              </w:rPr>
              <w:t>检验</w:t>
            </w:r>
          </w:p>
        </w:tc>
        <w:tc>
          <w:tcPr>
            <w:tcW w:w="413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jc w:val="left"/>
              <w:rPr>
                <w:rFonts w:ascii="仿宋_GB2312" w:eastAsia="仿宋_GB2312" w:hAnsi="仿宋_GB2312" w:cs="仿宋_GB2312"/>
                <w:color w:val="000000"/>
                <w:szCs w:val="24"/>
              </w:rPr>
            </w:pPr>
            <w:r>
              <w:rPr>
                <w:rFonts w:ascii="仿宋_GB2312" w:eastAsia="仿宋_GB2312" w:hAnsi="仿宋_GB2312" w:cs="仿宋_GB2312" w:hint="eastAsia"/>
                <w:color w:val="000000"/>
                <w:szCs w:val="24"/>
                <w:lang w:val="zh-CN"/>
              </w:rPr>
              <w:t>《关于印发消毒产品中丙酸氯倍他索和盐酸左氧氟沙星测定</w:t>
            </w:r>
            <w:r>
              <w:rPr>
                <w:rFonts w:ascii="仿宋_GB2312" w:eastAsia="仿宋_GB2312" w:hAnsi="仿宋_GB2312" w:cs="仿宋_GB2312" w:hint="eastAsia"/>
                <w:color w:val="000000"/>
                <w:szCs w:val="24"/>
              </w:rPr>
              <w:t>-</w:t>
            </w:r>
            <w:r>
              <w:rPr>
                <w:rFonts w:ascii="仿宋_GB2312" w:eastAsia="仿宋_GB2312" w:hAnsi="仿宋_GB2312" w:cs="仿宋_GB2312" w:hint="eastAsia"/>
                <w:color w:val="000000"/>
                <w:szCs w:val="24"/>
              </w:rPr>
              <w:t>液相色谱</w:t>
            </w:r>
            <w:r>
              <w:rPr>
                <w:rFonts w:ascii="仿宋_GB2312" w:eastAsia="仿宋_GB2312" w:hAnsi="仿宋_GB2312" w:cs="仿宋_GB2312" w:hint="eastAsia"/>
                <w:color w:val="000000"/>
                <w:szCs w:val="24"/>
              </w:rPr>
              <w:t>-</w:t>
            </w:r>
            <w:r>
              <w:rPr>
                <w:rFonts w:ascii="仿宋_GB2312" w:eastAsia="仿宋_GB2312" w:hAnsi="仿宋_GB2312" w:cs="仿宋_GB2312" w:hint="eastAsia"/>
                <w:color w:val="000000"/>
                <w:szCs w:val="24"/>
              </w:rPr>
              <w:t>串联质谱法的通知》（卫办监督发〔</w:t>
            </w:r>
            <w:r>
              <w:rPr>
                <w:rFonts w:ascii="仿宋_GB2312" w:eastAsia="仿宋_GB2312" w:hAnsi="仿宋_GB2312" w:cs="仿宋_GB2312" w:hint="eastAsia"/>
                <w:color w:val="000000"/>
                <w:szCs w:val="24"/>
              </w:rPr>
              <w:t>2010</w:t>
            </w:r>
            <w:r>
              <w:rPr>
                <w:rFonts w:ascii="仿宋_GB2312" w:eastAsia="仿宋_GB2312" w:hAnsi="仿宋_GB2312" w:cs="仿宋_GB2312" w:hint="eastAsia"/>
                <w:color w:val="000000"/>
                <w:szCs w:val="24"/>
              </w:rPr>
              <w:t>〕</w:t>
            </w:r>
            <w:r>
              <w:rPr>
                <w:rFonts w:ascii="仿宋_GB2312" w:eastAsia="仿宋_GB2312" w:hAnsi="仿宋_GB2312" w:cs="仿宋_GB2312" w:hint="eastAsia"/>
                <w:color w:val="000000"/>
                <w:szCs w:val="24"/>
              </w:rPr>
              <w:t>54</w:t>
            </w:r>
            <w:r>
              <w:rPr>
                <w:rFonts w:ascii="仿宋_GB2312" w:eastAsia="仿宋_GB2312" w:hAnsi="仿宋_GB2312" w:cs="仿宋_GB2312" w:hint="eastAsia"/>
                <w:color w:val="000000"/>
                <w:szCs w:val="24"/>
              </w:rPr>
              <w:t>号）。</w:t>
            </w:r>
          </w:p>
          <w:p w:rsidR="002D6E81" w:rsidRDefault="005F0B1F">
            <w:pPr>
              <w:adjustRightInd w:val="0"/>
              <w:snapToGrid w:val="0"/>
              <w:spacing w:line="240" w:lineRule="exact"/>
              <w:jc w:val="left"/>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WS/T 685</w:t>
            </w:r>
            <w:r>
              <w:rPr>
                <w:rFonts w:ascii="仿宋_GB2312" w:eastAsia="仿宋_GB2312" w:hAnsi="仿宋_GB2312" w:cs="仿宋_GB2312" w:hint="eastAsia"/>
                <w:color w:val="000000"/>
                <w:szCs w:val="24"/>
              </w:rPr>
              <w:t>—</w:t>
            </w:r>
            <w:r>
              <w:rPr>
                <w:rFonts w:ascii="仿宋_GB2312" w:eastAsia="仿宋_GB2312" w:hAnsi="仿宋_GB2312" w:cs="仿宋_GB2312" w:hint="eastAsia"/>
                <w:color w:val="000000"/>
                <w:szCs w:val="24"/>
              </w:rPr>
              <w:t>2020</w:t>
            </w:r>
            <w:r>
              <w:rPr>
                <w:rFonts w:ascii="仿宋_GB2312" w:eastAsia="仿宋_GB2312" w:hAnsi="仿宋_GB2312" w:cs="仿宋_GB2312" w:hint="eastAsia"/>
                <w:color w:val="000000"/>
                <w:szCs w:val="24"/>
              </w:rPr>
              <w:t>《</w:t>
            </w:r>
            <w:r>
              <w:rPr>
                <w:rFonts w:ascii="仿宋_GB2312" w:eastAsia="仿宋_GB2312" w:hAnsi="仿宋_GB2312" w:cs="仿宋_GB2312" w:hint="eastAsia"/>
                <w:color w:val="000000"/>
                <w:szCs w:val="24"/>
                <w:lang w:val="zh-CN"/>
              </w:rPr>
              <w:t>消毒剂与抗抑菌剂中抗真菌药物检测方法与评价要求</w:t>
            </w:r>
            <w:r>
              <w:rPr>
                <w:rFonts w:ascii="仿宋_GB2312" w:eastAsia="仿宋_GB2312" w:hAnsi="仿宋_GB2312" w:cs="仿宋_GB2312" w:hint="eastAsia"/>
                <w:color w:val="000000"/>
                <w:szCs w:val="24"/>
              </w:rPr>
              <w:t>》</w:t>
            </w:r>
            <w:r>
              <w:rPr>
                <w:rFonts w:ascii="仿宋_GB2312" w:eastAsia="仿宋_GB2312" w:hAnsi="仿宋_GB2312" w:cs="仿宋_GB2312" w:hint="eastAsia"/>
                <w:color w:val="000000"/>
                <w:szCs w:val="24"/>
                <w:lang w:val="zh-CN"/>
              </w:rPr>
              <w:t>进行检验。</w:t>
            </w:r>
          </w:p>
        </w:tc>
        <w:tc>
          <w:tcPr>
            <w:tcW w:w="1119"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宋体" w:hAnsi="宋体"/>
                <w:color w:val="000000"/>
                <w:szCs w:val="24"/>
              </w:rPr>
            </w:pPr>
          </w:p>
        </w:tc>
      </w:tr>
      <w:tr w:rsidR="002D6E81">
        <w:trPr>
          <w:trHeight w:val="550"/>
          <w:jc w:val="center"/>
        </w:trPr>
        <w:tc>
          <w:tcPr>
            <w:tcW w:w="117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25%</w:t>
            </w:r>
            <w:r>
              <w:rPr>
                <w:rFonts w:ascii="仿宋_GB2312" w:eastAsia="仿宋_GB2312" w:hAnsi="仿宋_GB2312" w:cs="仿宋_GB2312" w:hint="eastAsia"/>
                <w:color w:val="000000"/>
                <w:szCs w:val="24"/>
              </w:rPr>
              <w:t>第三类消毒产品生产企业</w:t>
            </w:r>
          </w:p>
        </w:tc>
        <w:tc>
          <w:tcPr>
            <w:tcW w:w="74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全</w:t>
            </w:r>
            <w:r>
              <w:rPr>
                <w:rFonts w:ascii="仿宋_GB2312" w:eastAsia="仿宋_GB2312" w:hAnsi="仿宋_GB2312" w:cs="仿宋_GB2312" w:hint="eastAsia"/>
                <w:color w:val="000000"/>
                <w:szCs w:val="24"/>
              </w:rPr>
              <w:t>区</w:t>
            </w:r>
            <w:r>
              <w:rPr>
                <w:rFonts w:ascii="仿宋_GB2312" w:eastAsia="仿宋_GB2312" w:hAnsi="仿宋_GB2312" w:cs="仿宋_GB2312" w:hint="eastAsia"/>
                <w:color w:val="000000"/>
                <w:szCs w:val="24"/>
              </w:rPr>
              <w:t>总数≥</w:t>
            </w:r>
            <w:r>
              <w:rPr>
                <w:rFonts w:ascii="仿宋_GB2312" w:eastAsia="仿宋_GB2312" w:hAnsi="仿宋_GB2312" w:cs="仿宋_GB2312" w:hint="eastAsia"/>
                <w:color w:val="000000"/>
                <w:szCs w:val="24"/>
              </w:rPr>
              <w:t>10</w:t>
            </w:r>
            <w:r>
              <w:rPr>
                <w:rFonts w:ascii="仿宋_GB2312" w:eastAsia="仿宋_GB2312" w:hAnsi="仿宋_GB2312" w:cs="仿宋_GB2312" w:hint="eastAsia"/>
                <w:color w:val="000000"/>
                <w:szCs w:val="24"/>
              </w:rPr>
              <w:t>个</w:t>
            </w:r>
          </w:p>
        </w:tc>
        <w:tc>
          <w:tcPr>
            <w:tcW w:w="377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jc w:val="left"/>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排泄物卫生用品（重点检查成人排泄物卫生用品）</w:t>
            </w:r>
          </w:p>
        </w:tc>
        <w:tc>
          <w:tcPr>
            <w:tcW w:w="39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产品微生物指标检验</w:t>
            </w:r>
          </w:p>
        </w:tc>
        <w:tc>
          <w:tcPr>
            <w:tcW w:w="413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《消毒技术规范》、</w:t>
            </w:r>
            <w:r>
              <w:rPr>
                <w:rFonts w:ascii="仿宋_GB2312" w:eastAsia="仿宋_GB2312" w:hAnsi="仿宋_GB2312" w:cs="仿宋_GB2312" w:hint="eastAsia"/>
                <w:color w:val="000000"/>
                <w:szCs w:val="24"/>
              </w:rPr>
              <w:t>GB15979</w:t>
            </w:r>
            <w:r>
              <w:rPr>
                <w:rFonts w:ascii="仿宋_GB2312" w:eastAsia="仿宋_GB2312" w:hAnsi="仿宋_GB2312" w:cs="仿宋_GB2312" w:hint="eastAsia"/>
                <w:color w:val="000000"/>
                <w:szCs w:val="24"/>
              </w:rPr>
              <w:t>《一次性使用卫生用品卫生标准》</w:t>
            </w:r>
          </w:p>
        </w:tc>
        <w:tc>
          <w:tcPr>
            <w:tcW w:w="1119"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宋体" w:hAnsi="宋体"/>
                <w:color w:val="000000"/>
                <w:szCs w:val="24"/>
              </w:rPr>
            </w:pPr>
          </w:p>
        </w:tc>
      </w:tr>
      <w:tr w:rsidR="002D6E81">
        <w:trPr>
          <w:trHeight w:val="580"/>
          <w:jc w:val="center"/>
        </w:trPr>
        <w:tc>
          <w:tcPr>
            <w:tcW w:w="1176"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spacing w:line="240" w:lineRule="exact"/>
              <w:jc w:val="center"/>
              <w:rPr>
                <w:rFonts w:ascii="仿宋_GB2312" w:eastAsia="仿宋_GB2312" w:hAnsi="仿宋_GB2312" w:cs="仿宋_GB2312"/>
                <w:color w:val="000000"/>
                <w:szCs w:val="24"/>
              </w:rPr>
            </w:pPr>
          </w:p>
        </w:tc>
        <w:tc>
          <w:tcPr>
            <w:tcW w:w="742"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spacing w:line="240" w:lineRule="exact"/>
              <w:jc w:val="center"/>
              <w:rPr>
                <w:rFonts w:ascii="仿宋_GB2312" w:eastAsia="仿宋_GB2312" w:hAnsi="仿宋_GB2312" w:cs="仿宋_GB2312"/>
                <w:color w:val="000000"/>
                <w:szCs w:val="24"/>
              </w:rPr>
            </w:pPr>
          </w:p>
        </w:tc>
        <w:tc>
          <w:tcPr>
            <w:tcW w:w="377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妇女经期卫生用品</w:t>
            </w:r>
          </w:p>
        </w:tc>
        <w:tc>
          <w:tcPr>
            <w:tcW w:w="39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产品微生物指标检验</w:t>
            </w:r>
          </w:p>
        </w:tc>
        <w:tc>
          <w:tcPr>
            <w:tcW w:w="413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spacing w:line="240" w:lineRule="exact"/>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《消毒技术规范》、</w:t>
            </w:r>
            <w:r>
              <w:rPr>
                <w:rFonts w:ascii="仿宋_GB2312" w:eastAsia="仿宋_GB2312" w:hAnsi="仿宋_GB2312" w:cs="仿宋_GB2312" w:hint="eastAsia"/>
                <w:color w:val="000000"/>
                <w:szCs w:val="24"/>
              </w:rPr>
              <w:t>GB15979</w:t>
            </w:r>
            <w:r>
              <w:rPr>
                <w:rFonts w:ascii="仿宋_GB2312" w:eastAsia="仿宋_GB2312" w:hAnsi="仿宋_GB2312" w:cs="仿宋_GB2312" w:hint="eastAsia"/>
                <w:color w:val="000000"/>
                <w:szCs w:val="24"/>
              </w:rPr>
              <w:t>《一次性使用卫生用品卫生标准》</w:t>
            </w:r>
          </w:p>
        </w:tc>
        <w:tc>
          <w:tcPr>
            <w:tcW w:w="1119"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宋体" w:hAnsi="宋体"/>
                <w:color w:val="000000"/>
                <w:szCs w:val="24"/>
              </w:rPr>
            </w:pPr>
          </w:p>
        </w:tc>
      </w:tr>
    </w:tbl>
    <w:p w:rsidR="002D6E81" w:rsidRDefault="005F0B1F">
      <w:pPr>
        <w:spacing w:line="560" w:lineRule="exact"/>
        <w:ind w:firstLineChars="150" w:firstLine="315"/>
        <w:jc w:val="left"/>
        <w:rPr>
          <w:rFonts w:ascii="黑体" w:eastAsia="黑体" w:hAnsi="宋体"/>
          <w:color w:val="000000"/>
          <w:sz w:val="32"/>
          <w:szCs w:val="24"/>
        </w:rPr>
      </w:pPr>
      <w:r>
        <w:rPr>
          <w:rFonts w:ascii="仿宋_GB2312" w:eastAsia="仿宋_GB2312" w:hAnsi="仿宋_GB2312" w:cs="仿宋_GB2312" w:hint="eastAsia"/>
          <w:color w:val="000000"/>
          <w:szCs w:val="24"/>
        </w:rPr>
        <w:t>注：检验标准为现行有效版本</w:t>
      </w:r>
      <w:r>
        <w:rPr>
          <w:rFonts w:ascii="仿宋_GB2312" w:eastAsia="仿宋_GB2312" w:hAnsi="仿宋_GB2312" w:cs="仿宋_GB2312" w:hint="eastAsia"/>
          <w:color w:val="000000"/>
          <w:szCs w:val="24"/>
        </w:rPr>
        <w:br w:type="page"/>
      </w:r>
      <w:r>
        <w:rPr>
          <w:rFonts w:ascii="黑体" w:eastAsia="黑体" w:hAnsi="宋体" w:hint="eastAsia"/>
          <w:color w:val="000000"/>
          <w:sz w:val="32"/>
          <w:szCs w:val="24"/>
        </w:rPr>
        <w:lastRenderedPageBreak/>
        <w:t>附表</w:t>
      </w:r>
      <w:r>
        <w:rPr>
          <w:rFonts w:ascii="黑体" w:eastAsia="黑体" w:hAnsi="宋体" w:hint="eastAsia"/>
          <w:color w:val="000000"/>
          <w:sz w:val="32"/>
          <w:szCs w:val="24"/>
        </w:rPr>
        <w:t>2</w:t>
      </w:r>
    </w:p>
    <w:p w:rsidR="002D6E81" w:rsidRDefault="002D6E81">
      <w:pPr>
        <w:pStyle w:val="a0"/>
        <w:spacing w:before="0" w:after="0" w:line="560" w:lineRule="exact"/>
      </w:pPr>
    </w:p>
    <w:p w:rsidR="002D6E81" w:rsidRDefault="005F0B1F">
      <w:pPr>
        <w:spacing w:line="560" w:lineRule="exact"/>
        <w:ind w:left="1" w:firstLineChars="600" w:firstLine="2640"/>
        <w:rPr>
          <w:rFonts w:ascii="方正小标宋简体" w:eastAsia="方正小标宋简体" w:hAnsi="方正小标宋简体" w:cs="方正小标宋简体"/>
          <w:bCs/>
          <w:color w:val="000000"/>
          <w:sz w:val="44"/>
          <w:szCs w:val="24"/>
        </w:rPr>
      </w:pPr>
      <w:r>
        <w:rPr>
          <w:rFonts w:ascii="方正小标宋简体" w:eastAsia="方正小标宋简体" w:hAnsi="方正小标宋简体" w:cs="方正小标宋简体" w:hint="eastAsia"/>
          <w:bCs/>
          <w:color w:val="000000"/>
          <w:sz w:val="44"/>
          <w:szCs w:val="24"/>
        </w:rPr>
        <w:t>消毒产品生产企业分类监督综合评价表</w:t>
      </w:r>
    </w:p>
    <w:p w:rsidR="002D6E81" w:rsidRDefault="002D6E81">
      <w:pPr>
        <w:spacing w:line="560" w:lineRule="exact"/>
        <w:ind w:left="1"/>
        <w:rPr>
          <w:rFonts w:ascii="宋体" w:eastAsia="仿宋_GB2312" w:hAnsi="宋体"/>
          <w:b/>
          <w:color w:val="000000"/>
          <w:sz w:val="32"/>
          <w:szCs w:val="32"/>
        </w:rPr>
      </w:pPr>
    </w:p>
    <w:p w:rsidR="002D6E81" w:rsidRDefault="005F0B1F">
      <w:pPr>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企业名称：</w:t>
      </w:r>
      <w:r>
        <w:rPr>
          <w:rFonts w:ascii="仿宋_GB2312" w:eastAsia="仿宋_GB2312" w:hAnsi="仿宋_GB2312" w:cs="仿宋_GB2312" w:hint="eastAsia"/>
          <w:bCs/>
          <w:color w:val="000000"/>
          <w:sz w:val="32"/>
          <w:szCs w:val="32"/>
        </w:rPr>
        <w:t xml:space="preserve">                                                             </w:t>
      </w:r>
    </w:p>
    <w:p w:rsidR="002D6E81" w:rsidRDefault="005F0B1F">
      <w:pPr>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生产地址：</w:t>
      </w:r>
      <w:r>
        <w:rPr>
          <w:rFonts w:ascii="仿宋_GB2312" w:eastAsia="仿宋_GB2312" w:hAnsi="仿宋_GB2312" w:cs="仿宋_GB2312" w:hint="eastAsia"/>
          <w:bCs/>
          <w:color w:val="000000"/>
          <w:sz w:val="32"/>
          <w:szCs w:val="32"/>
        </w:rPr>
        <w:t xml:space="preserve">                                 </w:t>
      </w:r>
    </w:p>
    <w:p w:rsidR="002D6E81" w:rsidRDefault="005F0B1F">
      <w:pPr>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生产类别：□消毒剂</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□消毒器械</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□卫生用品（抗抑菌制剂除外）□抗抑菌制剂</w:t>
      </w:r>
    </w:p>
    <w:p w:rsidR="002D6E81" w:rsidRDefault="005F0B1F">
      <w:pPr>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产品风险类别：□第一类</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□第二类</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□第三类</w:t>
      </w:r>
    </w:p>
    <w:p w:rsidR="002D6E81" w:rsidRDefault="005F0B1F">
      <w:pPr>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生产企业卫生许可证号：</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卫消证字（</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）第</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号</w:t>
      </w:r>
      <w:r>
        <w:rPr>
          <w:rFonts w:ascii="仿宋_GB2312" w:eastAsia="仿宋_GB2312" w:hAnsi="仿宋_GB2312" w:cs="仿宋_GB2312" w:hint="eastAsia"/>
          <w:bCs/>
          <w:color w:val="000000"/>
          <w:sz w:val="32"/>
          <w:szCs w:val="32"/>
        </w:rPr>
        <w:t xml:space="preserve">   </w:t>
      </w:r>
    </w:p>
    <w:p w:rsidR="002D6E81" w:rsidRDefault="005F0B1F">
      <w:pPr>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生产状况：□在生产</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□未生产</w:t>
      </w:r>
    </w:p>
    <w:p w:rsidR="002D6E81" w:rsidRDefault="005F0B1F">
      <w:pPr>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产品状况：□自有品牌</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□代加工</w:t>
      </w:r>
      <w:r>
        <w:rPr>
          <w:rFonts w:ascii="仿宋_GB2312" w:eastAsia="仿宋_GB2312" w:hAnsi="仿宋_GB2312" w:cs="仿宋_GB2312" w:hint="eastAsia"/>
          <w:bCs/>
          <w:color w:val="000000"/>
          <w:sz w:val="32"/>
          <w:szCs w:val="32"/>
        </w:rPr>
        <w:t xml:space="preserve"> </w:t>
      </w:r>
    </w:p>
    <w:p w:rsidR="002D6E81" w:rsidRDefault="005F0B1F">
      <w:pPr>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标化得分：</w:t>
      </w:r>
      <w:r>
        <w:rPr>
          <w:rFonts w:ascii="仿宋_GB2312" w:eastAsia="仿宋_GB2312" w:hAnsi="仿宋_GB2312" w:cs="仿宋_GB2312" w:hint="eastAsia"/>
          <w:bCs/>
          <w:color w:val="000000"/>
          <w:sz w:val="32"/>
          <w:szCs w:val="32"/>
        </w:rPr>
        <w:t xml:space="preserve">                                    </w:t>
      </w:r>
    </w:p>
    <w:p w:rsidR="002D6E81" w:rsidRDefault="005F0B1F">
      <w:pPr>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综合评价结果：优秀□</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合格□</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重点监督□</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未评价□</w:t>
      </w:r>
    </w:p>
    <w:p w:rsidR="002D6E81" w:rsidRDefault="005F0B1F">
      <w:pPr>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p>
    <w:p w:rsidR="002D6E81" w:rsidRDefault="005F0B1F">
      <w:pPr>
        <w:spacing w:afterLines="50" w:after="159" w:line="560" w:lineRule="exact"/>
        <w:ind w:firstLineChars="2400" w:firstLine="768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评价时间：</w:t>
      </w:r>
    </w:p>
    <w:tbl>
      <w:tblPr>
        <w:tblW w:w="14866"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3"/>
        <w:gridCol w:w="1773"/>
        <w:gridCol w:w="3614"/>
        <w:gridCol w:w="673"/>
        <w:gridCol w:w="15"/>
        <w:gridCol w:w="5332"/>
        <w:gridCol w:w="713"/>
        <w:gridCol w:w="993"/>
      </w:tblGrid>
      <w:tr w:rsidR="002D6E81">
        <w:trPr>
          <w:trHeight w:val="283"/>
        </w:trPr>
        <w:tc>
          <w:tcPr>
            <w:tcW w:w="1753" w:type="dxa"/>
            <w:vAlign w:val="center"/>
          </w:tcPr>
          <w:p w:rsidR="002D6E81" w:rsidRDefault="005F0B1F">
            <w:pPr>
              <w:widowControl/>
              <w:spacing w:line="320" w:lineRule="exact"/>
              <w:jc w:val="center"/>
              <w:rPr>
                <w:rFonts w:ascii="黑体" w:eastAsia="黑体" w:hAnsi="黑体" w:cs="黑体"/>
                <w:color w:val="000000"/>
                <w:kern w:val="0"/>
              </w:rPr>
            </w:pPr>
            <w:r>
              <w:rPr>
                <w:rFonts w:ascii="黑体" w:eastAsia="黑体" w:hAnsi="黑体" w:cs="黑体" w:hint="eastAsia"/>
                <w:color w:val="000000"/>
                <w:kern w:val="0"/>
              </w:rPr>
              <w:lastRenderedPageBreak/>
              <w:t>一、综合管理</w:t>
            </w:r>
          </w:p>
          <w:p w:rsidR="002D6E81" w:rsidRDefault="005F0B1F">
            <w:pPr>
              <w:widowControl/>
              <w:spacing w:line="320" w:lineRule="exact"/>
              <w:jc w:val="center"/>
              <w:rPr>
                <w:rFonts w:ascii="黑体" w:eastAsia="黑体" w:hAnsi="黑体" w:cs="黑体"/>
                <w:color w:val="000000"/>
                <w:kern w:val="0"/>
              </w:rPr>
            </w:pPr>
            <w:r>
              <w:rPr>
                <w:rFonts w:ascii="黑体" w:eastAsia="黑体" w:hAnsi="黑体" w:cs="黑体" w:hint="eastAsia"/>
                <w:color w:val="000000"/>
                <w:kern w:val="0"/>
              </w:rPr>
              <w:t>（</w:t>
            </w:r>
            <w:r>
              <w:rPr>
                <w:rFonts w:ascii="黑体" w:eastAsia="黑体" w:hAnsi="黑体" w:cs="黑体" w:hint="eastAsia"/>
                <w:color w:val="000000"/>
                <w:kern w:val="0"/>
              </w:rPr>
              <w:t>20</w:t>
            </w:r>
            <w:r>
              <w:rPr>
                <w:rFonts w:ascii="黑体" w:eastAsia="黑体" w:hAnsi="黑体" w:cs="黑体" w:hint="eastAsia"/>
                <w:color w:val="000000"/>
                <w:kern w:val="0"/>
              </w:rPr>
              <w:t>分）</w:t>
            </w:r>
          </w:p>
        </w:tc>
        <w:tc>
          <w:tcPr>
            <w:tcW w:w="5387" w:type="dxa"/>
            <w:gridSpan w:val="2"/>
            <w:vAlign w:val="center"/>
          </w:tcPr>
          <w:p w:rsidR="002D6E81" w:rsidRDefault="005F0B1F">
            <w:pPr>
              <w:widowControl/>
              <w:spacing w:line="320" w:lineRule="exact"/>
              <w:jc w:val="center"/>
              <w:rPr>
                <w:rFonts w:ascii="黑体" w:eastAsia="黑体" w:hAnsi="黑体" w:cs="黑体"/>
                <w:color w:val="000000"/>
                <w:kern w:val="0"/>
              </w:rPr>
            </w:pPr>
            <w:r>
              <w:rPr>
                <w:rFonts w:ascii="黑体" w:eastAsia="黑体" w:hAnsi="黑体" w:cs="黑体" w:hint="eastAsia"/>
                <w:color w:val="000000"/>
                <w:kern w:val="0"/>
              </w:rPr>
              <w:t>监督检查内容</w:t>
            </w:r>
          </w:p>
        </w:tc>
        <w:tc>
          <w:tcPr>
            <w:tcW w:w="688" w:type="dxa"/>
            <w:gridSpan w:val="2"/>
            <w:vAlign w:val="center"/>
          </w:tcPr>
          <w:p w:rsidR="002D6E81" w:rsidRDefault="005F0B1F">
            <w:pPr>
              <w:widowControl/>
              <w:spacing w:line="320" w:lineRule="exact"/>
              <w:jc w:val="center"/>
              <w:rPr>
                <w:rFonts w:ascii="黑体" w:eastAsia="黑体" w:hAnsi="黑体" w:cs="黑体"/>
                <w:color w:val="000000"/>
                <w:kern w:val="0"/>
              </w:rPr>
            </w:pPr>
            <w:r>
              <w:rPr>
                <w:rFonts w:ascii="黑体" w:eastAsia="黑体" w:hAnsi="黑体" w:cs="黑体" w:hint="eastAsia"/>
                <w:color w:val="000000"/>
                <w:kern w:val="0"/>
              </w:rPr>
              <w:t>分值</w:t>
            </w:r>
          </w:p>
        </w:tc>
        <w:tc>
          <w:tcPr>
            <w:tcW w:w="5332" w:type="dxa"/>
            <w:vAlign w:val="center"/>
          </w:tcPr>
          <w:p w:rsidR="002D6E81" w:rsidRDefault="005F0B1F">
            <w:pPr>
              <w:widowControl/>
              <w:spacing w:line="320" w:lineRule="exact"/>
              <w:jc w:val="center"/>
              <w:rPr>
                <w:rFonts w:ascii="黑体" w:eastAsia="黑体" w:hAnsi="黑体" w:cs="黑体"/>
                <w:color w:val="000000"/>
                <w:kern w:val="0"/>
              </w:rPr>
            </w:pPr>
            <w:r>
              <w:rPr>
                <w:rFonts w:ascii="黑体" w:eastAsia="黑体" w:hAnsi="黑体" w:cs="黑体" w:hint="eastAsia"/>
                <w:color w:val="000000"/>
                <w:kern w:val="0"/>
              </w:rPr>
              <w:t>评分标准</w:t>
            </w:r>
          </w:p>
        </w:tc>
        <w:tc>
          <w:tcPr>
            <w:tcW w:w="713" w:type="dxa"/>
            <w:vAlign w:val="center"/>
          </w:tcPr>
          <w:p w:rsidR="002D6E81" w:rsidRDefault="005F0B1F">
            <w:pPr>
              <w:widowControl/>
              <w:spacing w:line="320" w:lineRule="exact"/>
              <w:jc w:val="center"/>
              <w:rPr>
                <w:rFonts w:ascii="黑体" w:eastAsia="黑体" w:hAnsi="黑体" w:cs="黑体"/>
                <w:color w:val="000000"/>
                <w:kern w:val="0"/>
              </w:rPr>
            </w:pPr>
            <w:r>
              <w:rPr>
                <w:rFonts w:ascii="黑体" w:eastAsia="黑体" w:hAnsi="黑体" w:cs="黑体" w:hint="eastAsia"/>
                <w:color w:val="000000"/>
                <w:kern w:val="0"/>
              </w:rPr>
              <w:t>得分</w:t>
            </w:r>
          </w:p>
        </w:tc>
        <w:tc>
          <w:tcPr>
            <w:tcW w:w="993" w:type="dxa"/>
            <w:vAlign w:val="center"/>
          </w:tcPr>
          <w:p w:rsidR="002D6E81" w:rsidRDefault="005F0B1F">
            <w:pPr>
              <w:widowControl/>
              <w:spacing w:line="320" w:lineRule="exact"/>
              <w:jc w:val="center"/>
              <w:rPr>
                <w:rFonts w:ascii="黑体" w:eastAsia="黑体" w:hAnsi="黑体" w:cs="黑体"/>
                <w:color w:val="000000"/>
                <w:kern w:val="0"/>
              </w:rPr>
            </w:pPr>
            <w:r>
              <w:rPr>
                <w:rFonts w:ascii="黑体" w:eastAsia="黑体" w:hAnsi="黑体" w:cs="黑体" w:hint="eastAsia"/>
                <w:color w:val="000000"/>
                <w:kern w:val="0"/>
              </w:rPr>
              <w:t>合计</w:t>
            </w:r>
          </w:p>
        </w:tc>
      </w:tr>
      <w:tr w:rsidR="002D6E81">
        <w:trPr>
          <w:trHeight w:val="449"/>
        </w:trPr>
        <w:tc>
          <w:tcPr>
            <w:tcW w:w="1753" w:type="dxa"/>
            <w:vMerge w:val="restart"/>
            <w:vAlign w:val="center"/>
          </w:tcPr>
          <w:p w:rsidR="002D6E81" w:rsidRDefault="005F0B1F">
            <w:pPr>
              <w:widowControl/>
              <w:spacing w:line="320" w:lineRule="exact"/>
              <w:jc w:val="center"/>
              <w:rPr>
                <w:rFonts w:ascii="仿宋_GB2312" w:eastAsia="仿宋_GB2312" w:hAnsi="仿宋_GB2312" w:cs="仿宋_GB2312"/>
                <w:kern w:val="0"/>
              </w:rPr>
            </w:pPr>
            <w:r>
              <w:rPr>
                <w:rFonts w:ascii="仿宋_GB2312" w:eastAsia="仿宋_GB2312" w:hAnsi="仿宋_GB2312" w:cs="仿宋_GB2312" w:hint="eastAsia"/>
                <w:kern w:val="0"/>
              </w:rPr>
              <w:t>综合管理及按规定取得卫生许可证</w:t>
            </w:r>
          </w:p>
        </w:tc>
        <w:tc>
          <w:tcPr>
            <w:tcW w:w="5387" w:type="dxa"/>
            <w:gridSpan w:val="2"/>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依据本评价标准，开展综合评价自查。</w:t>
            </w:r>
          </w:p>
        </w:tc>
        <w:tc>
          <w:tcPr>
            <w:tcW w:w="688" w:type="dxa"/>
            <w:gridSpan w:val="2"/>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4</w:t>
            </w:r>
          </w:p>
        </w:tc>
        <w:tc>
          <w:tcPr>
            <w:tcW w:w="5332" w:type="dxa"/>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未自查扣</w:t>
            </w:r>
            <w:r>
              <w:rPr>
                <w:rFonts w:ascii="仿宋_GB2312" w:eastAsia="仿宋_GB2312" w:hAnsi="仿宋_GB2312" w:cs="仿宋_GB2312" w:hint="eastAsia"/>
                <w:color w:val="000000"/>
                <w:kern w:val="0"/>
              </w:rPr>
              <w:t>4</w:t>
            </w:r>
            <w:r>
              <w:rPr>
                <w:rFonts w:ascii="仿宋_GB2312" w:eastAsia="仿宋_GB2312" w:hAnsi="仿宋_GB2312" w:cs="仿宋_GB2312" w:hint="eastAsia"/>
                <w:color w:val="000000"/>
                <w:kern w:val="0"/>
              </w:rPr>
              <w:t>分，自查项目不齐全扣</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分。</w:t>
            </w:r>
          </w:p>
        </w:tc>
        <w:tc>
          <w:tcPr>
            <w:tcW w:w="713" w:type="dxa"/>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20" w:lineRule="exact"/>
              <w:ind w:rightChars="2073" w:right="4353"/>
              <w:jc w:val="left"/>
              <w:rPr>
                <w:rFonts w:ascii="仿宋_GB2312" w:eastAsia="仿宋_GB2312" w:hAnsi="仿宋_GB2312" w:cs="仿宋_GB2312"/>
                <w:color w:val="000000"/>
                <w:kern w:val="0"/>
              </w:rPr>
            </w:pPr>
          </w:p>
        </w:tc>
      </w:tr>
      <w:tr w:rsidR="002D6E81">
        <w:trPr>
          <w:trHeight w:val="690"/>
        </w:trPr>
        <w:tc>
          <w:tcPr>
            <w:tcW w:w="1753" w:type="dxa"/>
            <w:vMerge/>
            <w:vAlign w:val="center"/>
          </w:tcPr>
          <w:p w:rsidR="002D6E81" w:rsidRDefault="002D6E81">
            <w:pPr>
              <w:widowControl/>
              <w:spacing w:line="320" w:lineRule="exact"/>
              <w:jc w:val="center"/>
              <w:rPr>
                <w:rFonts w:ascii="仿宋_GB2312" w:eastAsia="仿宋_GB2312" w:hAnsi="仿宋_GB2312" w:cs="仿宋_GB2312"/>
                <w:kern w:val="0"/>
              </w:rPr>
            </w:pPr>
          </w:p>
        </w:tc>
        <w:tc>
          <w:tcPr>
            <w:tcW w:w="5387" w:type="dxa"/>
            <w:gridSpan w:val="2"/>
            <w:vAlign w:val="center"/>
          </w:tcPr>
          <w:p w:rsidR="002D6E81" w:rsidRDefault="005F0B1F">
            <w:pPr>
              <w:widowControl/>
              <w:spacing w:line="320" w:lineRule="exact"/>
              <w:jc w:val="left"/>
              <w:rPr>
                <w:rFonts w:ascii="仿宋_GB2312" w:eastAsia="仿宋_GB2312" w:hAnsi="仿宋_GB2312" w:cs="仿宋_GB2312"/>
                <w:kern w:val="0"/>
              </w:rPr>
            </w:pPr>
            <w:r>
              <w:rPr>
                <w:rFonts w:ascii="仿宋_GB2312" w:eastAsia="仿宋_GB2312" w:hAnsi="仿宋_GB2312" w:cs="仿宋_GB2312" w:hint="eastAsia"/>
                <w:kern w:val="0"/>
              </w:rPr>
              <w:t>2.</w:t>
            </w:r>
            <w:r>
              <w:rPr>
                <w:rFonts w:ascii="仿宋_GB2312" w:eastAsia="仿宋_GB2312" w:hAnsi="仿宋_GB2312" w:cs="仿宋_GB2312" w:hint="eastAsia"/>
                <w:kern w:val="0"/>
              </w:rPr>
              <w:t>企业实际的生产地址、生产方式、项目、类别与卫生许可证载明的一致，卫生许可证在有效期内。</w:t>
            </w:r>
          </w:p>
        </w:tc>
        <w:tc>
          <w:tcPr>
            <w:tcW w:w="688" w:type="dxa"/>
            <w:gridSpan w:val="2"/>
            <w:vAlign w:val="center"/>
          </w:tcPr>
          <w:p w:rsidR="002D6E81" w:rsidRDefault="005F0B1F">
            <w:pPr>
              <w:widowControl/>
              <w:spacing w:line="320" w:lineRule="exact"/>
              <w:jc w:val="center"/>
              <w:rPr>
                <w:rFonts w:ascii="仿宋_GB2312" w:eastAsia="仿宋_GB2312" w:hAnsi="仿宋_GB2312" w:cs="仿宋_GB2312"/>
                <w:kern w:val="0"/>
              </w:rPr>
            </w:pPr>
            <w:r>
              <w:rPr>
                <w:rFonts w:ascii="仿宋_GB2312" w:eastAsia="仿宋_GB2312" w:hAnsi="仿宋_GB2312" w:cs="仿宋_GB2312" w:hint="eastAsia"/>
                <w:kern w:val="0"/>
              </w:rPr>
              <w:t>☆</w:t>
            </w:r>
          </w:p>
        </w:tc>
        <w:tc>
          <w:tcPr>
            <w:tcW w:w="5332" w:type="dxa"/>
            <w:vAlign w:val="center"/>
          </w:tcPr>
          <w:p w:rsidR="002D6E81" w:rsidRDefault="005F0B1F">
            <w:pPr>
              <w:widowControl/>
              <w:spacing w:line="320" w:lineRule="exact"/>
              <w:jc w:val="left"/>
              <w:rPr>
                <w:rFonts w:ascii="仿宋_GB2312" w:eastAsia="仿宋_GB2312" w:hAnsi="仿宋_GB2312" w:cs="仿宋_GB2312"/>
                <w:kern w:val="0"/>
              </w:rPr>
            </w:pPr>
            <w:r>
              <w:rPr>
                <w:rFonts w:ascii="仿宋_GB2312" w:eastAsia="仿宋_GB2312" w:hAnsi="仿宋_GB2312" w:cs="仿宋_GB2312" w:hint="eastAsia"/>
                <w:kern w:val="0"/>
              </w:rPr>
              <w:t>综合管理项目整体不得分。</w:t>
            </w:r>
          </w:p>
        </w:tc>
        <w:tc>
          <w:tcPr>
            <w:tcW w:w="713" w:type="dxa"/>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1070"/>
        </w:trPr>
        <w:tc>
          <w:tcPr>
            <w:tcW w:w="1753" w:type="dxa"/>
            <w:vMerge/>
            <w:vAlign w:val="center"/>
          </w:tcPr>
          <w:p w:rsidR="002D6E81" w:rsidRDefault="002D6E81">
            <w:pPr>
              <w:widowControl/>
              <w:spacing w:line="320" w:lineRule="exact"/>
              <w:jc w:val="center"/>
              <w:rPr>
                <w:rFonts w:ascii="仿宋_GB2312" w:eastAsia="仿宋_GB2312" w:hAnsi="仿宋_GB2312" w:cs="仿宋_GB2312"/>
                <w:kern w:val="0"/>
              </w:rPr>
            </w:pPr>
          </w:p>
        </w:tc>
        <w:tc>
          <w:tcPr>
            <w:tcW w:w="5387" w:type="dxa"/>
            <w:gridSpan w:val="2"/>
            <w:vAlign w:val="center"/>
          </w:tcPr>
          <w:p w:rsidR="002D6E81" w:rsidRDefault="005F0B1F">
            <w:pPr>
              <w:widowControl/>
              <w:spacing w:line="320" w:lineRule="exact"/>
              <w:jc w:val="left"/>
              <w:rPr>
                <w:rFonts w:ascii="仿宋_GB2312" w:eastAsia="仿宋_GB2312" w:hAnsi="仿宋_GB2312" w:cs="仿宋_GB2312"/>
                <w:kern w:val="0"/>
              </w:rPr>
            </w:pPr>
            <w:r>
              <w:rPr>
                <w:rFonts w:ascii="仿宋_GB2312" w:eastAsia="仿宋_GB2312" w:hAnsi="仿宋_GB2312" w:cs="仿宋_GB2312" w:hint="eastAsia"/>
                <w:kern w:val="0"/>
              </w:rPr>
              <w:t>3.</w:t>
            </w:r>
            <w:r>
              <w:rPr>
                <w:rFonts w:ascii="仿宋_GB2312" w:eastAsia="仿宋_GB2312" w:hAnsi="仿宋_GB2312" w:cs="仿宋_GB2312" w:hint="eastAsia"/>
                <w:kern w:val="0"/>
              </w:rPr>
              <w:t>受到行政处罚</w:t>
            </w:r>
            <w:r>
              <w:rPr>
                <w:rFonts w:ascii="仿宋_GB2312" w:eastAsia="仿宋_GB2312" w:hAnsi="仿宋_GB2312" w:cs="仿宋_GB2312" w:hint="eastAsia"/>
                <w:kern w:val="0"/>
              </w:rPr>
              <w:t>或收到两次以上区外协查函（两次区内协查函相当于一次区外协查函）</w:t>
            </w:r>
            <w:r>
              <w:rPr>
                <w:rFonts w:ascii="仿宋_GB2312" w:eastAsia="仿宋_GB2312" w:hAnsi="仿宋_GB2312" w:cs="仿宋_GB2312" w:hint="eastAsia"/>
                <w:kern w:val="0"/>
              </w:rPr>
              <w:t>。</w:t>
            </w:r>
          </w:p>
        </w:tc>
        <w:tc>
          <w:tcPr>
            <w:tcW w:w="688" w:type="dxa"/>
            <w:gridSpan w:val="2"/>
            <w:vAlign w:val="center"/>
          </w:tcPr>
          <w:p w:rsidR="002D6E81" w:rsidRDefault="005F0B1F">
            <w:pPr>
              <w:widowControl/>
              <w:spacing w:line="320" w:lineRule="exact"/>
              <w:jc w:val="center"/>
              <w:rPr>
                <w:rFonts w:ascii="仿宋_GB2312" w:eastAsia="仿宋_GB2312" w:hAnsi="仿宋_GB2312" w:cs="仿宋_GB2312"/>
                <w:kern w:val="0"/>
              </w:rPr>
            </w:pPr>
            <w:r>
              <w:rPr>
                <w:rFonts w:ascii="仿宋_GB2312" w:eastAsia="仿宋_GB2312" w:hAnsi="仿宋_GB2312" w:cs="仿宋_GB2312" w:hint="eastAsia"/>
                <w:kern w:val="0"/>
              </w:rPr>
              <w:t>☆</w:t>
            </w:r>
          </w:p>
        </w:tc>
        <w:tc>
          <w:tcPr>
            <w:tcW w:w="5332" w:type="dxa"/>
            <w:vAlign w:val="center"/>
          </w:tcPr>
          <w:p w:rsidR="002D6E81" w:rsidRDefault="005F0B1F">
            <w:pPr>
              <w:widowControl/>
              <w:spacing w:line="320" w:lineRule="exact"/>
              <w:jc w:val="left"/>
              <w:rPr>
                <w:rFonts w:ascii="仿宋_GB2312" w:eastAsia="仿宋_GB2312" w:hAnsi="仿宋_GB2312" w:cs="仿宋_GB2312"/>
                <w:kern w:val="0"/>
              </w:rPr>
            </w:pPr>
            <w:r>
              <w:rPr>
                <w:rFonts w:ascii="仿宋_GB2312" w:eastAsia="仿宋_GB2312" w:hAnsi="仿宋_GB2312" w:cs="仿宋_GB2312" w:hint="eastAsia"/>
                <w:kern w:val="0"/>
              </w:rPr>
              <w:t>本年度受到行政处罚</w:t>
            </w:r>
            <w:r>
              <w:rPr>
                <w:rFonts w:ascii="仿宋_GB2312" w:eastAsia="仿宋_GB2312" w:hAnsi="仿宋_GB2312" w:cs="仿宋_GB2312" w:hint="eastAsia"/>
                <w:kern w:val="0"/>
              </w:rPr>
              <w:t>或收到两次以上区外协查函（两次区内协查函相当于一次区外协查函）</w:t>
            </w:r>
            <w:r>
              <w:rPr>
                <w:rFonts w:ascii="仿宋_GB2312" w:eastAsia="仿宋_GB2312" w:hAnsi="仿宋_GB2312" w:cs="仿宋_GB2312" w:hint="eastAsia"/>
                <w:kern w:val="0"/>
              </w:rPr>
              <w:t>，则综合管理项目整体不得分。</w:t>
            </w:r>
          </w:p>
        </w:tc>
        <w:tc>
          <w:tcPr>
            <w:tcW w:w="713" w:type="dxa"/>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655"/>
        </w:trPr>
        <w:tc>
          <w:tcPr>
            <w:tcW w:w="1753" w:type="dxa"/>
            <w:vMerge/>
            <w:vAlign w:val="center"/>
          </w:tcPr>
          <w:p w:rsidR="002D6E81" w:rsidRDefault="002D6E81">
            <w:pPr>
              <w:widowControl/>
              <w:spacing w:line="320" w:lineRule="exact"/>
              <w:jc w:val="center"/>
              <w:rPr>
                <w:rFonts w:ascii="仿宋_GB2312" w:eastAsia="仿宋_GB2312" w:hAnsi="仿宋_GB2312" w:cs="仿宋_GB2312"/>
                <w:kern w:val="0"/>
              </w:rPr>
            </w:pPr>
          </w:p>
        </w:tc>
        <w:tc>
          <w:tcPr>
            <w:tcW w:w="5387" w:type="dxa"/>
            <w:gridSpan w:val="2"/>
            <w:vAlign w:val="center"/>
          </w:tcPr>
          <w:p w:rsidR="002D6E81" w:rsidRDefault="005F0B1F">
            <w:pPr>
              <w:spacing w:line="320" w:lineRule="exact"/>
              <w:jc w:val="left"/>
              <w:rPr>
                <w:rFonts w:ascii="仿宋_GB2312" w:eastAsia="仿宋_GB2312" w:hAnsi="仿宋_GB2312" w:cs="仿宋_GB2312"/>
                <w:kern w:val="0"/>
              </w:rPr>
            </w:pPr>
            <w:r>
              <w:rPr>
                <w:rFonts w:ascii="仿宋_GB2312" w:eastAsia="仿宋_GB2312" w:hAnsi="仿宋_GB2312" w:cs="仿宋_GB2312" w:hint="eastAsia"/>
                <w:kern w:val="0"/>
              </w:rPr>
              <w:t>4.</w:t>
            </w:r>
            <w:r>
              <w:rPr>
                <w:rFonts w:ascii="仿宋_GB2312" w:eastAsia="仿宋_GB2312" w:hAnsi="仿宋_GB2312" w:cs="仿宋_GB2312" w:hint="eastAsia"/>
                <w:kern w:val="0"/>
              </w:rPr>
              <w:t>产品不得添加禁止使用的原料或超过限量添加限量原料。</w:t>
            </w:r>
          </w:p>
        </w:tc>
        <w:tc>
          <w:tcPr>
            <w:tcW w:w="688" w:type="dxa"/>
            <w:gridSpan w:val="2"/>
            <w:vAlign w:val="center"/>
          </w:tcPr>
          <w:p w:rsidR="002D6E81" w:rsidRDefault="005F0B1F">
            <w:pPr>
              <w:spacing w:line="320" w:lineRule="exact"/>
              <w:jc w:val="center"/>
              <w:rPr>
                <w:rFonts w:ascii="仿宋_GB2312" w:eastAsia="仿宋_GB2312" w:hAnsi="仿宋_GB2312" w:cs="仿宋_GB2312"/>
                <w:kern w:val="0"/>
              </w:rPr>
            </w:pPr>
            <w:r>
              <w:rPr>
                <w:rFonts w:ascii="仿宋_GB2312" w:eastAsia="仿宋_GB2312" w:hAnsi="仿宋_GB2312" w:cs="仿宋_GB2312" w:hint="eastAsia"/>
                <w:kern w:val="0"/>
              </w:rPr>
              <w:t>★</w:t>
            </w:r>
          </w:p>
        </w:tc>
        <w:tc>
          <w:tcPr>
            <w:tcW w:w="5332" w:type="dxa"/>
            <w:vAlign w:val="center"/>
          </w:tcPr>
          <w:p w:rsidR="002D6E81" w:rsidRDefault="005F0B1F">
            <w:pPr>
              <w:spacing w:line="320" w:lineRule="exact"/>
              <w:jc w:val="left"/>
              <w:rPr>
                <w:rFonts w:ascii="仿宋_GB2312" w:eastAsia="仿宋_GB2312" w:hAnsi="仿宋_GB2312" w:cs="仿宋_GB2312"/>
                <w:kern w:val="0"/>
              </w:rPr>
            </w:pPr>
            <w:r>
              <w:rPr>
                <w:rFonts w:ascii="仿宋_GB2312" w:eastAsia="仿宋_GB2312" w:hAnsi="仿宋_GB2312" w:cs="仿宋_GB2312" w:hint="eastAsia"/>
                <w:kern w:val="0"/>
              </w:rPr>
              <w:t>产品添加禁止使用的原料或超过限量添加限量原料，该关键项★不合格。</w:t>
            </w:r>
          </w:p>
        </w:tc>
        <w:tc>
          <w:tcPr>
            <w:tcW w:w="713" w:type="dxa"/>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285"/>
        </w:trPr>
        <w:tc>
          <w:tcPr>
            <w:tcW w:w="1753" w:type="dxa"/>
            <w:vMerge/>
            <w:vAlign w:val="center"/>
          </w:tcPr>
          <w:p w:rsidR="002D6E81" w:rsidRDefault="002D6E81">
            <w:pPr>
              <w:widowControl/>
              <w:spacing w:line="320" w:lineRule="exact"/>
              <w:jc w:val="center"/>
              <w:rPr>
                <w:rFonts w:ascii="仿宋_GB2312" w:eastAsia="仿宋_GB2312" w:hAnsi="仿宋_GB2312" w:cs="仿宋_GB2312"/>
                <w:kern w:val="0"/>
              </w:rPr>
            </w:pPr>
          </w:p>
        </w:tc>
        <w:tc>
          <w:tcPr>
            <w:tcW w:w="5387" w:type="dxa"/>
            <w:gridSpan w:val="2"/>
            <w:vAlign w:val="center"/>
          </w:tcPr>
          <w:p w:rsidR="002D6E81" w:rsidRDefault="005F0B1F">
            <w:pPr>
              <w:widowControl/>
              <w:spacing w:line="320" w:lineRule="exact"/>
              <w:jc w:val="left"/>
              <w:rPr>
                <w:rFonts w:ascii="仿宋_GB2312" w:eastAsia="仿宋_GB2312" w:hAnsi="仿宋_GB2312" w:cs="仿宋_GB2312"/>
                <w:kern w:val="0"/>
              </w:rPr>
            </w:pPr>
            <w:r>
              <w:rPr>
                <w:rFonts w:ascii="仿宋_GB2312" w:eastAsia="仿宋_GB2312" w:hAnsi="仿宋_GB2312" w:cs="仿宋_GB2312" w:hint="eastAsia"/>
                <w:kern w:val="0"/>
              </w:rPr>
              <w:t>5.</w:t>
            </w:r>
            <w:r>
              <w:rPr>
                <w:rFonts w:ascii="仿宋_GB2312" w:eastAsia="仿宋_GB2312" w:hAnsi="仿宋_GB2312" w:cs="仿宋_GB2312" w:hint="eastAsia"/>
                <w:kern w:val="0"/>
              </w:rPr>
              <w:t>未列入消毒产品分类目录的产品，在包装、标签和说明书上标识消毒产品生产企业卫生许可证号。</w:t>
            </w:r>
          </w:p>
        </w:tc>
        <w:tc>
          <w:tcPr>
            <w:tcW w:w="688" w:type="dxa"/>
            <w:gridSpan w:val="2"/>
            <w:vAlign w:val="center"/>
          </w:tcPr>
          <w:p w:rsidR="002D6E81" w:rsidRDefault="005F0B1F">
            <w:pPr>
              <w:widowControl/>
              <w:spacing w:line="320" w:lineRule="exact"/>
              <w:jc w:val="center"/>
              <w:rPr>
                <w:rFonts w:ascii="仿宋_GB2312" w:eastAsia="仿宋_GB2312" w:hAnsi="仿宋_GB2312" w:cs="仿宋_GB2312"/>
                <w:kern w:val="0"/>
              </w:rPr>
            </w:pPr>
            <w:r>
              <w:rPr>
                <w:rFonts w:ascii="仿宋_GB2312" w:eastAsia="仿宋_GB2312" w:hAnsi="仿宋_GB2312" w:cs="仿宋_GB2312" w:hint="eastAsia"/>
                <w:kern w:val="0"/>
              </w:rPr>
              <w:t>★</w:t>
            </w:r>
          </w:p>
        </w:tc>
        <w:tc>
          <w:tcPr>
            <w:tcW w:w="5332" w:type="dxa"/>
            <w:vAlign w:val="center"/>
          </w:tcPr>
          <w:p w:rsidR="002D6E81" w:rsidRDefault="005F0B1F">
            <w:pPr>
              <w:widowControl/>
              <w:spacing w:line="320" w:lineRule="exact"/>
              <w:jc w:val="left"/>
              <w:rPr>
                <w:rFonts w:ascii="仿宋_GB2312" w:eastAsia="仿宋_GB2312" w:hAnsi="仿宋_GB2312" w:cs="仿宋_GB2312"/>
                <w:kern w:val="0"/>
              </w:rPr>
            </w:pPr>
            <w:r>
              <w:rPr>
                <w:rFonts w:ascii="仿宋_GB2312" w:eastAsia="仿宋_GB2312" w:hAnsi="仿宋_GB2312" w:cs="仿宋_GB2312" w:hint="eastAsia"/>
                <w:kern w:val="0"/>
              </w:rPr>
              <w:t>违反此类情形，该关键项★不合格。</w:t>
            </w:r>
          </w:p>
        </w:tc>
        <w:tc>
          <w:tcPr>
            <w:tcW w:w="713" w:type="dxa"/>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285"/>
        </w:trPr>
        <w:tc>
          <w:tcPr>
            <w:tcW w:w="1753" w:type="dxa"/>
            <w:vMerge/>
            <w:vAlign w:val="center"/>
          </w:tcPr>
          <w:p w:rsidR="002D6E81" w:rsidRDefault="002D6E81">
            <w:pPr>
              <w:widowControl/>
              <w:spacing w:line="320" w:lineRule="exact"/>
              <w:jc w:val="center"/>
              <w:rPr>
                <w:rFonts w:ascii="仿宋_GB2312" w:eastAsia="仿宋_GB2312" w:hAnsi="仿宋_GB2312" w:cs="仿宋_GB2312"/>
                <w:kern w:val="0"/>
              </w:rPr>
            </w:pPr>
          </w:p>
        </w:tc>
        <w:tc>
          <w:tcPr>
            <w:tcW w:w="5387" w:type="dxa"/>
            <w:gridSpan w:val="2"/>
            <w:vAlign w:val="center"/>
          </w:tcPr>
          <w:p w:rsidR="002D6E81" w:rsidRDefault="005F0B1F">
            <w:pPr>
              <w:widowControl/>
              <w:spacing w:line="320" w:lineRule="exact"/>
              <w:jc w:val="left"/>
              <w:rPr>
                <w:rFonts w:ascii="仿宋_GB2312" w:eastAsia="仿宋_GB2312" w:hAnsi="仿宋_GB2312" w:cs="仿宋_GB2312"/>
                <w:kern w:val="0"/>
              </w:rPr>
            </w:pPr>
            <w:r>
              <w:rPr>
                <w:rFonts w:ascii="仿宋_GB2312" w:eastAsia="仿宋_GB2312" w:hAnsi="仿宋_GB2312" w:cs="仿宋_GB2312" w:hint="eastAsia"/>
                <w:kern w:val="0"/>
              </w:rPr>
              <w:t>6.</w:t>
            </w:r>
            <w:r>
              <w:rPr>
                <w:rFonts w:ascii="仿宋_GB2312" w:eastAsia="仿宋_GB2312" w:hAnsi="仿宋_GB2312" w:cs="仿宋_GB2312" w:hint="eastAsia"/>
                <w:kern w:val="0"/>
              </w:rPr>
              <w:t>消毒产品命名禁止使用已经批准的药品名。</w:t>
            </w:r>
          </w:p>
        </w:tc>
        <w:tc>
          <w:tcPr>
            <w:tcW w:w="688" w:type="dxa"/>
            <w:gridSpan w:val="2"/>
            <w:vAlign w:val="center"/>
          </w:tcPr>
          <w:p w:rsidR="002D6E81" w:rsidRDefault="005F0B1F">
            <w:pPr>
              <w:widowControl/>
              <w:spacing w:line="320" w:lineRule="exact"/>
              <w:jc w:val="center"/>
              <w:rPr>
                <w:rFonts w:ascii="仿宋_GB2312" w:eastAsia="仿宋_GB2312" w:hAnsi="仿宋_GB2312" w:cs="仿宋_GB2312"/>
                <w:kern w:val="0"/>
              </w:rPr>
            </w:pPr>
            <w:r>
              <w:rPr>
                <w:rFonts w:ascii="仿宋_GB2312" w:eastAsia="仿宋_GB2312" w:hAnsi="仿宋_GB2312" w:cs="仿宋_GB2312" w:hint="eastAsia"/>
                <w:kern w:val="0"/>
              </w:rPr>
              <w:t>★</w:t>
            </w:r>
          </w:p>
        </w:tc>
        <w:tc>
          <w:tcPr>
            <w:tcW w:w="5332" w:type="dxa"/>
            <w:vAlign w:val="center"/>
          </w:tcPr>
          <w:p w:rsidR="002D6E81" w:rsidRDefault="005F0B1F">
            <w:pPr>
              <w:widowControl/>
              <w:spacing w:line="320" w:lineRule="exact"/>
              <w:jc w:val="left"/>
              <w:rPr>
                <w:rFonts w:ascii="仿宋_GB2312" w:eastAsia="仿宋_GB2312" w:hAnsi="仿宋_GB2312" w:cs="仿宋_GB2312"/>
                <w:kern w:val="0"/>
              </w:rPr>
            </w:pPr>
            <w:r>
              <w:rPr>
                <w:rFonts w:ascii="仿宋_GB2312" w:eastAsia="仿宋_GB2312" w:hAnsi="仿宋_GB2312" w:cs="仿宋_GB2312" w:hint="eastAsia"/>
                <w:kern w:val="0"/>
              </w:rPr>
              <w:t>消毒产品命名使用已经批准的药品名。该关键项★不合格。</w:t>
            </w:r>
          </w:p>
        </w:tc>
        <w:tc>
          <w:tcPr>
            <w:tcW w:w="713" w:type="dxa"/>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450"/>
        </w:trPr>
        <w:tc>
          <w:tcPr>
            <w:tcW w:w="1753" w:type="dxa"/>
            <w:vMerge/>
            <w:vAlign w:val="center"/>
          </w:tcPr>
          <w:p w:rsidR="002D6E81" w:rsidRDefault="002D6E81">
            <w:pPr>
              <w:widowControl/>
              <w:spacing w:line="320" w:lineRule="exact"/>
              <w:jc w:val="center"/>
              <w:rPr>
                <w:rFonts w:ascii="仿宋_GB2312" w:eastAsia="仿宋_GB2312" w:hAnsi="仿宋_GB2312" w:cs="仿宋_GB2312"/>
                <w:kern w:val="0"/>
              </w:rPr>
            </w:pPr>
          </w:p>
        </w:tc>
        <w:tc>
          <w:tcPr>
            <w:tcW w:w="5387" w:type="dxa"/>
            <w:gridSpan w:val="2"/>
            <w:vAlign w:val="center"/>
          </w:tcPr>
          <w:p w:rsidR="002D6E81" w:rsidRDefault="005F0B1F">
            <w:pPr>
              <w:widowControl/>
              <w:spacing w:line="320" w:lineRule="exact"/>
              <w:jc w:val="left"/>
              <w:rPr>
                <w:rFonts w:ascii="仿宋_GB2312" w:eastAsia="仿宋_GB2312" w:hAnsi="仿宋_GB2312" w:cs="仿宋_GB2312"/>
                <w:kern w:val="0"/>
              </w:rPr>
            </w:pPr>
            <w:r>
              <w:rPr>
                <w:rFonts w:ascii="仿宋_GB2312" w:eastAsia="仿宋_GB2312" w:hAnsi="仿宋_GB2312" w:cs="仿宋_GB2312" w:hint="eastAsia"/>
                <w:kern w:val="0"/>
              </w:rPr>
              <w:t>7.</w:t>
            </w:r>
            <w:r>
              <w:rPr>
                <w:rFonts w:ascii="仿宋_GB2312" w:eastAsia="仿宋_GB2312" w:hAnsi="仿宋_GB2312" w:cs="仿宋_GB2312" w:hint="eastAsia"/>
                <w:kern w:val="0"/>
              </w:rPr>
              <w:t>不得出具虚假卫生安全评价报告。</w:t>
            </w:r>
          </w:p>
        </w:tc>
        <w:tc>
          <w:tcPr>
            <w:tcW w:w="688" w:type="dxa"/>
            <w:gridSpan w:val="2"/>
            <w:vAlign w:val="center"/>
          </w:tcPr>
          <w:p w:rsidR="002D6E81" w:rsidRDefault="005F0B1F">
            <w:pPr>
              <w:widowControl/>
              <w:spacing w:line="320" w:lineRule="exact"/>
              <w:jc w:val="center"/>
              <w:rPr>
                <w:rFonts w:ascii="仿宋_GB2312" w:eastAsia="仿宋_GB2312" w:hAnsi="仿宋_GB2312" w:cs="仿宋_GB2312"/>
                <w:kern w:val="0"/>
              </w:rPr>
            </w:pPr>
            <w:r>
              <w:rPr>
                <w:rFonts w:ascii="仿宋_GB2312" w:eastAsia="仿宋_GB2312" w:hAnsi="仿宋_GB2312" w:cs="仿宋_GB2312" w:hint="eastAsia"/>
                <w:kern w:val="0"/>
              </w:rPr>
              <w:t>★</w:t>
            </w:r>
          </w:p>
        </w:tc>
        <w:tc>
          <w:tcPr>
            <w:tcW w:w="5332" w:type="dxa"/>
            <w:vAlign w:val="center"/>
          </w:tcPr>
          <w:p w:rsidR="002D6E81" w:rsidRDefault="005F0B1F">
            <w:pPr>
              <w:widowControl/>
              <w:spacing w:line="320" w:lineRule="exact"/>
              <w:jc w:val="left"/>
              <w:rPr>
                <w:rFonts w:ascii="仿宋_GB2312" w:eastAsia="仿宋_GB2312" w:hAnsi="仿宋_GB2312" w:cs="仿宋_GB2312"/>
                <w:kern w:val="0"/>
              </w:rPr>
            </w:pPr>
            <w:r>
              <w:rPr>
                <w:rFonts w:ascii="仿宋_GB2312" w:eastAsia="仿宋_GB2312" w:hAnsi="仿宋_GB2312" w:cs="仿宋_GB2312" w:hint="eastAsia"/>
                <w:kern w:val="0"/>
              </w:rPr>
              <w:t>虚假卫生安全评价报告即为该关键项★不合格。</w:t>
            </w:r>
          </w:p>
        </w:tc>
        <w:tc>
          <w:tcPr>
            <w:tcW w:w="713" w:type="dxa"/>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680"/>
        </w:trPr>
        <w:tc>
          <w:tcPr>
            <w:tcW w:w="1753" w:type="dxa"/>
            <w:vMerge/>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8.</w:t>
            </w:r>
            <w:r>
              <w:rPr>
                <w:rFonts w:ascii="仿宋_GB2312" w:eastAsia="仿宋_GB2312" w:hAnsi="仿宋_GB2312" w:cs="仿宋_GB2312" w:hint="eastAsia"/>
                <w:color w:val="000000"/>
                <w:kern w:val="0"/>
              </w:rPr>
              <w:t>消毒产品生产企业卫生许可证载明的企业名称、法定代表人（负责人）与实际一致。</w:t>
            </w:r>
          </w:p>
        </w:tc>
        <w:tc>
          <w:tcPr>
            <w:tcW w:w="688" w:type="dxa"/>
            <w:gridSpan w:val="2"/>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p>
        </w:tc>
        <w:tc>
          <w:tcPr>
            <w:tcW w:w="5332" w:type="dxa"/>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一项不一致扣</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分。</w:t>
            </w:r>
          </w:p>
        </w:tc>
        <w:tc>
          <w:tcPr>
            <w:tcW w:w="713" w:type="dxa"/>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cantSplit/>
          <w:trHeight w:val="700"/>
        </w:trPr>
        <w:tc>
          <w:tcPr>
            <w:tcW w:w="1753" w:type="dxa"/>
            <w:vMerge/>
            <w:tcBorders>
              <w:left w:val="single" w:sz="4" w:space="0" w:color="auto"/>
              <w:right w:val="single" w:sz="4" w:space="0" w:color="auto"/>
            </w:tcBorders>
            <w:tcFitText/>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tcBorders>
              <w:top w:val="single" w:sz="4" w:space="0" w:color="auto"/>
              <w:left w:val="nil"/>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9.</w:t>
            </w:r>
            <w:r>
              <w:rPr>
                <w:rFonts w:ascii="仿宋_GB2312" w:eastAsia="仿宋_GB2312" w:hAnsi="仿宋_GB2312" w:cs="仿宋_GB2312" w:hint="eastAsia"/>
                <w:color w:val="000000"/>
                <w:kern w:val="0"/>
              </w:rPr>
              <w:t>法定代表人（负责人）或授权负责人对产品卫生质量及《消毒产品生产企业卫生规范》的实施负责。</w:t>
            </w:r>
          </w:p>
        </w:tc>
        <w:tc>
          <w:tcPr>
            <w:tcW w:w="688" w:type="dxa"/>
            <w:gridSpan w:val="2"/>
            <w:tcBorders>
              <w:top w:val="nil"/>
              <w:left w:val="nil"/>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p>
        </w:tc>
        <w:tc>
          <w:tcPr>
            <w:tcW w:w="5332" w:type="dxa"/>
            <w:tcBorders>
              <w:top w:val="nil"/>
              <w:left w:val="nil"/>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无产品卫生质量负责人或无书面文件资料扣</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分。</w:t>
            </w:r>
          </w:p>
        </w:tc>
        <w:tc>
          <w:tcPr>
            <w:tcW w:w="713" w:type="dxa"/>
            <w:tcBorders>
              <w:top w:val="nil"/>
              <w:left w:val="nil"/>
              <w:bottom w:val="single" w:sz="4" w:space="0" w:color="auto"/>
              <w:right w:val="single" w:sz="4" w:space="0" w:color="auto"/>
            </w:tcBorders>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Borders>
              <w:top w:val="nil"/>
              <w:left w:val="nil"/>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1010"/>
        </w:trPr>
        <w:tc>
          <w:tcPr>
            <w:tcW w:w="1753" w:type="dxa"/>
            <w:vMerge/>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vAlign w:val="center"/>
          </w:tcPr>
          <w:p w:rsidR="002D6E81" w:rsidRDefault="005F0B1F">
            <w:pPr>
              <w:widowControl/>
              <w:spacing w:line="320" w:lineRule="exact"/>
              <w:jc w:val="left"/>
              <w:rPr>
                <w:rFonts w:ascii="仿宋_GB2312" w:eastAsia="仿宋_GB2312" w:hAnsi="仿宋_GB2312" w:cs="仿宋_GB2312"/>
                <w:kern w:val="0"/>
              </w:rPr>
            </w:pPr>
            <w:r>
              <w:rPr>
                <w:rFonts w:ascii="仿宋_GB2312" w:eastAsia="仿宋_GB2312" w:hAnsi="仿宋_GB2312" w:cs="仿宋_GB2312" w:hint="eastAsia"/>
                <w:kern w:val="0"/>
              </w:rPr>
              <w:t>10.</w:t>
            </w:r>
            <w:r>
              <w:rPr>
                <w:rFonts w:ascii="仿宋_GB2312" w:eastAsia="仿宋_GB2312" w:hAnsi="仿宋_GB2312" w:cs="仿宋_GB2312" w:hint="eastAsia"/>
                <w:kern w:val="0"/>
              </w:rPr>
              <w:t>企业配备适应生产需要的具有专业知识和相关卫生法律、法规、标准、规范知识的专（兼）职卫生管理人员，并培训合格上岗。</w:t>
            </w:r>
          </w:p>
        </w:tc>
        <w:tc>
          <w:tcPr>
            <w:tcW w:w="688" w:type="dxa"/>
            <w:gridSpan w:val="2"/>
            <w:vAlign w:val="center"/>
          </w:tcPr>
          <w:p w:rsidR="002D6E81" w:rsidRDefault="005F0B1F">
            <w:pPr>
              <w:widowControl/>
              <w:spacing w:line="320" w:lineRule="exact"/>
              <w:jc w:val="center"/>
              <w:rPr>
                <w:rFonts w:ascii="仿宋_GB2312" w:eastAsia="仿宋_GB2312" w:hAnsi="仿宋_GB2312" w:cs="仿宋_GB2312"/>
                <w:kern w:val="0"/>
              </w:rPr>
            </w:pPr>
            <w:r>
              <w:rPr>
                <w:rFonts w:ascii="仿宋_GB2312" w:eastAsia="仿宋_GB2312" w:hAnsi="仿宋_GB2312" w:cs="仿宋_GB2312" w:hint="eastAsia"/>
                <w:kern w:val="0"/>
              </w:rPr>
              <w:t>2</w:t>
            </w:r>
          </w:p>
        </w:tc>
        <w:tc>
          <w:tcPr>
            <w:tcW w:w="5332" w:type="dxa"/>
            <w:vAlign w:val="center"/>
          </w:tcPr>
          <w:p w:rsidR="002D6E81" w:rsidRDefault="005F0B1F">
            <w:pPr>
              <w:widowControl/>
              <w:spacing w:line="320" w:lineRule="exact"/>
              <w:jc w:val="left"/>
              <w:rPr>
                <w:rFonts w:ascii="仿宋_GB2312" w:eastAsia="仿宋_GB2312" w:hAnsi="仿宋_GB2312" w:cs="仿宋_GB2312"/>
                <w:kern w:val="0"/>
              </w:rPr>
            </w:pPr>
            <w:r>
              <w:rPr>
                <w:rFonts w:ascii="仿宋_GB2312" w:eastAsia="仿宋_GB2312" w:hAnsi="仿宋_GB2312" w:cs="仿宋_GB2312" w:hint="eastAsia"/>
                <w:kern w:val="0"/>
              </w:rPr>
              <w:t>无专（兼）职卫生管理员聘用书面文件或资料的扣</w:t>
            </w:r>
            <w:r>
              <w:rPr>
                <w:rFonts w:ascii="仿宋_GB2312" w:eastAsia="仿宋_GB2312" w:hAnsi="仿宋_GB2312" w:cs="仿宋_GB2312" w:hint="eastAsia"/>
                <w:kern w:val="0"/>
              </w:rPr>
              <w:t>2</w:t>
            </w:r>
            <w:r>
              <w:rPr>
                <w:rFonts w:ascii="仿宋_GB2312" w:eastAsia="仿宋_GB2312" w:hAnsi="仿宋_GB2312" w:cs="仿宋_GB2312" w:hint="eastAsia"/>
                <w:kern w:val="0"/>
              </w:rPr>
              <w:t>分。如有，但未经培训合格上岗扣</w:t>
            </w:r>
            <w:r>
              <w:rPr>
                <w:rFonts w:ascii="仿宋_GB2312" w:eastAsia="仿宋_GB2312" w:hAnsi="仿宋_GB2312" w:cs="仿宋_GB2312" w:hint="eastAsia"/>
                <w:kern w:val="0"/>
              </w:rPr>
              <w:t>1</w:t>
            </w:r>
            <w:r>
              <w:rPr>
                <w:rFonts w:ascii="仿宋_GB2312" w:eastAsia="仿宋_GB2312" w:hAnsi="仿宋_GB2312" w:cs="仿宋_GB2312" w:hint="eastAsia"/>
                <w:kern w:val="0"/>
              </w:rPr>
              <w:t>分。</w:t>
            </w:r>
          </w:p>
        </w:tc>
        <w:tc>
          <w:tcPr>
            <w:tcW w:w="713" w:type="dxa"/>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1030"/>
        </w:trPr>
        <w:tc>
          <w:tcPr>
            <w:tcW w:w="1753" w:type="dxa"/>
            <w:vMerge/>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11.*</w:t>
            </w:r>
            <w:r>
              <w:rPr>
                <w:rFonts w:ascii="仿宋_GB2312" w:eastAsia="仿宋_GB2312" w:hAnsi="仿宋_GB2312" w:cs="仿宋_GB2312" w:hint="eastAsia"/>
                <w:color w:val="000000"/>
                <w:kern w:val="0"/>
              </w:rPr>
              <w:t>生产灭菌剂、皮肤粘膜消毒剂（用于洗手的皮肤消毒剂除外）、隐形眼镜护理用品生产企业设置卫生质量管理部门。</w:t>
            </w:r>
          </w:p>
        </w:tc>
        <w:tc>
          <w:tcPr>
            <w:tcW w:w="688" w:type="dxa"/>
            <w:gridSpan w:val="2"/>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p>
        </w:tc>
        <w:tc>
          <w:tcPr>
            <w:tcW w:w="5332" w:type="dxa"/>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未设置卫生质量管理部门扣</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分。</w:t>
            </w:r>
          </w:p>
        </w:tc>
        <w:tc>
          <w:tcPr>
            <w:tcW w:w="713" w:type="dxa"/>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1250"/>
        </w:trPr>
        <w:tc>
          <w:tcPr>
            <w:tcW w:w="1753" w:type="dxa"/>
            <w:vMerge w:val="restart"/>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kern w:val="0"/>
              </w:rPr>
              <w:lastRenderedPageBreak/>
              <w:t>综合管理及按规定取得卫生许可证</w:t>
            </w:r>
          </w:p>
        </w:tc>
        <w:tc>
          <w:tcPr>
            <w:tcW w:w="5387" w:type="dxa"/>
            <w:gridSpan w:val="2"/>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12.</w:t>
            </w:r>
            <w:r>
              <w:rPr>
                <w:rFonts w:ascii="仿宋_GB2312" w:eastAsia="仿宋_GB2312" w:hAnsi="仿宋_GB2312" w:cs="仿宋_GB2312" w:hint="eastAsia"/>
                <w:color w:val="000000"/>
                <w:kern w:val="0"/>
              </w:rPr>
              <w:t>如实记载生产过程的记录；各项记录完整，不得随意涂改，妥善保存至产品有效期后</w:t>
            </w:r>
            <w:r>
              <w:rPr>
                <w:rFonts w:ascii="仿宋_GB2312" w:eastAsia="仿宋_GB2312" w:hAnsi="仿宋_GB2312" w:cs="仿宋_GB2312" w:hint="eastAsia"/>
                <w:color w:val="000000"/>
                <w:kern w:val="0"/>
              </w:rPr>
              <w:t>3</w:t>
            </w:r>
            <w:r>
              <w:rPr>
                <w:rFonts w:ascii="仿宋_GB2312" w:eastAsia="仿宋_GB2312" w:hAnsi="仿宋_GB2312" w:cs="仿宋_GB2312" w:hint="eastAsia"/>
                <w:color w:val="000000"/>
                <w:kern w:val="0"/>
              </w:rPr>
              <w:t>个月。</w:t>
            </w:r>
          </w:p>
        </w:tc>
        <w:tc>
          <w:tcPr>
            <w:tcW w:w="688" w:type="dxa"/>
            <w:gridSpan w:val="2"/>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p>
        </w:tc>
        <w:tc>
          <w:tcPr>
            <w:tcW w:w="5332" w:type="dxa"/>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无各项生产过程记录扣</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分，随意涂改的扣</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分，记录内容不齐全的扣</w:t>
            </w:r>
            <w:r>
              <w:rPr>
                <w:rFonts w:ascii="仿宋_GB2312" w:eastAsia="仿宋_GB2312" w:hAnsi="仿宋_GB2312" w:cs="仿宋_GB2312" w:hint="eastAsia"/>
                <w:color w:val="000000"/>
                <w:kern w:val="0"/>
              </w:rPr>
              <w:t>0.5</w:t>
            </w:r>
            <w:r>
              <w:rPr>
                <w:rFonts w:ascii="仿宋_GB2312" w:eastAsia="仿宋_GB2312" w:hAnsi="仿宋_GB2312" w:cs="仿宋_GB2312" w:hint="eastAsia"/>
                <w:color w:val="000000"/>
                <w:kern w:val="0"/>
              </w:rPr>
              <w:t>分，未保存至产品有效期后</w:t>
            </w:r>
            <w:r>
              <w:rPr>
                <w:rFonts w:ascii="仿宋_GB2312" w:eastAsia="仿宋_GB2312" w:hAnsi="仿宋_GB2312" w:cs="仿宋_GB2312" w:hint="eastAsia"/>
                <w:color w:val="000000"/>
                <w:kern w:val="0"/>
              </w:rPr>
              <w:t>3</w:t>
            </w:r>
            <w:r>
              <w:rPr>
                <w:rFonts w:ascii="仿宋_GB2312" w:eastAsia="仿宋_GB2312" w:hAnsi="仿宋_GB2312" w:cs="仿宋_GB2312" w:hint="eastAsia"/>
                <w:color w:val="000000"/>
                <w:kern w:val="0"/>
              </w:rPr>
              <w:t>个月的扣</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分。</w:t>
            </w:r>
          </w:p>
        </w:tc>
        <w:tc>
          <w:tcPr>
            <w:tcW w:w="713" w:type="dxa"/>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640"/>
        </w:trPr>
        <w:tc>
          <w:tcPr>
            <w:tcW w:w="1753" w:type="dxa"/>
            <w:vMerge/>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13.</w:t>
            </w:r>
            <w:r>
              <w:rPr>
                <w:rFonts w:ascii="仿宋_GB2312" w:eastAsia="仿宋_GB2312" w:hAnsi="仿宋_GB2312" w:cs="仿宋_GB2312" w:hint="eastAsia"/>
                <w:color w:val="000000"/>
                <w:kern w:val="0"/>
              </w:rPr>
              <w:t>仓储区有专人负责，物料、成品建立出入库记录。</w:t>
            </w:r>
          </w:p>
        </w:tc>
        <w:tc>
          <w:tcPr>
            <w:tcW w:w="688" w:type="dxa"/>
            <w:gridSpan w:val="2"/>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p>
        </w:tc>
        <w:tc>
          <w:tcPr>
            <w:tcW w:w="5332" w:type="dxa"/>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无专人负责扣</w:t>
            </w:r>
            <w:r>
              <w:rPr>
                <w:rFonts w:ascii="仿宋_GB2312" w:eastAsia="仿宋_GB2312" w:hAnsi="仿宋_GB2312" w:cs="仿宋_GB2312" w:hint="eastAsia"/>
                <w:color w:val="000000"/>
                <w:kern w:val="0"/>
              </w:rPr>
              <w:t>0.5</w:t>
            </w:r>
            <w:r>
              <w:rPr>
                <w:rFonts w:ascii="仿宋_GB2312" w:eastAsia="仿宋_GB2312" w:hAnsi="仿宋_GB2312" w:cs="仿宋_GB2312" w:hint="eastAsia"/>
                <w:color w:val="000000"/>
                <w:kern w:val="0"/>
              </w:rPr>
              <w:t>分；无记录或记录不全扣</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分。</w:t>
            </w:r>
          </w:p>
        </w:tc>
        <w:tc>
          <w:tcPr>
            <w:tcW w:w="713" w:type="dxa"/>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1790"/>
        </w:trPr>
        <w:tc>
          <w:tcPr>
            <w:tcW w:w="1753" w:type="dxa"/>
            <w:vMerge/>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vAlign w:val="center"/>
          </w:tcPr>
          <w:p w:rsidR="002D6E81" w:rsidRDefault="005F0B1F">
            <w:pPr>
              <w:widowControl/>
              <w:spacing w:line="320" w:lineRule="exact"/>
              <w:jc w:val="left"/>
              <w:rPr>
                <w:rFonts w:ascii="仿宋_GB2312" w:eastAsia="仿宋_GB2312" w:hAnsi="仿宋_GB2312" w:cs="仿宋_GB2312"/>
                <w:kern w:val="0"/>
              </w:rPr>
            </w:pPr>
            <w:r>
              <w:rPr>
                <w:rFonts w:ascii="仿宋_GB2312" w:eastAsia="仿宋_GB2312" w:hAnsi="仿宋_GB2312" w:cs="仿宋_GB2312" w:hint="eastAsia"/>
                <w:kern w:val="0"/>
              </w:rPr>
              <w:t>14.</w:t>
            </w:r>
            <w:r>
              <w:rPr>
                <w:rFonts w:ascii="仿宋_GB2312" w:eastAsia="仿宋_GB2312" w:hAnsi="仿宋_GB2312" w:cs="仿宋_GB2312" w:hint="eastAsia"/>
                <w:kern w:val="0"/>
              </w:rPr>
              <w:t>直接从事消毒产品生产的操作人员上岗前提供健康相关档案，患活动性肺结核、甲型、戊型肝炎等肠道传染病患者及病原携带者、化脓性或者慢性渗出性皮肤病、手部真菌感染性疾病的工作人员不得从事生产、分装和质检。</w:t>
            </w:r>
          </w:p>
        </w:tc>
        <w:tc>
          <w:tcPr>
            <w:tcW w:w="688" w:type="dxa"/>
            <w:gridSpan w:val="2"/>
            <w:vAlign w:val="center"/>
          </w:tcPr>
          <w:p w:rsidR="002D6E81" w:rsidRDefault="005F0B1F">
            <w:pPr>
              <w:widowControl/>
              <w:spacing w:line="320" w:lineRule="exact"/>
              <w:jc w:val="center"/>
              <w:rPr>
                <w:rFonts w:ascii="仿宋_GB2312" w:eastAsia="仿宋_GB2312" w:hAnsi="仿宋_GB2312" w:cs="仿宋_GB2312"/>
                <w:kern w:val="0"/>
              </w:rPr>
            </w:pPr>
            <w:r>
              <w:rPr>
                <w:rFonts w:ascii="仿宋_GB2312" w:eastAsia="仿宋_GB2312" w:hAnsi="仿宋_GB2312" w:cs="仿宋_GB2312" w:hint="eastAsia"/>
                <w:kern w:val="0"/>
              </w:rPr>
              <w:t>1</w:t>
            </w:r>
          </w:p>
        </w:tc>
        <w:tc>
          <w:tcPr>
            <w:tcW w:w="5332" w:type="dxa"/>
            <w:vAlign w:val="center"/>
          </w:tcPr>
          <w:p w:rsidR="002D6E81" w:rsidRDefault="005F0B1F">
            <w:pPr>
              <w:widowControl/>
              <w:spacing w:line="320" w:lineRule="exact"/>
              <w:jc w:val="left"/>
              <w:rPr>
                <w:rFonts w:ascii="仿宋_GB2312" w:eastAsia="仿宋_GB2312" w:hAnsi="仿宋_GB2312" w:cs="仿宋_GB2312"/>
                <w:kern w:val="0"/>
              </w:rPr>
            </w:pPr>
            <w:r>
              <w:rPr>
                <w:rFonts w:ascii="仿宋_GB2312" w:eastAsia="仿宋_GB2312" w:hAnsi="仿宋_GB2312" w:cs="仿宋_GB2312" w:hint="eastAsia"/>
                <w:kern w:val="0"/>
              </w:rPr>
              <w:t>直接从事消毒产品生产的操作人员上岗前未提供健康相关档案的扣</w:t>
            </w:r>
            <w:r>
              <w:rPr>
                <w:rFonts w:ascii="仿宋_GB2312" w:eastAsia="仿宋_GB2312" w:hAnsi="仿宋_GB2312" w:cs="仿宋_GB2312" w:hint="eastAsia"/>
                <w:kern w:val="0"/>
              </w:rPr>
              <w:t>1</w:t>
            </w:r>
            <w:r>
              <w:rPr>
                <w:rFonts w:ascii="仿宋_GB2312" w:eastAsia="仿宋_GB2312" w:hAnsi="仿宋_GB2312" w:cs="仿宋_GB2312" w:hint="eastAsia"/>
                <w:kern w:val="0"/>
              </w:rPr>
              <w:t>分；发现有患活动性肺结核、甲型、戊型肝炎等肠道传染病患者及病原携带者、化脓性或者慢性渗出性皮肤病、手部真菌感染性疾病的工作人员从事生产、分装和质检扣</w:t>
            </w:r>
            <w:r>
              <w:rPr>
                <w:rFonts w:ascii="仿宋_GB2312" w:eastAsia="仿宋_GB2312" w:hAnsi="仿宋_GB2312" w:cs="仿宋_GB2312" w:hint="eastAsia"/>
                <w:kern w:val="0"/>
              </w:rPr>
              <w:t>1</w:t>
            </w:r>
            <w:r>
              <w:rPr>
                <w:rFonts w:ascii="仿宋_GB2312" w:eastAsia="仿宋_GB2312" w:hAnsi="仿宋_GB2312" w:cs="仿宋_GB2312" w:hint="eastAsia"/>
                <w:kern w:val="0"/>
              </w:rPr>
              <w:t>分。</w:t>
            </w:r>
          </w:p>
        </w:tc>
        <w:tc>
          <w:tcPr>
            <w:tcW w:w="713" w:type="dxa"/>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830"/>
        </w:trPr>
        <w:tc>
          <w:tcPr>
            <w:tcW w:w="1753" w:type="dxa"/>
            <w:vMerge/>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15.</w:t>
            </w:r>
            <w:r>
              <w:rPr>
                <w:rFonts w:ascii="仿宋_GB2312" w:eastAsia="仿宋_GB2312" w:hAnsi="仿宋_GB2312" w:cs="仿宋_GB2312" w:hint="eastAsia"/>
                <w:color w:val="000000"/>
                <w:kern w:val="0"/>
              </w:rPr>
              <w:t>建立从业人员培训计划和考核制度，保留所有人员的教育、培训档案。</w:t>
            </w:r>
          </w:p>
        </w:tc>
        <w:tc>
          <w:tcPr>
            <w:tcW w:w="688" w:type="dxa"/>
            <w:gridSpan w:val="2"/>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p>
        </w:tc>
        <w:tc>
          <w:tcPr>
            <w:tcW w:w="5332" w:type="dxa"/>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无从业人员培训计划和考核制度各扣</w:t>
            </w:r>
            <w:r>
              <w:rPr>
                <w:rFonts w:ascii="仿宋_GB2312" w:eastAsia="仿宋_GB2312" w:hAnsi="仿宋_GB2312" w:cs="仿宋_GB2312" w:hint="eastAsia"/>
                <w:color w:val="000000"/>
                <w:kern w:val="0"/>
              </w:rPr>
              <w:t>0.5</w:t>
            </w:r>
            <w:r>
              <w:rPr>
                <w:rFonts w:ascii="仿宋_GB2312" w:eastAsia="仿宋_GB2312" w:hAnsi="仿宋_GB2312" w:cs="仿宋_GB2312" w:hint="eastAsia"/>
                <w:color w:val="000000"/>
                <w:kern w:val="0"/>
              </w:rPr>
              <w:t>分；未保留所有人员的教育、培训档案各扣</w:t>
            </w:r>
            <w:r>
              <w:rPr>
                <w:rFonts w:ascii="仿宋_GB2312" w:eastAsia="仿宋_GB2312" w:hAnsi="仿宋_GB2312" w:cs="仿宋_GB2312" w:hint="eastAsia"/>
                <w:color w:val="000000"/>
                <w:kern w:val="0"/>
              </w:rPr>
              <w:t>0.5</w:t>
            </w:r>
            <w:r>
              <w:rPr>
                <w:rFonts w:ascii="仿宋_GB2312" w:eastAsia="仿宋_GB2312" w:hAnsi="仿宋_GB2312" w:cs="仿宋_GB2312" w:hint="eastAsia"/>
                <w:color w:val="000000"/>
                <w:kern w:val="0"/>
              </w:rPr>
              <w:t>分。</w:t>
            </w:r>
          </w:p>
        </w:tc>
        <w:tc>
          <w:tcPr>
            <w:tcW w:w="713" w:type="dxa"/>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1150"/>
        </w:trPr>
        <w:tc>
          <w:tcPr>
            <w:tcW w:w="1753" w:type="dxa"/>
            <w:vMerge/>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16.</w:t>
            </w:r>
            <w:r>
              <w:rPr>
                <w:rFonts w:ascii="仿宋_GB2312" w:eastAsia="仿宋_GB2312" w:hAnsi="仿宋_GB2312" w:cs="仿宋_GB2312" w:hint="eastAsia"/>
                <w:color w:val="000000"/>
                <w:kern w:val="0"/>
              </w:rPr>
              <w:t>质量检验人员具有检验相关中专以上文化程度以及与本职工作相适应的检验专业知识和实践经验，并培训合格上岗。</w:t>
            </w:r>
          </w:p>
        </w:tc>
        <w:tc>
          <w:tcPr>
            <w:tcW w:w="688" w:type="dxa"/>
            <w:gridSpan w:val="2"/>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p>
        </w:tc>
        <w:tc>
          <w:tcPr>
            <w:tcW w:w="5332" w:type="dxa"/>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质量检验人员不具有检验相关中专以上文化程度及相关检验知识、经验的扣</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分，未经培训合格上岗扣</w:t>
            </w:r>
            <w:r>
              <w:rPr>
                <w:rFonts w:ascii="仿宋_GB2312" w:eastAsia="仿宋_GB2312" w:hAnsi="仿宋_GB2312" w:cs="仿宋_GB2312" w:hint="eastAsia"/>
                <w:color w:val="000000"/>
                <w:kern w:val="0"/>
              </w:rPr>
              <w:t>0.5</w:t>
            </w:r>
            <w:r>
              <w:rPr>
                <w:rFonts w:ascii="仿宋_GB2312" w:eastAsia="仿宋_GB2312" w:hAnsi="仿宋_GB2312" w:cs="仿宋_GB2312" w:hint="eastAsia"/>
                <w:color w:val="000000"/>
                <w:kern w:val="0"/>
              </w:rPr>
              <w:t>分。</w:t>
            </w:r>
          </w:p>
        </w:tc>
        <w:tc>
          <w:tcPr>
            <w:tcW w:w="713" w:type="dxa"/>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1375"/>
        </w:trPr>
        <w:tc>
          <w:tcPr>
            <w:tcW w:w="1753" w:type="dxa"/>
            <w:vMerge/>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17.</w:t>
            </w:r>
            <w:r>
              <w:rPr>
                <w:rFonts w:ascii="仿宋_GB2312" w:eastAsia="仿宋_GB2312" w:hAnsi="仿宋_GB2312" w:cs="仿宋_GB2312" w:hint="eastAsia"/>
                <w:color w:val="000000"/>
                <w:kern w:val="0"/>
              </w:rPr>
              <w:t>建立和完善消毒产品生产的各项标准操作规程和管理制度，消毒剂（含抗〔抑〕菌制剂）类</w:t>
            </w: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卫生用品类需包含生产设备和容器的操作规程、清洁消毒操作规程和清场操作规程。</w:t>
            </w:r>
          </w:p>
        </w:tc>
        <w:tc>
          <w:tcPr>
            <w:tcW w:w="688" w:type="dxa"/>
            <w:gridSpan w:val="2"/>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p>
        </w:tc>
        <w:tc>
          <w:tcPr>
            <w:tcW w:w="5332" w:type="dxa"/>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无各项标准操作规程或管理制度书面文件或资料扣</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分；</w:t>
            </w:r>
          </w:p>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无生产设备和容器的操作规程、清洁消毒操作规程和清场操作规程缺一项扣</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分，不完整各扣</w:t>
            </w:r>
            <w:r>
              <w:rPr>
                <w:rFonts w:ascii="仿宋_GB2312" w:eastAsia="仿宋_GB2312" w:hAnsi="仿宋_GB2312" w:cs="仿宋_GB2312" w:hint="eastAsia"/>
                <w:color w:val="000000"/>
                <w:kern w:val="0"/>
              </w:rPr>
              <w:t>0.5</w:t>
            </w:r>
            <w:r>
              <w:rPr>
                <w:rFonts w:ascii="仿宋_GB2312" w:eastAsia="仿宋_GB2312" w:hAnsi="仿宋_GB2312" w:cs="仿宋_GB2312" w:hint="eastAsia"/>
                <w:color w:val="000000"/>
                <w:kern w:val="0"/>
              </w:rPr>
              <w:t>分；</w:t>
            </w:r>
          </w:p>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项制度未执行的扣</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分。</w:t>
            </w:r>
          </w:p>
        </w:tc>
        <w:tc>
          <w:tcPr>
            <w:tcW w:w="713" w:type="dxa"/>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1500"/>
        </w:trPr>
        <w:tc>
          <w:tcPr>
            <w:tcW w:w="1753" w:type="dxa"/>
            <w:vMerge/>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18.</w:t>
            </w:r>
            <w:r>
              <w:rPr>
                <w:rFonts w:ascii="仿宋_GB2312" w:eastAsia="仿宋_GB2312" w:hAnsi="仿宋_GB2312" w:cs="仿宋_GB2312" w:hint="eastAsia"/>
                <w:color w:val="000000"/>
                <w:kern w:val="0"/>
              </w:rPr>
              <w:t>操作人员穿戴工作服整洁，卫生状况符合有关要求。</w:t>
            </w:r>
          </w:p>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生产过程中操作人员无吸烟、进食、戴首饰染指甲、留指甲等现象。</w:t>
            </w:r>
          </w:p>
        </w:tc>
        <w:tc>
          <w:tcPr>
            <w:tcW w:w="688" w:type="dxa"/>
            <w:gridSpan w:val="2"/>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p>
        </w:tc>
        <w:tc>
          <w:tcPr>
            <w:tcW w:w="5332" w:type="dxa"/>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现场发现工作服不整洁扣</w:t>
            </w:r>
            <w:r>
              <w:rPr>
                <w:rFonts w:ascii="仿宋_GB2312" w:eastAsia="仿宋_GB2312" w:hAnsi="仿宋_GB2312" w:cs="仿宋_GB2312" w:hint="eastAsia"/>
                <w:color w:val="000000"/>
                <w:kern w:val="0"/>
              </w:rPr>
              <w:t>0.5</w:t>
            </w:r>
            <w:r>
              <w:rPr>
                <w:rFonts w:ascii="仿宋_GB2312" w:eastAsia="仿宋_GB2312" w:hAnsi="仿宋_GB2312" w:cs="仿宋_GB2312" w:hint="eastAsia"/>
                <w:color w:val="000000"/>
                <w:kern w:val="0"/>
              </w:rPr>
              <w:t>分，个人卫生不符要求扣</w:t>
            </w:r>
            <w:r>
              <w:rPr>
                <w:rFonts w:ascii="仿宋_GB2312" w:eastAsia="仿宋_GB2312" w:hAnsi="仿宋_GB2312" w:cs="仿宋_GB2312" w:hint="eastAsia"/>
                <w:color w:val="000000"/>
                <w:kern w:val="0"/>
              </w:rPr>
              <w:t>0.5</w:t>
            </w:r>
            <w:r>
              <w:rPr>
                <w:rFonts w:ascii="仿宋_GB2312" w:eastAsia="仿宋_GB2312" w:hAnsi="仿宋_GB2312" w:cs="仿宋_GB2312" w:hint="eastAsia"/>
                <w:color w:val="000000"/>
                <w:kern w:val="0"/>
              </w:rPr>
              <w:t>分。</w:t>
            </w:r>
          </w:p>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现场发现有吸烟、进食、戴首饰染指甲、留指甲等现象扣</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分。</w:t>
            </w:r>
          </w:p>
        </w:tc>
        <w:tc>
          <w:tcPr>
            <w:tcW w:w="713" w:type="dxa"/>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680"/>
        </w:trPr>
        <w:tc>
          <w:tcPr>
            <w:tcW w:w="1753" w:type="dxa"/>
            <w:vMerge w:val="restart"/>
            <w:tcBorders>
              <w:top w:val="single" w:sz="4" w:space="0" w:color="auto"/>
              <w:left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lastRenderedPageBreak/>
              <w:t>生产条件符合要求（</w:t>
            </w:r>
            <w:r>
              <w:rPr>
                <w:rFonts w:ascii="仿宋_GB2312" w:eastAsia="仿宋_GB2312" w:hAnsi="仿宋_GB2312" w:cs="仿宋_GB2312" w:hint="eastAsia"/>
                <w:color w:val="000000"/>
                <w:kern w:val="0"/>
              </w:rPr>
              <w:t>4</w:t>
            </w:r>
            <w:r>
              <w:rPr>
                <w:rFonts w:ascii="仿宋_GB2312" w:eastAsia="仿宋_GB2312" w:hAnsi="仿宋_GB2312" w:cs="仿宋_GB2312" w:hint="eastAsia"/>
                <w:color w:val="000000"/>
                <w:kern w:val="0"/>
              </w:rPr>
              <w:t>分）</w:t>
            </w:r>
          </w:p>
        </w:tc>
        <w:tc>
          <w:tcPr>
            <w:tcW w:w="5387" w:type="dxa"/>
            <w:gridSpan w:val="2"/>
            <w:tcBorders>
              <w:top w:val="single" w:sz="4" w:space="0" w:color="auto"/>
              <w:left w:val="nil"/>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highlight w:val="red"/>
              </w:rPr>
            </w:pP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生产区和非生产区分开。</w:t>
            </w:r>
          </w:p>
        </w:tc>
        <w:tc>
          <w:tcPr>
            <w:tcW w:w="688" w:type="dxa"/>
            <w:gridSpan w:val="2"/>
            <w:tcBorders>
              <w:top w:val="single" w:sz="4" w:space="0" w:color="auto"/>
              <w:left w:val="nil"/>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p>
        </w:tc>
        <w:tc>
          <w:tcPr>
            <w:tcW w:w="5332" w:type="dxa"/>
            <w:tcBorders>
              <w:top w:val="single" w:sz="4" w:space="0" w:color="auto"/>
              <w:left w:val="nil"/>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未分开扣</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分。</w:t>
            </w:r>
          </w:p>
        </w:tc>
        <w:tc>
          <w:tcPr>
            <w:tcW w:w="713" w:type="dxa"/>
            <w:tcBorders>
              <w:top w:val="single" w:sz="4" w:space="0" w:color="auto"/>
              <w:left w:val="nil"/>
              <w:bottom w:val="single" w:sz="4" w:space="0" w:color="auto"/>
              <w:right w:val="single" w:sz="4" w:space="0" w:color="auto"/>
            </w:tcBorders>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Borders>
              <w:top w:val="single" w:sz="4" w:space="0" w:color="auto"/>
              <w:left w:val="nil"/>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1755"/>
        </w:trPr>
        <w:tc>
          <w:tcPr>
            <w:tcW w:w="1753" w:type="dxa"/>
            <w:vMerge/>
            <w:tcBorders>
              <w:left w:val="single" w:sz="4" w:space="0" w:color="auto"/>
              <w:bottom w:val="single" w:sz="4" w:space="0" w:color="auto"/>
              <w:right w:val="single" w:sz="4" w:space="0" w:color="auto"/>
            </w:tcBorders>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tcBorders>
              <w:top w:val="single" w:sz="4" w:space="0" w:color="auto"/>
              <w:left w:val="nil"/>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生产车间、质检用房、物料、成品仓储用房、辅助用房（分装企业除外）衔接合理，且正常使用。</w:t>
            </w:r>
          </w:p>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物料和成品仓储分库（区）、分类存放，有明显标志。</w:t>
            </w:r>
          </w:p>
        </w:tc>
        <w:tc>
          <w:tcPr>
            <w:tcW w:w="688" w:type="dxa"/>
            <w:gridSpan w:val="2"/>
            <w:tcBorders>
              <w:top w:val="nil"/>
              <w:left w:val="nil"/>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p>
        </w:tc>
        <w:tc>
          <w:tcPr>
            <w:tcW w:w="5332" w:type="dxa"/>
            <w:tcBorders>
              <w:top w:val="nil"/>
              <w:left w:val="nil"/>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生产车间、质检用房、物料及成品仓储用房、辅助用房（分装企业除外）为未正常使用扣</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分。</w:t>
            </w:r>
            <w:r>
              <w:rPr>
                <w:rFonts w:ascii="仿宋_GB2312" w:eastAsia="仿宋_GB2312" w:hAnsi="仿宋_GB2312" w:cs="仿宋_GB2312" w:hint="eastAsia"/>
                <w:color w:val="000000"/>
                <w:kern w:val="0"/>
              </w:rPr>
              <w:br/>
            </w:r>
            <w:r>
              <w:rPr>
                <w:rFonts w:ascii="仿宋_GB2312" w:eastAsia="仿宋_GB2312" w:hAnsi="仿宋_GB2312" w:cs="仿宋_GB2312" w:hint="eastAsia"/>
                <w:color w:val="000000"/>
                <w:kern w:val="0"/>
              </w:rPr>
              <w:t>物料和成品仓储未分库（区）存放扣</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分，未分类存放扣</w:t>
            </w:r>
            <w:r>
              <w:rPr>
                <w:rFonts w:ascii="仿宋_GB2312" w:eastAsia="仿宋_GB2312" w:hAnsi="仿宋_GB2312" w:cs="仿宋_GB2312" w:hint="eastAsia"/>
                <w:color w:val="000000"/>
                <w:kern w:val="0"/>
              </w:rPr>
              <w:t>0.5</w:t>
            </w:r>
            <w:r>
              <w:rPr>
                <w:rFonts w:ascii="仿宋_GB2312" w:eastAsia="仿宋_GB2312" w:hAnsi="仿宋_GB2312" w:cs="仿宋_GB2312" w:hint="eastAsia"/>
                <w:color w:val="000000"/>
                <w:kern w:val="0"/>
              </w:rPr>
              <w:t>分，无明显标志扣</w:t>
            </w:r>
            <w:r>
              <w:rPr>
                <w:rFonts w:ascii="仿宋_GB2312" w:eastAsia="仿宋_GB2312" w:hAnsi="仿宋_GB2312" w:cs="仿宋_GB2312" w:hint="eastAsia"/>
                <w:color w:val="000000"/>
                <w:kern w:val="0"/>
              </w:rPr>
              <w:t>0.5</w:t>
            </w:r>
            <w:r>
              <w:rPr>
                <w:rFonts w:ascii="仿宋_GB2312" w:eastAsia="仿宋_GB2312" w:hAnsi="仿宋_GB2312" w:cs="仿宋_GB2312" w:hint="eastAsia"/>
                <w:color w:val="000000"/>
                <w:kern w:val="0"/>
              </w:rPr>
              <w:t>分。</w:t>
            </w:r>
          </w:p>
        </w:tc>
        <w:tc>
          <w:tcPr>
            <w:tcW w:w="713" w:type="dxa"/>
            <w:tcBorders>
              <w:top w:val="nil"/>
              <w:left w:val="nil"/>
              <w:bottom w:val="single" w:sz="4" w:space="0" w:color="auto"/>
              <w:right w:val="single" w:sz="4" w:space="0" w:color="auto"/>
            </w:tcBorders>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Borders>
              <w:top w:val="nil"/>
              <w:left w:val="nil"/>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1336"/>
        </w:trPr>
        <w:tc>
          <w:tcPr>
            <w:tcW w:w="1753" w:type="dxa"/>
            <w:tcBorders>
              <w:top w:val="nil"/>
              <w:left w:val="single" w:sz="4" w:space="0" w:color="auto"/>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成品、物料仓储符合要求</w:t>
            </w:r>
          </w:p>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分）</w:t>
            </w:r>
          </w:p>
        </w:tc>
        <w:tc>
          <w:tcPr>
            <w:tcW w:w="5387" w:type="dxa"/>
            <w:gridSpan w:val="2"/>
            <w:tcBorders>
              <w:top w:val="single" w:sz="4" w:space="0" w:color="auto"/>
              <w:left w:val="nil"/>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物料和成品仓储区有通风防尘、防鼠、防虫设施，配有堆物垫板，货物架等；储物存放离地面及墙面存放不小于</w:t>
            </w:r>
            <w:r>
              <w:rPr>
                <w:rFonts w:ascii="仿宋_GB2312" w:eastAsia="仿宋_GB2312" w:hAnsi="仿宋_GB2312" w:cs="仿宋_GB2312" w:hint="eastAsia"/>
                <w:color w:val="000000"/>
                <w:kern w:val="0"/>
              </w:rPr>
              <w:t>10</w:t>
            </w:r>
            <w:r>
              <w:rPr>
                <w:rFonts w:ascii="仿宋_GB2312" w:eastAsia="仿宋_GB2312" w:hAnsi="仿宋_GB2312" w:cs="仿宋_GB2312" w:hint="eastAsia"/>
                <w:color w:val="000000"/>
                <w:kern w:val="0"/>
              </w:rPr>
              <w:t>厘米、离顶不小于</w:t>
            </w:r>
            <w:r>
              <w:rPr>
                <w:rFonts w:ascii="仿宋_GB2312" w:eastAsia="仿宋_GB2312" w:hAnsi="仿宋_GB2312" w:cs="仿宋_GB2312" w:hint="eastAsia"/>
                <w:color w:val="000000"/>
                <w:kern w:val="0"/>
              </w:rPr>
              <w:t>50</w:t>
            </w:r>
            <w:r>
              <w:rPr>
                <w:rFonts w:ascii="仿宋_GB2312" w:eastAsia="仿宋_GB2312" w:hAnsi="仿宋_GB2312" w:cs="仿宋_GB2312" w:hint="eastAsia"/>
                <w:color w:val="000000"/>
                <w:kern w:val="0"/>
              </w:rPr>
              <w:t>厘米。</w:t>
            </w:r>
          </w:p>
        </w:tc>
        <w:tc>
          <w:tcPr>
            <w:tcW w:w="688" w:type="dxa"/>
            <w:gridSpan w:val="2"/>
            <w:tcBorders>
              <w:top w:val="nil"/>
              <w:left w:val="nil"/>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p>
        </w:tc>
        <w:tc>
          <w:tcPr>
            <w:tcW w:w="5332" w:type="dxa"/>
            <w:tcBorders>
              <w:top w:val="nil"/>
              <w:left w:val="nil"/>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通风防尘、防鼠、防虫设施、堆物垫板、货物架缺一项扣</w:t>
            </w:r>
            <w:r>
              <w:rPr>
                <w:rFonts w:ascii="仿宋_GB2312" w:eastAsia="仿宋_GB2312" w:hAnsi="仿宋_GB2312" w:cs="仿宋_GB2312" w:hint="eastAsia"/>
                <w:color w:val="000000"/>
                <w:kern w:val="0"/>
              </w:rPr>
              <w:t>0.5</w:t>
            </w:r>
            <w:r>
              <w:rPr>
                <w:rFonts w:ascii="仿宋_GB2312" w:eastAsia="仿宋_GB2312" w:hAnsi="仿宋_GB2312" w:cs="仿宋_GB2312" w:hint="eastAsia"/>
                <w:color w:val="000000"/>
                <w:kern w:val="0"/>
              </w:rPr>
              <w:t>分；储物与地、墙、顶面的距离不符合要求的各扣</w:t>
            </w:r>
            <w:r>
              <w:rPr>
                <w:rFonts w:ascii="仿宋_GB2312" w:eastAsia="仿宋_GB2312" w:hAnsi="仿宋_GB2312" w:cs="仿宋_GB2312" w:hint="eastAsia"/>
                <w:color w:val="000000"/>
                <w:kern w:val="0"/>
              </w:rPr>
              <w:t>0.5</w:t>
            </w:r>
            <w:r>
              <w:rPr>
                <w:rFonts w:ascii="仿宋_GB2312" w:eastAsia="仿宋_GB2312" w:hAnsi="仿宋_GB2312" w:cs="仿宋_GB2312" w:hint="eastAsia"/>
                <w:color w:val="000000"/>
                <w:kern w:val="0"/>
              </w:rPr>
              <w:t>分。</w:t>
            </w:r>
          </w:p>
        </w:tc>
        <w:tc>
          <w:tcPr>
            <w:tcW w:w="713" w:type="dxa"/>
            <w:tcBorders>
              <w:top w:val="nil"/>
              <w:left w:val="nil"/>
              <w:bottom w:val="single" w:sz="4" w:space="0" w:color="auto"/>
              <w:right w:val="single" w:sz="4" w:space="0" w:color="auto"/>
            </w:tcBorders>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Borders>
              <w:top w:val="nil"/>
              <w:left w:val="nil"/>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1020"/>
        </w:trPr>
        <w:tc>
          <w:tcPr>
            <w:tcW w:w="1753" w:type="dxa"/>
            <w:vMerge w:val="restart"/>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生产过程符合要求（</w:t>
            </w:r>
            <w:r>
              <w:rPr>
                <w:rFonts w:ascii="仿宋_GB2312" w:eastAsia="仿宋_GB2312" w:hAnsi="仿宋_GB2312" w:cs="仿宋_GB2312" w:hint="eastAsia"/>
                <w:color w:val="000000"/>
                <w:kern w:val="0"/>
              </w:rPr>
              <w:t>18</w:t>
            </w:r>
            <w:r>
              <w:rPr>
                <w:rFonts w:ascii="仿宋_GB2312" w:eastAsia="仿宋_GB2312" w:hAnsi="仿宋_GB2312" w:cs="仿宋_GB2312" w:hint="eastAsia"/>
                <w:color w:val="000000"/>
                <w:kern w:val="0"/>
              </w:rPr>
              <w:t>分）</w:t>
            </w:r>
          </w:p>
        </w:tc>
        <w:tc>
          <w:tcPr>
            <w:tcW w:w="5387" w:type="dxa"/>
            <w:gridSpan w:val="2"/>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生产区内各功能间（区）按生产工艺流程合理布局，工艺流程按工序先后顺序合理衔接。</w:t>
            </w:r>
          </w:p>
        </w:tc>
        <w:tc>
          <w:tcPr>
            <w:tcW w:w="688" w:type="dxa"/>
            <w:gridSpan w:val="2"/>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p>
        </w:tc>
        <w:tc>
          <w:tcPr>
            <w:tcW w:w="5332" w:type="dxa"/>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生产区内设置各功能间（区）未按生产工艺流程进行合理布局扣</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分；工艺流程衔接不合理扣</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分。</w:t>
            </w:r>
          </w:p>
        </w:tc>
        <w:tc>
          <w:tcPr>
            <w:tcW w:w="713" w:type="dxa"/>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940"/>
        </w:trPr>
        <w:tc>
          <w:tcPr>
            <w:tcW w:w="1753" w:type="dxa"/>
            <w:vMerge/>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生产区地面、墙面、顶面和工作台面所用材质符合要求并便于清洁。</w:t>
            </w:r>
          </w:p>
        </w:tc>
        <w:tc>
          <w:tcPr>
            <w:tcW w:w="688" w:type="dxa"/>
            <w:gridSpan w:val="2"/>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p>
        </w:tc>
        <w:tc>
          <w:tcPr>
            <w:tcW w:w="5332" w:type="dxa"/>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地面或台面的材质不符合要求扣</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分，墙面、顶面材质不符合要求的扣</w:t>
            </w:r>
            <w:r>
              <w:rPr>
                <w:rFonts w:ascii="仿宋_GB2312" w:eastAsia="仿宋_GB2312" w:hAnsi="仿宋_GB2312" w:cs="仿宋_GB2312" w:hint="eastAsia"/>
                <w:color w:val="000000"/>
                <w:kern w:val="0"/>
              </w:rPr>
              <w:t>0.5</w:t>
            </w:r>
            <w:r>
              <w:rPr>
                <w:rFonts w:ascii="仿宋_GB2312" w:eastAsia="仿宋_GB2312" w:hAnsi="仿宋_GB2312" w:cs="仿宋_GB2312" w:hint="eastAsia"/>
                <w:color w:val="000000"/>
                <w:kern w:val="0"/>
              </w:rPr>
              <w:t>分。</w:t>
            </w:r>
          </w:p>
        </w:tc>
        <w:tc>
          <w:tcPr>
            <w:tcW w:w="713" w:type="dxa"/>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1230"/>
        </w:trPr>
        <w:tc>
          <w:tcPr>
            <w:tcW w:w="1753" w:type="dxa"/>
            <w:vMerge/>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3.</w:t>
            </w:r>
            <w:r>
              <w:rPr>
                <w:rFonts w:ascii="仿宋_GB2312" w:eastAsia="仿宋_GB2312" w:hAnsi="仿宋_GB2312" w:cs="仿宋_GB2312" w:hint="eastAsia"/>
                <w:color w:val="000000"/>
                <w:kern w:val="0"/>
              </w:rPr>
              <w:t>企业禁止擅自改变生产条件，生产车间功能间（区）、流程与许可核准时一致。</w:t>
            </w:r>
          </w:p>
        </w:tc>
        <w:tc>
          <w:tcPr>
            <w:tcW w:w="688" w:type="dxa"/>
            <w:gridSpan w:val="2"/>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p>
        </w:tc>
        <w:tc>
          <w:tcPr>
            <w:tcW w:w="5332" w:type="dxa"/>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擅自改变生产条件或生产车间功能间（区）、流程与许可核准不一致的，则生产过程符合要求项目整体不得分。</w:t>
            </w:r>
          </w:p>
        </w:tc>
        <w:tc>
          <w:tcPr>
            <w:tcW w:w="713" w:type="dxa"/>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1380"/>
        </w:trPr>
        <w:tc>
          <w:tcPr>
            <w:tcW w:w="1753" w:type="dxa"/>
            <w:vMerge/>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4.*</w:t>
            </w:r>
            <w:r>
              <w:rPr>
                <w:rFonts w:ascii="仿宋_GB2312" w:eastAsia="仿宋_GB2312" w:hAnsi="仿宋_GB2312" w:cs="仿宋_GB2312" w:hint="eastAsia"/>
                <w:color w:val="000000"/>
                <w:kern w:val="0"/>
              </w:rPr>
              <w:t>物料的前处理、提取、浓缩等生产操作工序与成品生产在不同生产车间（区），或者采取隔离等其他防止污染的有效措施。</w:t>
            </w:r>
          </w:p>
        </w:tc>
        <w:tc>
          <w:tcPr>
            <w:tcW w:w="688" w:type="dxa"/>
            <w:gridSpan w:val="2"/>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p>
        </w:tc>
        <w:tc>
          <w:tcPr>
            <w:tcW w:w="5332" w:type="dxa"/>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物料的前处理、提取、浓缩等生产操作工序与成品生产在同一生产车间（区）且未采取任何防止污染的有效措施的扣</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分。</w:t>
            </w:r>
          </w:p>
        </w:tc>
        <w:tc>
          <w:tcPr>
            <w:tcW w:w="713" w:type="dxa"/>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2040"/>
        </w:trPr>
        <w:tc>
          <w:tcPr>
            <w:tcW w:w="1753" w:type="dxa"/>
            <w:vMerge w:val="restart"/>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lastRenderedPageBreak/>
              <w:t>生产过程符合要求（</w:t>
            </w:r>
            <w:r>
              <w:rPr>
                <w:rFonts w:ascii="仿宋_GB2312" w:eastAsia="仿宋_GB2312" w:hAnsi="仿宋_GB2312" w:cs="仿宋_GB2312" w:hint="eastAsia"/>
                <w:color w:val="000000"/>
                <w:kern w:val="0"/>
              </w:rPr>
              <w:t>18</w:t>
            </w:r>
            <w:r>
              <w:rPr>
                <w:rFonts w:ascii="仿宋_GB2312" w:eastAsia="仿宋_GB2312" w:hAnsi="仿宋_GB2312" w:cs="仿宋_GB2312" w:hint="eastAsia"/>
                <w:color w:val="000000"/>
                <w:kern w:val="0"/>
              </w:rPr>
              <w:t>分）</w:t>
            </w:r>
          </w:p>
        </w:tc>
        <w:tc>
          <w:tcPr>
            <w:tcW w:w="5387" w:type="dxa"/>
            <w:gridSpan w:val="2"/>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5.*</w:t>
            </w:r>
            <w:r>
              <w:rPr>
                <w:rFonts w:ascii="仿宋_GB2312" w:eastAsia="仿宋_GB2312" w:hAnsi="仿宋_GB2312" w:cs="仿宋_GB2312" w:hint="eastAsia"/>
                <w:color w:val="000000"/>
                <w:kern w:val="0"/>
              </w:rPr>
              <w:t>有净化要求的生产企业</w:t>
            </w: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皮肤粘膜消毒剂、皮肤黏膜抗抑菌制剂、隐形眼镜护理液</w:t>
            </w: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净化车间的洁净度指标符合国家有关标准、规范的规定。</w:t>
            </w:r>
          </w:p>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生产区根据洁净度级别分为一般生产区、控制区和洁净室（区），同一生产区内或相邻生产区间的生产操作，不得相互污染，不同洁净度级别的生产车间避免交叉污染。</w:t>
            </w:r>
          </w:p>
        </w:tc>
        <w:tc>
          <w:tcPr>
            <w:tcW w:w="688" w:type="dxa"/>
            <w:gridSpan w:val="2"/>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4</w:t>
            </w:r>
          </w:p>
        </w:tc>
        <w:tc>
          <w:tcPr>
            <w:tcW w:w="5332" w:type="dxa"/>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净化车间的洁净度指标不符合国家有关标准、规范的规定的扣</w:t>
            </w:r>
            <w:r>
              <w:rPr>
                <w:rFonts w:ascii="仿宋_GB2312" w:eastAsia="仿宋_GB2312" w:hAnsi="仿宋_GB2312" w:cs="仿宋_GB2312" w:hint="eastAsia"/>
                <w:color w:val="000000"/>
                <w:kern w:val="0"/>
              </w:rPr>
              <w:t>4</w:t>
            </w:r>
            <w:r>
              <w:rPr>
                <w:rFonts w:ascii="仿宋_GB2312" w:eastAsia="仿宋_GB2312" w:hAnsi="仿宋_GB2312" w:cs="仿宋_GB2312" w:hint="eastAsia"/>
                <w:color w:val="000000"/>
                <w:kern w:val="0"/>
              </w:rPr>
              <w:t>分。</w:t>
            </w:r>
          </w:p>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生产区未根据洁净度级别分区扣</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分；同一生产区内（或相邻生产区间）相互妨碍或交叉污染扣</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分；不同洁净度级别的交叉污染扣</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分。</w:t>
            </w:r>
          </w:p>
        </w:tc>
        <w:tc>
          <w:tcPr>
            <w:tcW w:w="713" w:type="dxa"/>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1080"/>
        </w:trPr>
        <w:tc>
          <w:tcPr>
            <w:tcW w:w="1753" w:type="dxa"/>
            <w:vMerge/>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6.*</w:t>
            </w:r>
            <w:r>
              <w:rPr>
                <w:rFonts w:ascii="仿宋_GB2312" w:eastAsia="仿宋_GB2312" w:hAnsi="仿宋_GB2312" w:cs="仿宋_GB2312" w:hint="eastAsia"/>
                <w:color w:val="000000"/>
                <w:kern w:val="0"/>
              </w:rPr>
              <w:t>卫生用品生产车间有空气消毒设施，车间环境定期清洁、消毒。生产环境符合</w:t>
            </w:r>
            <w:r>
              <w:rPr>
                <w:rFonts w:ascii="仿宋_GB2312" w:eastAsia="仿宋_GB2312" w:hAnsi="仿宋_GB2312" w:cs="仿宋_GB2312" w:hint="eastAsia"/>
                <w:color w:val="000000"/>
                <w:kern w:val="0"/>
              </w:rPr>
              <w:t>GB15979</w:t>
            </w:r>
            <w:r>
              <w:rPr>
                <w:rFonts w:ascii="仿宋_GB2312" w:eastAsia="仿宋_GB2312" w:hAnsi="仿宋_GB2312" w:cs="仿宋_GB2312" w:hint="eastAsia"/>
                <w:color w:val="000000"/>
                <w:kern w:val="0"/>
              </w:rPr>
              <w:t>的要求。</w:t>
            </w:r>
          </w:p>
        </w:tc>
        <w:tc>
          <w:tcPr>
            <w:tcW w:w="688" w:type="dxa"/>
            <w:gridSpan w:val="2"/>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4</w:t>
            </w:r>
          </w:p>
        </w:tc>
        <w:tc>
          <w:tcPr>
            <w:tcW w:w="5332" w:type="dxa"/>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kern w:val="0"/>
              </w:rPr>
              <w:t>生产车间无空气消毒设施的扣</w:t>
            </w:r>
            <w:r>
              <w:rPr>
                <w:rFonts w:ascii="仿宋_GB2312" w:eastAsia="仿宋_GB2312" w:hAnsi="仿宋_GB2312" w:cs="仿宋_GB2312" w:hint="eastAsia"/>
                <w:kern w:val="0"/>
              </w:rPr>
              <w:t>4</w:t>
            </w:r>
            <w:r>
              <w:rPr>
                <w:rFonts w:ascii="仿宋_GB2312" w:eastAsia="仿宋_GB2312" w:hAnsi="仿宋_GB2312" w:cs="仿宋_GB2312" w:hint="eastAsia"/>
                <w:kern w:val="0"/>
              </w:rPr>
              <w:t>分；生产环境质量检测不符合</w:t>
            </w:r>
            <w:r>
              <w:rPr>
                <w:rFonts w:ascii="仿宋_GB2312" w:eastAsia="仿宋_GB2312" w:hAnsi="仿宋_GB2312" w:cs="仿宋_GB2312" w:hint="eastAsia"/>
                <w:kern w:val="0"/>
              </w:rPr>
              <w:t>GB15979</w:t>
            </w:r>
            <w:r>
              <w:rPr>
                <w:rFonts w:ascii="仿宋_GB2312" w:eastAsia="仿宋_GB2312" w:hAnsi="仿宋_GB2312" w:cs="仿宋_GB2312" w:hint="eastAsia"/>
                <w:kern w:val="0"/>
              </w:rPr>
              <w:t>《一次性使用卫生用品卫生标准》规定扣</w:t>
            </w:r>
            <w:r>
              <w:rPr>
                <w:rFonts w:ascii="仿宋_GB2312" w:eastAsia="仿宋_GB2312" w:hAnsi="仿宋_GB2312" w:cs="仿宋_GB2312" w:hint="eastAsia"/>
                <w:kern w:val="0"/>
              </w:rPr>
              <w:t>4</w:t>
            </w:r>
            <w:r>
              <w:rPr>
                <w:rFonts w:ascii="仿宋_GB2312" w:eastAsia="仿宋_GB2312" w:hAnsi="仿宋_GB2312" w:cs="仿宋_GB2312" w:hint="eastAsia"/>
                <w:kern w:val="0"/>
              </w:rPr>
              <w:t>分；环境不清洁或无定期清洁、消毒的记录扣</w:t>
            </w:r>
            <w:r>
              <w:rPr>
                <w:rFonts w:ascii="仿宋_GB2312" w:eastAsia="仿宋_GB2312" w:hAnsi="仿宋_GB2312" w:cs="仿宋_GB2312" w:hint="eastAsia"/>
                <w:kern w:val="0"/>
              </w:rPr>
              <w:t>2</w:t>
            </w:r>
            <w:r>
              <w:rPr>
                <w:rFonts w:ascii="仿宋_GB2312" w:eastAsia="仿宋_GB2312" w:hAnsi="仿宋_GB2312" w:cs="仿宋_GB2312" w:hint="eastAsia"/>
                <w:kern w:val="0"/>
              </w:rPr>
              <w:t>分。</w:t>
            </w:r>
          </w:p>
        </w:tc>
        <w:tc>
          <w:tcPr>
            <w:tcW w:w="713" w:type="dxa"/>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585"/>
        </w:trPr>
        <w:tc>
          <w:tcPr>
            <w:tcW w:w="1753" w:type="dxa"/>
            <w:vMerge/>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13113" w:type="dxa"/>
            <w:gridSpan w:val="7"/>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7.</w:t>
            </w:r>
            <w:r>
              <w:rPr>
                <w:rFonts w:ascii="仿宋_GB2312" w:eastAsia="仿宋_GB2312" w:hAnsi="仿宋_GB2312" w:cs="仿宋_GB2312" w:hint="eastAsia"/>
                <w:color w:val="000000"/>
                <w:kern w:val="0"/>
              </w:rPr>
              <w:t>不同类别消毒产品各自生产区卫生要求：（按最低分录入）</w:t>
            </w:r>
          </w:p>
        </w:tc>
      </w:tr>
      <w:tr w:rsidR="002D6E81">
        <w:trPr>
          <w:trHeight w:val="750"/>
        </w:trPr>
        <w:tc>
          <w:tcPr>
            <w:tcW w:w="1753" w:type="dxa"/>
            <w:vMerge w:val="restart"/>
            <w:tcBorders>
              <w:top w:val="nil"/>
              <w:left w:val="single" w:sz="4" w:space="0" w:color="auto"/>
              <w:right w:val="single" w:sz="4" w:space="0" w:color="auto"/>
            </w:tcBorders>
            <w:vAlign w:val="center"/>
          </w:tcPr>
          <w:p w:rsidR="002D6E81" w:rsidRDefault="005F0B1F">
            <w:pPr>
              <w:widowControl/>
              <w:spacing w:line="320" w:lineRule="exact"/>
              <w:ind w:firstLineChars="50" w:firstLine="105"/>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消毒剂</w:t>
            </w:r>
          </w:p>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5</w:t>
            </w:r>
            <w:r>
              <w:rPr>
                <w:rFonts w:ascii="仿宋_GB2312" w:eastAsia="仿宋_GB2312" w:hAnsi="仿宋_GB2312" w:cs="仿宋_GB2312" w:hint="eastAsia"/>
                <w:color w:val="000000"/>
                <w:kern w:val="0"/>
              </w:rPr>
              <w:t>分）</w:t>
            </w:r>
          </w:p>
        </w:tc>
        <w:tc>
          <w:tcPr>
            <w:tcW w:w="5387" w:type="dxa"/>
            <w:gridSpan w:val="2"/>
            <w:tcBorders>
              <w:top w:val="single" w:sz="4" w:space="0" w:color="auto"/>
              <w:left w:val="nil"/>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）各功能间（区）的防尘、防虫、防鼠、通风等设备配置齐全并正常使用。</w:t>
            </w:r>
          </w:p>
        </w:tc>
        <w:tc>
          <w:tcPr>
            <w:tcW w:w="688"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p>
        </w:tc>
        <w:tc>
          <w:tcPr>
            <w:tcW w:w="5332"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kern w:val="0"/>
              </w:rPr>
            </w:pPr>
            <w:r>
              <w:rPr>
                <w:rFonts w:ascii="仿宋_GB2312" w:eastAsia="仿宋_GB2312" w:hAnsi="仿宋_GB2312" w:cs="仿宋_GB2312" w:hint="eastAsia"/>
                <w:color w:val="000000"/>
                <w:kern w:val="0"/>
              </w:rPr>
              <w:t>未配置扣</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分；配置不全扣</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分。</w:t>
            </w:r>
          </w:p>
        </w:tc>
        <w:tc>
          <w:tcPr>
            <w:tcW w:w="713" w:type="dxa"/>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Borders>
              <w:top w:val="single" w:sz="4" w:space="0" w:color="auto"/>
              <w:left w:val="single" w:sz="4" w:space="0" w:color="auto"/>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1680"/>
        </w:trPr>
        <w:tc>
          <w:tcPr>
            <w:tcW w:w="1753" w:type="dxa"/>
            <w:vMerge/>
            <w:tcBorders>
              <w:left w:val="single" w:sz="4" w:space="0" w:color="auto"/>
              <w:right w:val="single" w:sz="4" w:space="0" w:color="auto"/>
            </w:tcBorders>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tcBorders>
              <w:top w:val="single" w:sz="4" w:space="0" w:color="auto"/>
              <w:left w:val="nil"/>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kern w:val="0"/>
              </w:rPr>
            </w:pPr>
            <w:r>
              <w:rPr>
                <w:rFonts w:ascii="仿宋_GB2312" w:eastAsia="仿宋_GB2312" w:hAnsi="仿宋_GB2312" w:cs="仿宋_GB2312" w:hint="eastAsia"/>
                <w:kern w:val="0"/>
              </w:rPr>
              <w:t>（</w:t>
            </w:r>
            <w:r>
              <w:rPr>
                <w:rFonts w:ascii="仿宋_GB2312" w:eastAsia="仿宋_GB2312" w:hAnsi="仿宋_GB2312" w:cs="仿宋_GB2312" w:hint="eastAsia"/>
                <w:kern w:val="0"/>
              </w:rPr>
              <w:t>2</w:t>
            </w:r>
            <w:r>
              <w:rPr>
                <w:rFonts w:ascii="仿宋_GB2312" w:eastAsia="仿宋_GB2312" w:hAnsi="仿宋_GB2312" w:cs="仿宋_GB2312" w:hint="eastAsia"/>
                <w:kern w:val="0"/>
              </w:rPr>
              <w:t>）生产区内设置更衣室。</w:t>
            </w:r>
          </w:p>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kern w:val="0"/>
              </w:rPr>
              <w:t>*</w:t>
            </w:r>
            <w:r>
              <w:rPr>
                <w:rFonts w:ascii="仿宋_GB2312" w:eastAsia="仿宋_GB2312" w:hAnsi="仿宋_GB2312" w:cs="仿宋_GB2312" w:hint="eastAsia"/>
                <w:kern w:val="0"/>
              </w:rPr>
              <w:t>洁净室（区）还设置二次更衣室。更衣</w:t>
            </w:r>
            <w:r>
              <w:rPr>
                <w:rFonts w:ascii="仿宋_GB2312" w:eastAsia="仿宋_GB2312" w:hAnsi="仿宋_GB2312" w:cs="仿宋_GB2312" w:hint="eastAsia"/>
                <w:color w:val="000000"/>
                <w:kern w:val="0"/>
              </w:rPr>
              <w:t>室内配备衣柜、鞋架、工作服、流动水洗手。</w:t>
            </w:r>
          </w:p>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配备手及空气消毒设施。</w:t>
            </w:r>
          </w:p>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使用的消毒产品符合国家有关规定。</w:t>
            </w:r>
          </w:p>
        </w:tc>
        <w:tc>
          <w:tcPr>
            <w:tcW w:w="688" w:type="dxa"/>
            <w:gridSpan w:val="2"/>
            <w:tcBorders>
              <w:top w:val="single" w:sz="4" w:space="0" w:color="auto"/>
              <w:left w:val="nil"/>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3</w:t>
            </w:r>
          </w:p>
        </w:tc>
        <w:tc>
          <w:tcPr>
            <w:tcW w:w="5332" w:type="dxa"/>
            <w:tcBorders>
              <w:top w:val="single" w:sz="4" w:space="0" w:color="auto"/>
              <w:left w:val="nil"/>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无更衣室或</w:t>
            </w: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洁净室（区）未设置二次更衣室扣</w:t>
            </w:r>
            <w:r>
              <w:rPr>
                <w:rFonts w:ascii="仿宋_GB2312" w:eastAsia="仿宋_GB2312" w:hAnsi="仿宋_GB2312" w:cs="仿宋_GB2312" w:hint="eastAsia"/>
                <w:color w:val="000000"/>
                <w:kern w:val="0"/>
              </w:rPr>
              <w:t>3</w:t>
            </w:r>
            <w:r>
              <w:rPr>
                <w:rFonts w:ascii="仿宋_GB2312" w:eastAsia="仿宋_GB2312" w:hAnsi="仿宋_GB2312" w:cs="仿宋_GB2312" w:hint="eastAsia"/>
                <w:color w:val="000000"/>
                <w:kern w:val="0"/>
              </w:rPr>
              <w:t>分。</w:t>
            </w:r>
          </w:p>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有更衣室无衣柜、鞋架、工作服、流动水洗手各扣</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分。</w:t>
            </w:r>
          </w:p>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无手消毒、无空气消毒设施各扣</w:t>
            </w:r>
            <w:r>
              <w:rPr>
                <w:rFonts w:ascii="仿宋_GB2312" w:eastAsia="仿宋_GB2312" w:hAnsi="仿宋_GB2312" w:cs="仿宋_GB2312" w:hint="eastAsia"/>
                <w:color w:val="000000"/>
                <w:kern w:val="0"/>
              </w:rPr>
              <w:t>1.5</w:t>
            </w:r>
            <w:r>
              <w:rPr>
                <w:rFonts w:ascii="仿宋_GB2312" w:eastAsia="仿宋_GB2312" w:hAnsi="仿宋_GB2312" w:cs="仿宋_GB2312" w:hint="eastAsia"/>
                <w:color w:val="000000"/>
                <w:kern w:val="0"/>
              </w:rPr>
              <w:t>分。</w:t>
            </w:r>
          </w:p>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使用的消毒产品不符合国家有关规定扣</w:t>
            </w:r>
            <w:r>
              <w:rPr>
                <w:rFonts w:ascii="仿宋_GB2312" w:eastAsia="仿宋_GB2312" w:hAnsi="仿宋_GB2312" w:cs="仿宋_GB2312" w:hint="eastAsia"/>
                <w:color w:val="000000"/>
                <w:kern w:val="0"/>
              </w:rPr>
              <w:t>1.5</w:t>
            </w:r>
            <w:r>
              <w:rPr>
                <w:rFonts w:ascii="仿宋_GB2312" w:eastAsia="仿宋_GB2312" w:hAnsi="仿宋_GB2312" w:cs="仿宋_GB2312" w:hint="eastAsia"/>
                <w:color w:val="000000"/>
                <w:kern w:val="0"/>
              </w:rPr>
              <w:t>分。</w:t>
            </w:r>
          </w:p>
        </w:tc>
        <w:tc>
          <w:tcPr>
            <w:tcW w:w="713" w:type="dxa"/>
            <w:tcBorders>
              <w:top w:val="single" w:sz="4" w:space="0" w:color="auto"/>
              <w:left w:val="nil"/>
              <w:bottom w:val="single" w:sz="4" w:space="0" w:color="auto"/>
              <w:right w:val="single" w:sz="4" w:space="0" w:color="auto"/>
            </w:tcBorders>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Borders>
              <w:top w:val="single" w:sz="4" w:space="0" w:color="auto"/>
              <w:left w:val="nil"/>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930"/>
        </w:trPr>
        <w:tc>
          <w:tcPr>
            <w:tcW w:w="1753" w:type="dxa"/>
            <w:vMerge/>
            <w:tcBorders>
              <w:left w:val="single" w:sz="4" w:space="0" w:color="auto"/>
              <w:bottom w:val="single" w:sz="4" w:space="0" w:color="auto"/>
              <w:right w:val="single" w:sz="4" w:space="0" w:color="auto"/>
            </w:tcBorders>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tcBorders>
              <w:top w:val="single" w:sz="4" w:space="0" w:color="auto"/>
              <w:left w:val="nil"/>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3</w:t>
            </w: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w:t>
            </w:r>
            <w:r>
              <w:rPr>
                <w:rFonts w:ascii="仿宋_GB2312" w:eastAsia="仿宋_GB2312" w:hAnsi="仿宋_GB2312" w:cs="仿宋_GB2312" w:hint="eastAsia"/>
                <w:bCs/>
                <w:color w:val="000000"/>
                <w:kern w:val="0"/>
              </w:rPr>
              <w:t>皮肤粘膜消毒剂（用于手的皮肤消毒剂除外）生产企业</w:t>
            </w:r>
            <w:r>
              <w:rPr>
                <w:rFonts w:ascii="仿宋_GB2312" w:eastAsia="仿宋_GB2312" w:hAnsi="仿宋_GB2312" w:cs="仿宋_GB2312" w:hint="eastAsia"/>
                <w:color w:val="000000"/>
                <w:kern w:val="0"/>
              </w:rPr>
              <w:t>设</w:t>
            </w:r>
            <w:r>
              <w:rPr>
                <w:rFonts w:ascii="仿宋_GB2312" w:eastAsia="仿宋_GB2312" w:hAnsi="仿宋_GB2312" w:cs="仿宋_GB2312" w:hint="eastAsia"/>
                <w:color w:val="000000"/>
                <w:kern w:val="0"/>
              </w:rPr>
              <w:t>30</w:t>
            </w:r>
            <w:r>
              <w:rPr>
                <w:rFonts w:ascii="仿宋_GB2312" w:eastAsia="仿宋_GB2312" w:hAnsi="仿宋_GB2312" w:cs="仿宋_GB2312" w:hint="eastAsia"/>
                <w:color w:val="000000"/>
                <w:kern w:val="0"/>
              </w:rPr>
              <w:t>万等级空气洁净度以上净化车间行。</w:t>
            </w:r>
          </w:p>
        </w:tc>
        <w:tc>
          <w:tcPr>
            <w:tcW w:w="688" w:type="dxa"/>
            <w:gridSpan w:val="2"/>
            <w:tcBorders>
              <w:top w:val="nil"/>
              <w:left w:val="nil"/>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p>
        </w:tc>
        <w:tc>
          <w:tcPr>
            <w:tcW w:w="5332" w:type="dxa"/>
            <w:tcBorders>
              <w:top w:val="nil"/>
              <w:left w:val="nil"/>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产品配料、混料、分装工序未在</w:t>
            </w:r>
            <w:r>
              <w:rPr>
                <w:rFonts w:ascii="仿宋_GB2312" w:eastAsia="仿宋_GB2312" w:hAnsi="仿宋_GB2312" w:cs="仿宋_GB2312" w:hint="eastAsia"/>
                <w:color w:val="000000"/>
                <w:kern w:val="0"/>
              </w:rPr>
              <w:t>30</w:t>
            </w:r>
            <w:r>
              <w:rPr>
                <w:rFonts w:ascii="仿宋_GB2312" w:eastAsia="仿宋_GB2312" w:hAnsi="仿宋_GB2312" w:cs="仿宋_GB2312" w:hint="eastAsia"/>
                <w:color w:val="000000"/>
                <w:kern w:val="0"/>
              </w:rPr>
              <w:t>万等级空气洁净度以上净化车间进行，则生产区卫生要求项目整体不得分。</w:t>
            </w:r>
          </w:p>
        </w:tc>
        <w:tc>
          <w:tcPr>
            <w:tcW w:w="713" w:type="dxa"/>
            <w:tcBorders>
              <w:top w:val="nil"/>
              <w:left w:val="nil"/>
              <w:bottom w:val="single" w:sz="4" w:space="0" w:color="auto"/>
              <w:right w:val="single" w:sz="4" w:space="0" w:color="auto"/>
            </w:tcBorders>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Borders>
              <w:top w:val="nil"/>
              <w:left w:val="nil"/>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630"/>
        </w:trPr>
        <w:tc>
          <w:tcPr>
            <w:tcW w:w="1753" w:type="dxa"/>
            <w:vMerge w:val="restart"/>
            <w:tcBorders>
              <w:top w:val="single" w:sz="4" w:space="0" w:color="auto"/>
              <w:left w:val="single" w:sz="4" w:space="0" w:color="auto"/>
              <w:right w:val="single" w:sz="4" w:space="0" w:color="auto"/>
            </w:tcBorders>
            <w:vAlign w:val="center"/>
          </w:tcPr>
          <w:p w:rsidR="002D6E81" w:rsidRDefault="005F0B1F">
            <w:pPr>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消毒器械</w:t>
            </w:r>
          </w:p>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5</w:t>
            </w:r>
            <w:r>
              <w:rPr>
                <w:rFonts w:ascii="仿宋_GB2312" w:eastAsia="仿宋_GB2312" w:hAnsi="仿宋_GB2312" w:cs="仿宋_GB2312" w:hint="eastAsia"/>
                <w:color w:val="000000"/>
                <w:kern w:val="0"/>
              </w:rPr>
              <w:t>分）</w:t>
            </w:r>
          </w:p>
        </w:tc>
        <w:tc>
          <w:tcPr>
            <w:tcW w:w="5387" w:type="dxa"/>
            <w:gridSpan w:val="2"/>
            <w:tcBorders>
              <w:top w:val="single" w:sz="4" w:space="0" w:color="auto"/>
              <w:left w:val="nil"/>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）生产车间（区）配置有效的通风设施。</w:t>
            </w:r>
          </w:p>
        </w:tc>
        <w:tc>
          <w:tcPr>
            <w:tcW w:w="688" w:type="dxa"/>
            <w:gridSpan w:val="2"/>
            <w:tcBorders>
              <w:top w:val="single" w:sz="4" w:space="0" w:color="auto"/>
              <w:left w:val="nil"/>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p>
        </w:tc>
        <w:tc>
          <w:tcPr>
            <w:tcW w:w="5332" w:type="dxa"/>
            <w:tcBorders>
              <w:top w:val="single" w:sz="4" w:space="0" w:color="auto"/>
              <w:left w:val="nil"/>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未配置扣</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分。</w:t>
            </w:r>
            <w:r>
              <w:rPr>
                <w:rFonts w:ascii="仿宋_GB2312" w:eastAsia="仿宋_GB2312" w:hAnsi="仿宋_GB2312" w:cs="仿宋_GB2312" w:hint="eastAsia"/>
                <w:color w:val="000000"/>
                <w:kern w:val="0"/>
              </w:rPr>
              <w:t xml:space="preserve"> </w:t>
            </w:r>
          </w:p>
        </w:tc>
        <w:tc>
          <w:tcPr>
            <w:tcW w:w="713" w:type="dxa"/>
            <w:tcBorders>
              <w:top w:val="single" w:sz="4" w:space="0" w:color="auto"/>
              <w:left w:val="nil"/>
              <w:bottom w:val="single" w:sz="4" w:space="0" w:color="auto"/>
              <w:right w:val="single" w:sz="4" w:space="0" w:color="auto"/>
            </w:tcBorders>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Borders>
              <w:top w:val="single" w:sz="4" w:space="0" w:color="auto"/>
              <w:left w:val="nil"/>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690"/>
        </w:trPr>
        <w:tc>
          <w:tcPr>
            <w:tcW w:w="1753" w:type="dxa"/>
            <w:vMerge/>
            <w:tcBorders>
              <w:left w:val="single" w:sz="4" w:space="0" w:color="auto"/>
              <w:bottom w:val="single" w:sz="4" w:space="0" w:color="auto"/>
              <w:right w:val="single" w:sz="4" w:space="0" w:color="auto"/>
            </w:tcBorders>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tcBorders>
              <w:top w:val="single" w:sz="4" w:space="0" w:color="auto"/>
              <w:left w:val="nil"/>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）生产区内设置更衣室。</w:t>
            </w:r>
          </w:p>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更衣室内配备衣柜、鞋架、工作服、流动水洗手设施。</w:t>
            </w:r>
          </w:p>
        </w:tc>
        <w:tc>
          <w:tcPr>
            <w:tcW w:w="688" w:type="dxa"/>
            <w:gridSpan w:val="2"/>
            <w:tcBorders>
              <w:top w:val="nil"/>
              <w:left w:val="nil"/>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3</w:t>
            </w:r>
          </w:p>
        </w:tc>
        <w:tc>
          <w:tcPr>
            <w:tcW w:w="5332" w:type="dxa"/>
            <w:tcBorders>
              <w:top w:val="nil"/>
              <w:left w:val="nil"/>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无更衣室扣</w:t>
            </w:r>
            <w:r>
              <w:rPr>
                <w:rFonts w:ascii="仿宋_GB2312" w:eastAsia="仿宋_GB2312" w:hAnsi="仿宋_GB2312" w:cs="仿宋_GB2312" w:hint="eastAsia"/>
                <w:color w:val="000000"/>
                <w:kern w:val="0"/>
              </w:rPr>
              <w:t>3</w:t>
            </w:r>
            <w:r>
              <w:rPr>
                <w:rFonts w:ascii="仿宋_GB2312" w:eastAsia="仿宋_GB2312" w:hAnsi="仿宋_GB2312" w:cs="仿宋_GB2312" w:hint="eastAsia"/>
                <w:color w:val="000000"/>
                <w:kern w:val="0"/>
              </w:rPr>
              <w:t>分。</w:t>
            </w:r>
          </w:p>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有更衣室无工作服、流动水洗手、衣柜、鞋架各扣</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分。</w:t>
            </w:r>
          </w:p>
        </w:tc>
        <w:tc>
          <w:tcPr>
            <w:tcW w:w="713" w:type="dxa"/>
            <w:tcBorders>
              <w:top w:val="nil"/>
              <w:left w:val="nil"/>
              <w:bottom w:val="single" w:sz="4" w:space="0" w:color="auto"/>
              <w:right w:val="single" w:sz="4" w:space="0" w:color="auto"/>
            </w:tcBorders>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Borders>
              <w:top w:val="nil"/>
              <w:left w:val="nil"/>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730"/>
        </w:trPr>
        <w:tc>
          <w:tcPr>
            <w:tcW w:w="1753" w:type="dxa"/>
            <w:vMerge w:val="restart"/>
            <w:tcBorders>
              <w:top w:val="single" w:sz="4" w:space="0" w:color="auto"/>
              <w:left w:val="single" w:sz="4" w:space="0" w:color="auto"/>
              <w:right w:val="single" w:sz="4" w:space="0" w:color="auto"/>
            </w:tcBorders>
            <w:vAlign w:val="center"/>
          </w:tcPr>
          <w:p w:rsidR="002D6E81" w:rsidRDefault="005F0B1F">
            <w:pPr>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lastRenderedPageBreak/>
              <w:t>卫生用品</w:t>
            </w:r>
          </w:p>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5</w:t>
            </w:r>
            <w:r>
              <w:rPr>
                <w:rFonts w:ascii="仿宋_GB2312" w:eastAsia="仿宋_GB2312" w:hAnsi="仿宋_GB2312" w:cs="仿宋_GB2312" w:hint="eastAsia"/>
                <w:color w:val="000000"/>
                <w:kern w:val="0"/>
              </w:rPr>
              <w:t>分）</w:t>
            </w: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）各功能间（区）的防尘、防虫、防鼠、通风等设施配置齐全并正常使用。</w:t>
            </w:r>
          </w:p>
        </w:tc>
        <w:tc>
          <w:tcPr>
            <w:tcW w:w="688"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p>
        </w:tc>
        <w:tc>
          <w:tcPr>
            <w:tcW w:w="5332"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未配置扣</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分；配置不全扣</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分。</w:t>
            </w:r>
          </w:p>
        </w:tc>
        <w:tc>
          <w:tcPr>
            <w:tcW w:w="713" w:type="dxa"/>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Borders>
              <w:top w:val="single" w:sz="4" w:space="0" w:color="auto"/>
              <w:left w:val="single" w:sz="4" w:space="0" w:color="auto"/>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1730"/>
        </w:trPr>
        <w:tc>
          <w:tcPr>
            <w:tcW w:w="1753" w:type="dxa"/>
            <w:vMerge/>
            <w:tcBorders>
              <w:left w:val="single" w:sz="4" w:space="0" w:color="auto"/>
              <w:right w:val="single" w:sz="4" w:space="0" w:color="auto"/>
            </w:tcBorders>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）生产区内设置更衣室。</w:t>
            </w:r>
          </w:p>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洁净室（区）设置二次更衣室。</w:t>
            </w:r>
          </w:p>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更衣室内配备衣柜、鞋架、工作服、流动水洗手设施。</w:t>
            </w:r>
          </w:p>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配备手及空气消毒设施。</w:t>
            </w:r>
          </w:p>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使用的消毒产品符合国家有关规定。</w:t>
            </w:r>
          </w:p>
        </w:tc>
        <w:tc>
          <w:tcPr>
            <w:tcW w:w="688"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3</w:t>
            </w:r>
          </w:p>
        </w:tc>
        <w:tc>
          <w:tcPr>
            <w:tcW w:w="5332"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无更衣室或</w:t>
            </w: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洁净室（区）未设置二次更衣室扣</w:t>
            </w:r>
            <w:r>
              <w:rPr>
                <w:rFonts w:ascii="仿宋_GB2312" w:eastAsia="仿宋_GB2312" w:hAnsi="仿宋_GB2312" w:cs="仿宋_GB2312" w:hint="eastAsia"/>
                <w:color w:val="000000"/>
                <w:kern w:val="0"/>
              </w:rPr>
              <w:t>3</w:t>
            </w:r>
            <w:r>
              <w:rPr>
                <w:rFonts w:ascii="仿宋_GB2312" w:eastAsia="仿宋_GB2312" w:hAnsi="仿宋_GB2312" w:cs="仿宋_GB2312" w:hint="eastAsia"/>
                <w:color w:val="000000"/>
                <w:kern w:val="0"/>
              </w:rPr>
              <w:t>分。</w:t>
            </w:r>
          </w:p>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有更衣室无工作服、流动水洗手、衣柜、鞋架各扣</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分。</w:t>
            </w:r>
          </w:p>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无手消毒、无空气消毒设施各扣</w:t>
            </w:r>
            <w:r>
              <w:rPr>
                <w:rFonts w:ascii="仿宋_GB2312" w:eastAsia="仿宋_GB2312" w:hAnsi="仿宋_GB2312" w:cs="仿宋_GB2312" w:hint="eastAsia"/>
                <w:color w:val="000000"/>
                <w:kern w:val="0"/>
              </w:rPr>
              <w:t>1.5</w:t>
            </w:r>
            <w:r>
              <w:rPr>
                <w:rFonts w:ascii="仿宋_GB2312" w:eastAsia="仿宋_GB2312" w:hAnsi="仿宋_GB2312" w:cs="仿宋_GB2312" w:hint="eastAsia"/>
                <w:color w:val="000000"/>
                <w:kern w:val="0"/>
              </w:rPr>
              <w:t>分。</w:t>
            </w:r>
          </w:p>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使用的消毒产品不符合国家有关规定扣</w:t>
            </w:r>
            <w:r>
              <w:rPr>
                <w:rFonts w:ascii="仿宋_GB2312" w:eastAsia="仿宋_GB2312" w:hAnsi="仿宋_GB2312" w:cs="仿宋_GB2312" w:hint="eastAsia"/>
                <w:color w:val="000000"/>
                <w:kern w:val="0"/>
              </w:rPr>
              <w:t>1.5</w:t>
            </w:r>
            <w:r>
              <w:rPr>
                <w:rFonts w:ascii="仿宋_GB2312" w:eastAsia="仿宋_GB2312" w:hAnsi="仿宋_GB2312" w:cs="仿宋_GB2312" w:hint="eastAsia"/>
                <w:color w:val="000000"/>
                <w:kern w:val="0"/>
              </w:rPr>
              <w:t>分。</w:t>
            </w:r>
          </w:p>
        </w:tc>
        <w:tc>
          <w:tcPr>
            <w:tcW w:w="713" w:type="dxa"/>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Borders>
              <w:top w:val="single" w:sz="4" w:space="0" w:color="auto"/>
              <w:left w:val="single" w:sz="4" w:space="0" w:color="auto"/>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1790"/>
        </w:trPr>
        <w:tc>
          <w:tcPr>
            <w:tcW w:w="1753" w:type="dxa"/>
            <w:vMerge/>
            <w:tcBorders>
              <w:left w:val="single" w:sz="4" w:space="0" w:color="auto"/>
              <w:bottom w:val="single" w:sz="4" w:space="0" w:color="auto"/>
              <w:right w:val="single" w:sz="4" w:space="0" w:color="auto"/>
            </w:tcBorders>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3</w:t>
            </w: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有净化要求的企业。</w:t>
            </w:r>
          </w:p>
          <w:p w:rsidR="002D6E81" w:rsidRDefault="005F0B1F">
            <w:pPr>
              <w:widowControl/>
              <w:spacing w:line="32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kern w:val="0"/>
              </w:rPr>
              <w:t>▲抗（抑）菌制剂生产企业（用于洗手的抗（抑）菌制剂除外）</w:t>
            </w:r>
            <w:r>
              <w:rPr>
                <w:rFonts w:ascii="仿宋_GB2312" w:eastAsia="仿宋_GB2312" w:hAnsi="仿宋_GB2312" w:cs="仿宋_GB2312" w:hint="eastAsia"/>
                <w:color w:val="000000"/>
              </w:rPr>
              <w:t>设</w:t>
            </w:r>
            <w:r>
              <w:rPr>
                <w:rFonts w:ascii="仿宋_GB2312" w:eastAsia="仿宋_GB2312" w:hAnsi="仿宋_GB2312" w:cs="仿宋_GB2312" w:hint="eastAsia"/>
                <w:color w:val="000000"/>
              </w:rPr>
              <w:t>30</w:t>
            </w:r>
            <w:r>
              <w:rPr>
                <w:rFonts w:ascii="仿宋_GB2312" w:eastAsia="仿宋_GB2312" w:hAnsi="仿宋_GB2312" w:cs="仿宋_GB2312" w:hint="eastAsia"/>
                <w:color w:val="000000"/>
              </w:rPr>
              <w:t>万等级空气洁净度以上净化车间。</w:t>
            </w:r>
          </w:p>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kern w:val="0"/>
              </w:rPr>
              <w:t>▲隐形眼镜护理用品生产企业设</w:t>
            </w:r>
            <w:r>
              <w:rPr>
                <w:rFonts w:ascii="仿宋_GB2312" w:eastAsia="仿宋_GB2312" w:hAnsi="仿宋_GB2312" w:cs="仿宋_GB2312" w:hint="eastAsia"/>
                <w:kern w:val="0"/>
              </w:rPr>
              <w:t>10</w:t>
            </w:r>
            <w:r>
              <w:rPr>
                <w:rFonts w:ascii="仿宋_GB2312" w:eastAsia="仿宋_GB2312" w:hAnsi="仿宋_GB2312" w:cs="仿宋_GB2312" w:hint="eastAsia"/>
                <w:kern w:val="0"/>
              </w:rPr>
              <w:t>万等级空气洁净度以上净化车间。</w:t>
            </w:r>
            <w:r>
              <w:rPr>
                <w:rFonts w:ascii="仿宋_GB2312" w:eastAsia="仿宋_GB2312" w:hAnsi="仿宋_GB2312" w:cs="仿宋_GB2312" w:hint="eastAsia"/>
                <w:kern w:val="0"/>
              </w:rPr>
              <w:t xml:space="preserve"> </w:t>
            </w:r>
          </w:p>
        </w:tc>
        <w:tc>
          <w:tcPr>
            <w:tcW w:w="688"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p>
        </w:tc>
        <w:tc>
          <w:tcPr>
            <w:tcW w:w="5332"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有净化要求的企业净化要求不合格，则生产区卫生要求项目整体不得分。</w:t>
            </w:r>
          </w:p>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▲产品配料、混料、分装工序未在</w:t>
            </w:r>
            <w:r>
              <w:rPr>
                <w:rFonts w:ascii="仿宋_GB2312" w:eastAsia="仿宋_GB2312" w:hAnsi="仿宋_GB2312" w:cs="仿宋_GB2312" w:hint="eastAsia"/>
                <w:color w:val="000000"/>
                <w:kern w:val="0"/>
              </w:rPr>
              <w:t>30</w:t>
            </w:r>
            <w:r>
              <w:rPr>
                <w:rFonts w:ascii="仿宋_GB2312" w:eastAsia="仿宋_GB2312" w:hAnsi="仿宋_GB2312" w:cs="仿宋_GB2312" w:hint="eastAsia"/>
                <w:color w:val="000000"/>
                <w:kern w:val="0"/>
              </w:rPr>
              <w:t>万等级空气洁净度以上净化车间。</w:t>
            </w:r>
          </w:p>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▲未在</w:t>
            </w:r>
            <w:r>
              <w:rPr>
                <w:rFonts w:ascii="仿宋_GB2312" w:eastAsia="仿宋_GB2312" w:hAnsi="仿宋_GB2312" w:cs="仿宋_GB2312" w:hint="eastAsia"/>
                <w:color w:val="000000"/>
                <w:kern w:val="0"/>
              </w:rPr>
              <w:t>10</w:t>
            </w:r>
            <w:r>
              <w:rPr>
                <w:rFonts w:ascii="仿宋_GB2312" w:eastAsia="仿宋_GB2312" w:hAnsi="仿宋_GB2312" w:cs="仿宋_GB2312" w:hint="eastAsia"/>
                <w:color w:val="000000"/>
                <w:kern w:val="0"/>
              </w:rPr>
              <w:t>万等级空气洁净度以上净化车间进行。</w:t>
            </w:r>
          </w:p>
        </w:tc>
        <w:tc>
          <w:tcPr>
            <w:tcW w:w="713" w:type="dxa"/>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Borders>
              <w:top w:val="single" w:sz="4" w:space="0" w:color="auto"/>
              <w:left w:val="single" w:sz="4" w:space="0" w:color="auto"/>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770"/>
        </w:trPr>
        <w:tc>
          <w:tcPr>
            <w:tcW w:w="1753" w:type="dxa"/>
            <w:vMerge w:val="restart"/>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设备符合要求</w:t>
            </w:r>
          </w:p>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7</w:t>
            </w:r>
            <w:r>
              <w:rPr>
                <w:rFonts w:ascii="仿宋_GB2312" w:eastAsia="仿宋_GB2312" w:hAnsi="仿宋_GB2312" w:cs="仿宋_GB2312" w:hint="eastAsia"/>
                <w:color w:val="000000"/>
                <w:kern w:val="0"/>
              </w:rPr>
              <w:t>分）</w:t>
            </w:r>
          </w:p>
        </w:tc>
        <w:tc>
          <w:tcPr>
            <w:tcW w:w="5387" w:type="dxa"/>
            <w:gridSpan w:val="2"/>
            <w:vAlign w:val="center"/>
          </w:tcPr>
          <w:p w:rsidR="002D6E81" w:rsidRDefault="005F0B1F">
            <w:pPr>
              <w:widowControl/>
              <w:spacing w:line="320" w:lineRule="exact"/>
              <w:jc w:val="left"/>
              <w:rPr>
                <w:rFonts w:ascii="仿宋_GB2312" w:eastAsia="仿宋_GB2312" w:hAnsi="仿宋_GB2312" w:cs="仿宋_GB2312"/>
                <w:kern w:val="0"/>
              </w:rPr>
            </w:pP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具</w:t>
            </w:r>
            <w:r>
              <w:rPr>
                <w:rFonts w:ascii="仿宋_GB2312" w:eastAsia="仿宋_GB2312" w:hAnsi="仿宋_GB2312" w:cs="仿宋_GB2312" w:hint="eastAsia"/>
                <w:kern w:val="0"/>
              </w:rPr>
              <w:t>备适合产品生产特点和工艺、满足生产需要、保证产品质量的生产设备。</w:t>
            </w:r>
          </w:p>
        </w:tc>
        <w:tc>
          <w:tcPr>
            <w:tcW w:w="688" w:type="dxa"/>
            <w:gridSpan w:val="2"/>
            <w:vMerge w:val="restart"/>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kern w:val="0"/>
              </w:rPr>
              <w:t>★</w:t>
            </w:r>
          </w:p>
        </w:tc>
        <w:tc>
          <w:tcPr>
            <w:tcW w:w="5332" w:type="dxa"/>
            <w:vMerge w:val="restart"/>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kern w:val="0"/>
              </w:rPr>
              <w:t>设备不能满足生产需要即为该关键项★不合格。</w:t>
            </w:r>
          </w:p>
        </w:tc>
        <w:tc>
          <w:tcPr>
            <w:tcW w:w="713" w:type="dxa"/>
            <w:vMerge w:val="restart"/>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vMerge w:val="restart"/>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523"/>
        </w:trPr>
        <w:tc>
          <w:tcPr>
            <w:tcW w:w="1753" w:type="dxa"/>
            <w:vMerge/>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vAlign w:val="center"/>
          </w:tcPr>
          <w:p w:rsidR="002D6E81" w:rsidRDefault="005F0B1F">
            <w:pPr>
              <w:widowControl/>
              <w:spacing w:line="320" w:lineRule="exact"/>
              <w:jc w:val="left"/>
              <w:rPr>
                <w:rFonts w:ascii="仿宋_GB2312" w:eastAsia="仿宋_GB2312" w:hAnsi="仿宋_GB2312" w:cs="仿宋_GB2312"/>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kern w:val="0"/>
              </w:rPr>
              <w:t>指示物生产企业有专用的生产设备。</w:t>
            </w:r>
          </w:p>
        </w:tc>
        <w:tc>
          <w:tcPr>
            <w:tcW w:w="688" w:type="dxa"/>
            <w:gridSpan w:val="2"/>
            <w:vMerge/>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32" w:type="dxa"/>
            <w:vMerge/>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713" w:type="dxa"/>
            <w:vMerge/>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vMerge/>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720"/>
        </w:trPr>
        <w:tc>
          <w:tcPr>
            <w:tcW w:w="1753" w:type="dxa"/>
            <w:vMerge/>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vAlign w:val="center"/>
          </w:tcPr>
          <w:p w:rsidR="002D6E81" w:rsidRDefault="005F0B1F">
            <w:pPr>
              <w:widowControl/>
              <w:spacing w:line="320" w:lineRule="exact"/>
              <w:jc w:val="left"/>
              <w:rPr>
                <w:rFonts w:ascii="仿宋_GB2312" w:eastAsia="仿宋_GB2312" w:hAnsi="仿宋_GB2312" w:cs="仿宋_GB2312"/>
                <w:kern w:val="0"/>
              </w:rPr>
            </w:pP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生产过程中使用的管道、储罐和容器根据产品不同的要求定期清洗、消毒。</w:t>
            </w:r>
          </w:p>
        </w:tc>
        <w:tc>
          <w:tcPr>
            <w:tcW w:w="688" w:type="dxa"/>
            <w:gridSpan w:val="2"/>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p>
        </w:tc>
        <w:tc>
          <w:tcPr>
            <w:tcW w:w="5332" w:type="dxa"/>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不清洗、消毒扣</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分；无记录扣</w:t>
            </w:r>
            <w:r>
              <w:rPr>
                <w:rFonts w:ascii="仿宋_GB2312" w:eastAsia="仿宋_GB2312" w:hAnsi="仿宋_GB2312" w:cs="仿宋_GB2312" w:hint="eastAsia"/>
                <w:color w:val="000000"/>
                <w:kern w:val="0"/>
              </w:rPr>
              <w:t>0.5</w:t>
            </w:r>
            <w:r>
              <w:rPr>
                <w:rFonts w:ascii="仿宋_GB2312" w:eastAsia="仿宋_GB2312" w:hAnsi="仿宋_GB2312" w:cs="仿宋_GB2312" w:hint="eastAsia"/>
                <w:color w:val="000000"/>
                <w:kern w:val="0"/>
              </w:rPr>
              <w:t>分。</w:t>
            </w:r>
          </w:p>
        </w:tc>
        <w:tc>
          <w:tcPr>
            <w:tcW w:w="713" w:type="dxa"/>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750"/>
        </w:trPr>
        <w:tc>
          <w:tcPr>
            <w:tcW w:w="1753" w:type="dxa"/>
            <w:vMerge/>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vAlign w:val="center"/>
          </w:tcPr>
          <w:p w:rsidR="002D6E81" w:rsidRDefault="005F0B1F">
            <w:pPr>
              <w:widowControl/>
              <w:spacing w:line="320" w:lineRule="exact"/>
              <w:jc w:val="left"/>
              <w:rPr>
                <w:rFonts w:ascii="仿宋_GB2312" w:eastAsia="仿宋_GB2312" w:hAnsi="仿宋_GB2312" w:cs="仿宋_GB2312"/>
                <w:kern w:val="0"/>
              </w:rPr>
            </w:pPr>
            <w:r>
              <w:rPr>
                <w:rFonts w:ascii="仿宋_GB2312" w:eastAsia="仿宋_GB2312" w:hAnsi="仿宋_GB2312" w:cs="仿宋_GB2312" w:hint="eastAsia"/>
                <w:color w:val="000000"/>
                <w:kern w:val="0"/>
              </w:rPr>
              <w:t>3.</w:t>
            </w:r>
            <w:r>
              <w:rPr>
                <w:rFonts w:ascii="仿宋_GB2312" w:eastAsia="仿宋_GB2312" w:hAnsi="仿宋_GB2312" w:cs="仿宋_GB2312" w:hint="eastAsia"/>
                <w:color w:val="000000"/>
                <w:kern w:val="0"/>
              </w:rPr>
              <w:t>生产和检验设备有专人管理，有维修、保养、校验记录。</w:t>
            </w:r>
          </w:p>
        </w:tc>
        <w:tc>
          <w:tcPr>
            <w:tcW w:w="688" w:type="dxa"/>
            <w:gridSpan w:val="2"/>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p>
        </w:tc>
        <w:tc>
          <w:tcPr>
            <w:tcW w:w="5332" w:type="dxa"/>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无专人管理扣</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分；无维修、保养、校验等记录各扣</w:t>
            </w:r>
            <w:r>
              <w:rPr>
                <w:rFonts w:ascii="仿宋_GB2312" w:eastAsia="仿宋_GB2312" w:hAnsi="仿宋_GB2312" w:cs="仿宋_GB2312" w:hint="eastAsia"/>
                <w:color w:val="000000"/>
                <w:kern w:val="0"/>
              </w:rPr>
              <w:t>0.5</w:t>
            </w:r>
            <w:r>
              <w:rPr>
                <w:rFonts w:ascii="仿宋_GB2312" w:eastAsia="仿宋_GB2312" w:hAnsi="仿宋_GB2312" w:cs="仿宋_GB2312" w:hint="eastAsia"/>
                <w:color w:val="000000"/>
                <w:kern w:val="0"/>
              </w:rPr>
              <w:t>分。</w:t>
            </w:r>
          </w:p>
        </w:tc>
        <w:tc>
          <w:tcPr>
            <w:tcW w:w="713" w:type="dxa"/>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1020"/>
        </w:trPr>
        <w:tc>
          <w:tcPr>
            <w:tcW w:w="1753" w:type="dxa"/>
            <w:vMerge/>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vAlign w:val="center"/>
          </w:tcPr>
          <w:p w:rsidR="002D6E81" w:rsidRDefault="005F0B1F">
            <w:pPr>
              <w:widowControl/>
              <w:spacing w:line="320" w:lineRule="exact"/>
              <w:jc w:val="left"/>
              <w:rPr>
                <w:rFonts w:ascii="仿宋_GB2312" w:eastAsia="仿宋_GB2312" w:hAnsi="仿宋_GB2312" w:cs="仿宋_GB2312"/>
                <w:kern w:val="0"/>
              </w:rPr>
            </w:pPr>
            <w:r>
              <w:rPr>
                <w:rFonts w:ascii="仿宋_GB2312" w:eastAsia="仿宋_GB2312" w:hAnsi="仿宋_GB2312" w:cs="仿宋_GB2312" w:hint="eastAsia"/>
                <w:color w:val="000000"/>
                <w:kern w:val="0"/>
              </w:rPr>
              <w:t>4.</w:t>
            </w:r>
            <w:r>
              <w:rPr>
                <w:rFonts w:ascii="仿宋_GB2312" w:eastAsia="仿宋_GB2312" w:hAnsi="仿宋_GB2312" w:cs="仿宋_GB2312" w:hint="eastAsia"/>
                <w:color w:val="000000"/>
                <w:kern w:val="0"/>
              </w:rPr>
              <w:t>生产和检验用计量器具的适用范围和精密度符合生产和检验要求，有</w:t>
            </w:r>
            <w:r>
              <w:rPr>
                <w:rFonts w:ascii="仿宋_GB2312" w:eastAsia="仿宋_GB2312" w:hAnsi="仿宋_GB2312" w:cs="仿宋_GB2312" w:hint="eastAsia"/>
                <w:kern w:val="0"/>
              </w:rPr>
              <w:t>合格标志并按国家规定定期检定。</w:t>
            </w:r>
          </w:p>
        </w:tc>
        <w:tc>
          <w:tcPr>
            <w:tcW w:w="688" w:type="dxa"/>
            <w:gridSpan w:val="2"/>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p>
        </w:tc>
        <w:tc>
          <w:tcPr>
            <w:tcW w:w="5332" w:type="dxa"/>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kern w:val="0"/>
              </w:rPr>
              <w:t>计量器具不符合生产和检验要求扣</w:t>
            </w:r>
            <w:r>
              <w:rPr>
                <w:rFonts w:ascii="仿宋_GB2312" w:eastAsia="仿宋_GB2312" w:hAnsi="仿宋_GB2312" w:cs="仿宋_GB2312" w:hint="eastAsia"/>
                <w:kern w:val="0"/>
              </w:rPr>
              <w:t>1</w:t>
            </w:r>
            <w:r>
              <w:rPr>
                <w:rFonts w:ascii="仿宋_GB2312" w:eastAsia="仿宋_GB2312" w:hAnsi="仿宋_GB2312" w:cs="仿宋_GB2312" w:hint="eastAsia"/>
                <w:kern w:val="0"/>
              </w:rPr>
              <w:t>分，无合格标志扣</w:t>
            </w:r>
            <w:r>
              <w:rPr>
                <w:rFonts w:ascii="仿宋_GB2312" w:eastAsia="仿宋_GB2312" w:hAnsi="仿宋_GB2312" w:cs="仿宋_GB2312" w:hint="eastAsia"/>
                <w:kern w:val="0"/>
              </w:rPr>
              <w:t>0.5</w:t>
            </w:r>
            <w:r>
              <w:rPr>
                <w:rFonts w:ascii="仿宋_GB2312" w:eastAsia="仿宋_GB2312" w:hAnsi="仿宋_GB2312" w:cs="仿宋_GB2312" w:hint="eastAsia"/>
                <w:kern w:val="0"/>
              </w:rPr>
              <w:t>分。</w:t>
            </w:r>
          </w:p>
        </w:tc>
        <w:tc>
          <w:tcPr>
            <w:tcW w:w="713" w:type="dxa"/>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930"/>
        </w:trPr>
        <w:tc>
          <w:tcPr>
            <w:tcW w:w="1753" w:type="dxa"/>
            <w:vMerge w:val="restart"/>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lastRenderedPageBreak/>
              <w:t>设备符合要求</w:t>
            </w:r>
          </w:p>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7</w:t>
            </w:r>
            <w:r>
              <w:rPr>
                <w:rFonts w:ascii="仿宋_GB2312" w:eastAsia="仿宋_GB2312" w:hAnsi="仿宋_GB2312" w:cs="仿宋_GB2312" w:hint="eastAsia"/>
                <w:color w:val="000000"/>
                <w:kern w:val="0"/>
              </w:rPr>
              <w:t>分）</w:t>
            </w:r>
          </w:p>
        </w:tc>
        <w:tc>
          <w:tcPr>
            <w:tcW w:w="5387" w:type="dxa"/>
            <w:gridSpan w:val="2"/>
            <w:vAlign w:val="center"/>
          </w:tcPr>
          <w:p w:rsidR="002D6E81" w:rsidRDefault="005F0B1F">
            <w:pPr>
              <w:widowControl/>
              <w:spacing w:line="300" w:lineRule="exact"/>
              <w:jc w:val="left"/>
              <w:rPr>
                <w:rFonts w:ascii="仿宋_GB2312" w:eastAsia="仿宋_GB2312" w:hAnsi="仿宋_GB2312" w:cs="仿宋_GB2312"/>
                <w:kern w:val="0"/>
              </w:rPr>
            </w:pPr>
            <w:r>
              <w:rPr>
                <w:rFonts w:ascii="仿宋_GB2312" w:eastAsia="仿宋_GB2312" w:hAnsi="仿宋_GB2312" w:cs="仿宋_GB2312" w:hint="eastAsia"/>
                <w:kern w:val="0"/>
              </w:rPr>
              <w:t>5.</w:t>
            </w:r>
            <w:r>
              <w:rPr>
                <w:rFonts w:ascii="仿宋_GB2312" w:eastAsia="仿宋_GB2312" w:hAnsi="仿宋_GB2312" w:cs="仿宋_GB2312" w:hint="eastAsia"/>
                <w:kern w:val="0"/>
              </w:rPr>
              <w:t>▲生产企业具备满足生产过程检验和产品出厂检验要求的检验设备。</w:t>
            </w:r>
          </w:p>
          <w:p w:rsidR="002D6E81" w:rsidRDefault="005F0B1F">
            <w:pPr>
              <w:widowControl/>
              <w:spacing w:line="300" w:lineRule="exact"/>
              <w:jc w:val="left"/>
              <w:rPr>
                <w:rFonts w:ascii="仿宋_GB2312" w:eastAsia="仿宋_GB2312" w:hAnsi="仿宋_GB2312" w:cs="仿宋_GB2312"/>
                <w:kern w:val="0"/>
              </w:rPr>
            </w:pPr>
            <w:r>
              <w:rPr>
                <w:rFonts w:ascii="仿宋_GB2312" w:eastAsia="仿宋_GB2312" w:hAnsi="仿宋_GB2312" w:cs="仿宋_GB2312" w:hint="eastAsia"/>
                <w:kern w:val="0"/>
              </w:rPr>
              <w:t>▲无法自检的项目提供委托检验协议及相应检验报告。</w:t>
            </w:r>
          </w:p>
        </w:tc>
        <w:tc>
          <w:tcPr>
            <w:tcW w:w="688" w:type="dxa"/>
            <w:gridSpan w:val="2"/>
            <w:vAlign w:val="center"/>
          </w:tcPr>
          <w:p w:rsidR="002D6E81" w:rsidRDefault="005F0B1F">
            <w:pPr>
              <w:widowControl/>
              <w:spacing w:line="300" w:lineRule="exact"/>
              <w:jc w:val="center"/>
              <w:rPr>
                <w:rFonts w:ascii="仿宋_GB2312" w:eastAsia="仿宋_GB2312" w:hAnsi="仿宋_GB2312" w:cs="仿宋_GB2312"/>
                <w:color w:val="000000"/>
                <w:kern w:val="0"/>
              </w:rPr>
            </w:pPr>
            <w:r>
              <w:rPr>
                <w:rFonts w:ascii="仿宋_GB2312" w:eastAsia="仿宋_GB2312" w:hAnsi="仿宋_GB2312" w:cs="仿宋_GB2312" w:hint="eastAsia"/>
                <w:kern w:val="0"/>
              </w:rPr>
              <w:t>2</w:t>
            </w:r>
          </w:p>
        </w:tc>
        <w:tc>
          <w:tcPr>
            <w:tcW w:w="5332" w:type="dxa"/>
            <w:vAlign w:val="center"/>
          </w:tcPr>
          <w:p w:rsidR="002D6E81" w:rsidRDefault="005F0B1F">
            <w:pPr>
              <w:widowControl/>
              <w:spacing w:line="300" w:lineRule="exact"/>
              <w:jc w:val="left"/>
              <w:rPr>
                <w:rFonts w:ascii="仿宋_GB2312" w:eastAsia="仿宋_GB2312" w:hAnsi="仿宋_GB2312" w:cs="仿宋_GB2312"/>
                <w:color w:val="000000"/>
                <w:kern w:val="0"/>
              </w:rPr>
            </w:pPr>
            <w:r>
              <w:rPr>
                <w:rFonts w:ascii="仿宋_GB2312" w:eastAsia="仿宋_GB2312" w:hAnsi="仿宋_GB2312" w:cs="仿宋_GB2312" w:hint="eastAsia"/>
                <w:kern w:val="0"/>
              </w:rPr>
              <w:t>▲生产企业不具备满足生产过程检验和产品出厂检验要求的检验设备的扣</w:t>
            </w:r>
            <w:r>
              <w:rPr>
                <w:rFonts w:ascii="仿宋_GB2312" w:eastAsia="仿宋_GB2312" w:hAnsi="仿宋_GB2312" w:cs="仿宋_GB2312" w:hint="eastAsia"/>
                <w:kern w:val="0"/>
              </w:rPr>
              <w:t>2</w:t>
            </w:r>
            <w:r>
              <w:rPr>
                <w:rFonts w:ascii="仿宋_GB2312" w:eastAsia="仿宋_GB2312" w:hAnsi="仿宋_GB2312" w:cs="仿宋_GB2312" w:hint="eastAsia"/>
                <w:kern w:val="0"/>
              </w:rPr>
              <w:t>分。</w:t>
            </w:r>
            <w:r>
              <w:rPr>
                <w:rFonts w:ascii="仿宋_GB2312" w:eastAsia="仿宋_GB2312" w:hAnsi="仿宋_GB2312" w:cs="仿宋_GB2312" w:hint="eastAsia"/>
                <w:kern w:val="0"/>
              </w:rPr>
              <w:br/>
            </w:r>
            <w:r>
              <w:rPr>
                <w:rFonts w:ascii="仿宋_GB2312" w:eastAsia="仿宋_GB2312" w:hAnsi="仿宋_GB2312" w:cs="仿宋_GB2312" w:hint="eastAsia"/>
                <w:kern w:val="0"/>
              </w:rPr>
              <w:t>▲无委托检验协议和相应检验报告的扣</w:t>
            </w:r>
            <w:r>
              <w:rPr>
                <w:rFonts w:ascii="仿宋_GB2312" w:eastAsia="仿宋_GB2312" w:hAnsi="仿宋_GB2312" w:cs="仿宋_GB2312" w:hint="eastAsia"/>
                <w:kern w:val="0"/>
              </w:rPr>
              <w:t>2</w:t>
            </w:r>
            <w:r>
              <w:rPr>
                <w:rFonts w:ascii="仿宋_GB2312" w:eastAsia="仿宋_GB2312" w:hAnsi="仿宋_GB2312" w:cs="仿宋_GB2312" w:hint="eastAsia"/>
                <w:kern w:val="0"/>
              </w:rPr>
              <w:t>分。</w:t>
            </w:r>
          </w:p>
        </w:tc>
        <w:tc>
          <w:tcPr>
            <w:tcW w:w="713" w:type="dxa"/>
            <w:vAlign w:val="center"/>
          </w:tcPr>
          <w:p w:rsidR="002D6E81" w:rsidRDefault="002D6E81">
            <w:pPr>
              <w:widowControl/>
              <w:spacing w:line="30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00" w:lineRule="exact"/>
              <w:jc w:val="left"/>
              <w:rPr>
                <w:rFonts w:ascii="仿宋_GB2312" w:eastAsia="仿宋_GB2312" w:hAnsi="仿宋_GB2312" w:cs="仿宋_GB2312"/>
                <w:color w:val="000000"/>
                <w:kern w:val="0"/>
              </w:rPr>
            </w:pPr>
          </w:p>
        </w:tc>
      </w:tr>
      <w:tr w:rsidR="002D6E81">
        <w:trPr>
          <w:trHeight w:val="1020"/>
        </w:trPr>
        <w:tc>
          <w:tcPr>
            <w:tcW w:w="1753" w:type="dxa"/>
            <w:vMerge/>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vAlign w:val="center"/>
          </w:tcPr>
          <w:p w:rsidR="002D6E81" w:rsidRDefault="005F0B1F">
            <w:pPr>
              <w:widowControl/>
              <w:spacing w:line="300" w:lineRule="exact"/>
              <w:jc w:val="left"/>
              <w:rPr>
                <w:rFonts w:ascii="仿宋_GB2312" w:eastAsia="仿宋_GB2312" w:hAnsi="仿宋_GB2312" w:cs="仿宋_GB2312"/>
                <w:kern w:val="0"/>
              </w:rPr>
            </w:pPr>
            <w:r>
              <w:rPr>
                <w:rFonts w:ascii="仿宋_GB2312" w:eastAsia="仿宋_GB2312" w:hAnsi="仿宋_GB2312" w:cs="仿宋_GB2312" w:hint="eastAsia"/>
                <w:color w:val="000000"/>
                <w:kern w:val="0"/>
              </w:rPr>
              <w:t>6.*</w:t>
            </w:r>
            <w:r>
              <w:rPr>
                <w:rFonts w:ascii="仿宋_GB2312" w:eastAsia="仿宋_GB2312" w:hAnsi="仿宋_GB2312" w:cs="仿宋_GB2312" w:hint="eastAsia"/>
                <w:color w:val="000000"/>
                <w:kern w:val="0"/>
              </w:rPr>
              <w:t>消毒剂、消毒器械、抗（抑）菌制剂、隐形眼镜护理用品、湿巾、卫生湿巾企业有适合自检要求的理化检验室和（或）包装密封性检验室（区）等。</w:t>
            </w:r>
          </w:p>
        </w:tc>
        <w:tc>
          <w:tcPr>
            <w:tcW w:w="688" w:type="dxa"/>
            <w:gridSpan w:val="2"/>
            <w:vAlign w:val="center"/>
          </w:tcPr>
          <w:p w:rsidR="002D6E81" w:rsidRDefault="005F0B1F">
            <w:pPr>
              <w:widowControl/>
              <w:spacing w:line="30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p>
        </w:tc>
        <w:tc>
          <w:tcPr>
            <w:tcW w:w="5332" w:type="dxa"/>
            <w:vAlign w:val="center"/>
          </w:tcPr>
          <w:p w:rsidR="002D6E81" w:rsidRDefault="005F0B1F">
            <w:pPr>
              <w:widowControl/>
              <w:spacing w:line="30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消毒剂、消毒器械、化学（生物）指示物、抗抑菌剂、隐形眼镜护理用品、湿巾、卫生湿巾企业无理化检验室的扣</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分。</w:t>
            </w:r>
            <w:r>
              <w:rPr>
                <w:rFonts w:ascii="仿宋_GB2312" w:eastAsia="仿宋_GB2312" w:hAnsi="仿宋_GB2312" w:cs="仿宋_GB2312" w:hint="eastAsia"/>
                <w:color w:val="000000"/>
                <w:kern w:val="0"/>
              </w:rPr>
              <w:br/>
            </w:r>
            <w:r>
              <w:rPr>
                <w:rFonts w:ascii="仿宋_GB2312" w:eastAsia="仿宋_GB2312" w:hAnsi="仿宋_GB2312" w:cs="仿宋_GB2312" w:hint="eastAsia"/>
                <w:color w:val="000000"/>
                <w:kern w:val="0"/>
              </w:rPr>
              <w:t>其中消毒剂、抗（抑）菌制剂、隐形眼镜护理用品、湿巾、卫生湿巾企业无装密封性检验室（区）的扣</w:t>
            </w: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分。</w:t>
            </w:r>
          </w:p>
        </w:tc>
        <w:tc>
          <w:tcPr>
            <w:tcW w:w="713" w:type="dxa"/>
            <w:vAlign w:val="center"/>
          </w:tcPr>
          <w:p w:rsidR="002D6E81" w:rsidRDefault="002D6E81">
            <w:pPr>
              <w:widowControl/>
              <w:spacing w:line="30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00" w:lineRule="exact"/>
              <w:jc w:val="left"/>
              <w:rPr>
                <w:rFonts w:ascii="仿宋_GB2312" w:eastAsia="仿宋_GB2312" w:hAnsi="仿宋_GB2312" w:cs="仿宋_GB2312"/>
                <w:color w:val="000000"/>
                <w:kern w:val="0"/>
              </w:rPr>
            </w:pPr>
          </w:p>
        </w:tc>
      </w:tr>
      <w:tr w:rsidR="002D6E81">
        <w:trPr>
          <w:trHeight w:val="510"/>
        </w:trPr>
        <w:tc>
          <w:tcPr>
            <w:tcW w:w="1753"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center"/>
              <w:rPr>
                <w:rFonts w:ascii="黑体" w:eastAsia="黑体" w:hAnsi="黑体" w:cs="黑体"/>
                <w:color w:val="000000"/>
                <w:kern w:val="0"/>
              </w:rPr>
            </w:pPr>
            <w:r>
              <w:rPr>
                <w:rFonts w:ascii="黑体" w:eastAsia="黑体" w:hAnsi="黑体" w:cs="黑体" w:hint="eastAsia"/>
                <w:color w:val="000000"/>
                <w:kern w:val="0"/>
              </w:rPr>
              <w:t>三、</w:t>
            </w:r>
            <w:r>
              <w:rPr>
                <w:rFonts w:ascii="黑体" w:eastAsia="黑体" w:hAnsi="黑体" w:cs="黑体" w:hint="eastAsia"/>
                <w:color w:val="000000"/>
                <w:kern w:val="0"/>
              </w:rPr>
              <w:t>产品卫生</w:t>
            </w:r>
          </w:p>
          <w:p w:rsidR="002D6E81" w:rsidRDefault="005F0B1F">
            <w:pPr>
              <w:widowControl/>
              <w:spacing w:line="320" w:lineRule="exact"/>
              <w:jc w:val="center"/>
              <w:rPr>
                <w:rFonts w:ascii="黑体" w:eastAsia="黑体" w:hAnsi="黑体" w:cs="黑体"/>
                <w:color w:val="000000"/>
                <w:kern w:val="0"/>
              </w:rPr>
            </w:pPr>
            <w:r>
              <w:rPr>
                <w:rFonts w:ascii="黑体" w:eastAsia="黑体" w:hAnsi="黑体" w:cs="黑体" w:hint="eastAsia"/>
                <w:color w:val="000000"/>
                <w:kern w:val="0"/>
              </w:rPr>
              <w:t>质量</w:t>
            </w:r>
          </w:p>
          <w:p w:rsidR="002D6E81" w:rsidRDefault="005F0B1F">
            <w:pPr>
              <w:widowControl/>
              <w:spacing w:line="320" w:lineRule="exact"/>
              <w:jc w:val="center"/>
              <w:rPr>
                <w:rFonts w:ascii="黑体" w:eastAsia="黑体" w:hAnsi="黑体" w:cs="黑体"/>
                <w:color w:val="000000"/>
                <w:kern w:val="0"/>
              </w:rPr>
            </w:pPr>
            <w:r>
              <w:rPr>
                <w:rFonts w:ascii="黑体" w:eastAsia="黑体" w:hAnsi="黑体" w:cs="黑体" w:hint="eastAsia"/>
                <w:color w:val="000000"/>
                <w:kern w:val="0"/>
              </w:rPr>
              <w:t>（</w:t>
            </w:r>
            <w:r>
              <w:rPr>
                <w:rFonts w:ascii="黑体" w:eastAsia="黑体" w:hAnsi="黑体" w:cs="黑体" w:hint="eastAsia"/>
                <w:color w:val="000000"/>
                <w:kern w:val="0"/>
              </w:rPr>
              <w:t>35</w:t>
            </w:r>
            <w:r>
              <w:rPr>
                <w:rFonts w:ascii="黑体" w:eastAsia="黑体" w:hAnsi="黑体" w:cs="黑体" w:hint="eastAsia"/>
                <w:color w:val="000000"/>
                <w:kern w:val="0"/>
              </w:rPr>
              <w:t>分）</w:t>
            </w:r>
          </w:p>
        </w:tc>
        <w:tc>
          <w:tcPr>
            <w:tcW w:w="5387" w:type="dxa"/>
            <w:gridSpan w:val="2"/>
            <w:tcBorders>
              <w:top w:val="single" w:sz="4" w:space="0" w:color="auto"/>
              <w:left w:val="nil"/>
              <w:bottom w:val="single" w:sz="4" w:space="0" w:color="auto"/>
              <w:right w:val="single" w:sz="4" w:space="0" w:color="auto"/>
            </w:tcBorders>
            <w:vAlign w:val="center"/>
          </w:tcPr>
          <w:p w:rsidR="002D6E81" w:rsidRDefault="005F0B1F">
            <w:pPr>
              <w:widowControl/>
              <w:spacing w:line="300" w:lineRule="exact"/>
              <w:jc w:val="center"/>
              <w:rPr>
                <w:rFonts w:ascii="黑体" w:eastAsia="黑体" w:hAnsi="黑体" w:cs="黑体"/>
                <w:color w:val="000000"/>
                <w:kern w:val="0"/>
              </w:rPr>
            </w:pPr>
            <w:r>
              <w:rPr>
                <w:rFonts w:ascii="黑体" w:eastAsia="黑体" w:hAnsi="黑体" w:cs="黑体" w:hint="eastAsia"/>
                <w:color w:val="000000"/>
                <w:kern w:val="0"/>
              </w:rPr>
              <w:t>监督检查内容</w:t>
            </w:r>
          </w:p>
        </w:tc>
        <w:tc>
          <w:tcPr>
            <w:tcW w:w="673" w:type="dxa"/>
            <w:tcBorders>
              <w:top w:val="single" w:sz="4" w:space="0" w:color="auto"/>
              <w:left w:val="nil"/>
              <w:bottom w:val="single" w:sz="4" w:space="0" w:color="auto"/>
              <w:right w:val="single" w:sz="4" w:space="0" w:color="auto"/>
            </w:tcBorders>
            <w:vAlign w:val="center"/>
          </w:tcPr>
          <w:p w:rsidR="002D6E81" w:rsidRDefault="005F0B1F">
            <w:pPr>
              <w:widowControl/>
              <w:spacing w:line="300" w:lineRule="exact"/>
              <w:jc w:val="center"/>
              <w:rPr>
                <w:rFonts w:ascii="黑体" w:eastAsia="黑体" w:hAnsi="黑体" w:cs="黑体"/>
                <w:color w:val="000000"/>
                <w:kern w:val="0"/>
              </w:rPr>
            </w:pPr>
            <w:r>
              <w:rPr>
                <w:rFonts w:ascii="黑体" w:eastAsia="黑体" w:hAnsi="黑体" w:cs="黑体" w:hint="eastAsia"/>
                <w:color w:val="000000"/>
                <w:kern w:val="0"/>
              </w:rPr>
              <w:t>分值</w:t>
            </w:r>
          </w:p>
        </w:tc>
        <w:tc>
          <w:tcPr>
            <w:tcW w:w="5347" w:type="dxa"/>
            <w:gridSpan w:val="2"/>
            <w:tcBorders>
              <w:top w:val="single" w:sz="4" w:space="0" w:color="auto"/>
              <w:left w:val="nil"/>
              <w:bottom w:val="single" w:sz="4" w:space="0" w:color="auto"/>
              <w:right w:val="single" w:sz="4" w:space="0" w:color="auto"/>
            </w:tcBorders>
            <w:vAlign w:val="center"/>
          </w:tcPr>
          <w:p w:rsidR="002D6E81" w:rsidRDefault="005F0B1F">
            <w:pPr>
              <w:widowControl/>
              <w:spacing w:line="300" w:lineRule="exact"/>
              <w:jc w:val="center"/>
              <w:rPr>
                <w:rFonts w:ascii="黑体" w:eastAsia="黑体" w:hAnsi="黑体" w:cs="黑体"/>
                <w:color w:val="000000"/>
                <w:kern w:val="0"/>
              </w:rPr>
            </w:pPr>
            <w:r>
              <w:rPr>
                <w:rFonts w:ascii="黑体" w:eastAsia="黑体" w:hAnsi="黑体" w:cs="黑体" w:hint="eastAsia"/>
                <w:color w:val="000000"/>
                <w:kern w:val="0"/>
              </w:rPr>
              <w:t>评分标准</w:t>
            </w:r>
          </w:p>
        </w:tc>
        <w:tc>
          <w:tcPr>
            <w:tcW w:w="713" w:type="dxa"/>
            <w:tcBorders>
              <w:top w:val="single" w:sz="4" w:space="0" w:color="auto"/>
              <w:left w:val="nil"/>
              <w:bottom w:val="single" w:sz="4" w:space="0" w:color="auto"/>
              <w:right w:val="single" w:sz="4" w:space="0" w:color="auto"/>
            </w:tcBorders>
            <w:vAlign w:val="center"/>
          </w:tcPr>
          <w:p w:rsidR="002D6E81" w:rsidRDefault="005F0B1F">
            <w:pPr>
              <w:widowControl/>
              <w:spacing w:line="300" w:lineRule="exact"/>
              <w:jc w:val="center"/>
              <w:rPr>
                <w:rFonts w:ascii="黑体" w:eastAsia="黑体" w:hAnsi="黑体" w:cs="黑体"/>
                <w:color w:val="000000"/>
                <w:kern w:val="0"/>
              </w:rPr>
            </w:pPr>
            <w:r>
              <w:rPr>
                <w:rFonts w:ascii="黑体" w:eastAsia="黑体" w:hAnsi="黑体" w:cs="黑体" w:hint="eastAsia"/>
                <w:color w:val="000000"/>
                <w:kern w:val="0"/>
              </w:rPr>
              <w:t>得分</w:t>
            </w:r>
          </w:p>
        </w:tc>
        <w:tc>
          <w:tcPr>
            <w:tcW w:w="993" w:type="dxa"/>
            <w:tcBorders>
              <w:top w:val="single" w:sz="4" w:space="0" w:color="auto"/>
              <w:left w:val="nil"/>
              <w:bottom w:val="single" w:sz="4" w:space="0" w:color="auto"/>
              <w:right w:val="single" w:sz="4" w:space="0" w:color="auto"/>
            </w:tcBorders>
            <w:vAlign w:val="center"/>
          </w:tcPr>
          <w:p w:rsidR="002D6E81" w:rsidRDefault="005F0B1F">
            <w:pPr>
              <w:widowControl/>
              <w:spacing w:line="300" w:lineRule="exact"/>
              <w:jc w:val="center"/>
              <w:rPr>
                <w:rFonts w:ascii="黑体" w:eastAsia="黑体" w:hAnsi="黑体" w:cs="黑体"/>
                <w:color w:val="000000"/>
                <w:kern w:val="0"/>
              </w:rPr>
            </w:pPr>
            <w:r>
              <w:rPr>
                <w:rFonts w:ascii="黑体" w:eastAsia="黑体" w:hAnsi="黑体" w:cs="黑体" w:hint="eastAsia"/>
                <w:color w:val="000000"/>
                <w:kern w:val="0"/>
              </w:rPr>
              <w:t>合计</w:t>
            </w:r>
          </w:p>
        </w:tc>
      </w:tr>
      <w:tr w:rsidR="002D6E81">
        <w:trPr>
          <w:trHeight w:val="1570"/>
        </w:trPr>
        <w:tc>
          <w:tcPr>
            <w:tcW w:w="1753" w:type="dxa"/>
            <w:vMerge w:val="restart"/>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产品标签（铭牌）、说明书符合要求</w:t>
            </w:r>
          </w:p>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8</w:t>
            </w:r>
            <w:r>
              <w:rPr>
                <w:rFonts w:ascii="仿宋_GB2312" w:eastAsia="仿宋_GB2312" w:hAnsi="仿宋_GB2312" w:cs="仿宋_GB2312" w:hint="eastAsia"/>
                <w:color w:val="000000"/>
                <w:kern w:val="0"/>
              </w:rPr>
              <w:t>分）</w:t>
            </w:r>
          </w:p>
        </w:tc>
        <w:tc>
          <w:tcPr>
            <w:tcW w:w="5387" w:type="dxa"/>
            <w:gridSpan w:val="2"/>
            <w:vAlign w:val="center"/>
          </w:tcPr>
          <w:p w:rsidR="002D6E81" w:rsidRDefault="005F0B1F">
            <w:pPr>
              <w:widowControl/>
              <w:spacing w:line="30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消毒产品的命名符合《健康相关产品命名规定》的要求。</w:t>
            </w:r>
          </w:p>
        </w:tc>
        <w:tc>
          <w:tcPr>
            <w:tcW w:w="673" w:type="dxa"/>
            <w:vAlign w:val="center"/>
          </w:tcPr>
          <w:p w:rsidR="002D6E81" w:rsidRDefault="005F0B1F">
            <w:pPr>
              <w:widowControl/>
              <w:spacing w:line="30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p>
        </w:tc>
        <w:tc>
          <w:tcPr>
            <w:tcW w:w="5347" w:type="dxa"/>
            <w:gridSpan w:val="2"/>
            <w:vAlign w:val="center"/>
          </w:tcPr>
          <w:p w:rsidR="002D6E81" w:rsidRDefault="005F0B1F">
            <w:pPr>
              <w:widowControl/>
              <w:spacing w:line="300" w:lineRule="exac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消毒产品命名或者使用了消费者不易理解的专业术语及地方方言；虚假、夸大和绝对化的词语，如“特效”“高效”“奇效”“广谱”“第×代”等；庸俗或带有封建迷信色彩的词语；特效、高效、奇效、广谱、第×代等内容的，扣</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分。</w:t>
            </w:r>
          </w:p>
        </w:tc>
        <w:tc>
          <w:tcPr>
            <w:tcW w:w="713" w:type="dxa"/>
            <w:vAlign w:val="center"/>
          </w:tcPr>
          <w:p w:rsidR="002D6E81" w:rsidRDefault="002D6E81">
            <w:pPr>
              <w:widowControl/>
              <w:spacing w:line="30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00" w:lineRule="exact"/>
              <w:jc w:val="left"/>
              <w:rPr>
                <w:rFonts w:ascii="仿宋_GB2312" w:eastAsia="仿宋_GB2312" w:hAnsi="仿宋_GB2312" w:cs="仿宋_GB2312"/>
                <w:color w:val="000000"/>
                <w:kern w:val="0"/>
              </w:rPr>
            </w:pPr>
          </w:p>
        </w:tc>
      </w:tr>
      <w:tr w:rsidR="002D6E81">
        <w:trPr>
          <w:trHeight w:val="710"/>
        </w:trPr>
        <w:tc>
          <w:tcPr>
            <w:tcW w:w="1753" w:type="dxa"/>
            <w:vMerge/>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vAlign w:val="center"/>
          </w:tcPr>
          <w:p w:rsidR="002D6E81" w:rsidRDefault="005F0B1F">
            <w:pPr>
              <w:widowControl/>
              <w:spacing w:line="30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消毒产品标签说明书标注的内容符合《消毒产品标签说明书管理规范》。</w:t>
            </w:r>
          </w:p>
        </w:tc>
        <w:tc>
          <w:tcPr>
            <w:tcW w:w="673" w:type="dxa"/>
            <w:vAlign w:val="center"/>
          </w:tcPr>
          <w:p w:rsidR="002D6E81" w:rsidRDefault="005F0B1F">
            <w:pPr>
              <w:widowControl/>
              <w:spacing w:line="30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p>
        </w:tc>
        <w:tc>
          <w:tcPr>
            <w:tcW w:w="5347" w:type="dxa"/>
            <w:gridSpan w:val="2"/>
            <w:vAlign w:val="center"/>
          </w:tcPr>
          <w:p w:rsidR="002D6E81" w:rsidRDefault="005F0B1F">
            <w:pPr>
              <w:widowControl/>
              <w:spacing w:line="30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消毒产品标签说明书标注的内容不全扣</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分。</w:t>
            </w:r>
          </w:p>
        </w:tc>
        <w:tc>
          <w:tcPr>
            <w:tcW w:w="713" w:type="dxa"/>
            <w:vAlign w:val="center"/>
          </w:tcPr>
          <w:p w:rsidR="002D6E81" w:rsidRDefault="002D6E81">
            <w:pPr>
              <w:widowControl/>
              <w:spacing w:line="30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00" w:lineRule="exact"/>
              <w:jc w:val="left"/>
              <w:rPr>
                <w:rFonts w:ascii="仿宋_GB2312" w:eastAsia="仿宋_GB2312" w:hAnsi="仿宋_GB2312" w:cs="仿宋_GB2312"/>
                <w:color w:val="000000"/>
                <w:kern w:val="0"/>
              </w:rPr>
            </w:pPr>
          </w:p>
        </w:tc>
      </w:tr>
      <w:tr w:rsidR="002D6E81">
        <w:trPr>
          <w:trHeight w:val="970"/>
        </w:trPr>
        <w:tc>
          <w:tcPr>
            <w:tcW w:w="1753" w:type="dxa"/>
            <w:vMerge/>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vAlign w:val="center"/>
          </w:tcPr>
          <w:p w:rsidR="002D6E81" w:rsidRDefault="005F0B1F">
            <w:pPr>
              <w:widowControl/>
              <w:spacing w:line="30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3.</w:t>
            </w:r>
            <w:r>
              <w:rPr>
                <w:rFonts w:ascii="仿宋_GB2312" w:eastAsia="仿宋_GB2312" w:hAnsi="仿宋_GB2312" w:cs="仿宋_GB2312" w:hint="eastAsia"/>
                <w:color w:val="000000"/>
                <w:kern w:val="0"/>
              </w:rPr>
              <w:t>产品标签或铭牌、说明书无明示或暗示对疾病的治疗作用和效果或《消毒产品标签说明书管理规范》中禁止标注的内容。</w:t>
            </w:r>
          </w:p>
        </w:tc>
        <w:tc>
          <w:tcPr>
            <w:tcW w:w="673" w:type="dxa"/>
            <w:vAlign w:val="center"/>
          </w:tcPr>
          <w:p w:rsidR="002D6E81" w:rsidRDefault="005F0B1F">
            <w:pPr>
              <w:widowControl/>
              <w:spacing w:line="30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p>
        </w:tc>
        <w:tc>
          <w:tcPr>
            <w:tcW w:w="5347" w:type="dxa"/>
            <w:gridSpan w:val="2"/>
            <w:vAlign w:val="center"/>
          </w:tcPr>
          <w:p w:rsidR="002D6E81" w:rsidRDefault="005F0B1F">
            <w:pPr>
              <w:widowControl/>
              <w:spacing w:line="30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产品标签或铭牌、说明书明示或暗示对疾病的治疗作用和效果或《消毒产品标签说明书管理规范》中禁止标注的内容，则标签说明书项目整体不得分。</w:t>
            </w:r>
          </w:p>
        </w:tc>
        <w:tc>
          <w:tcPr>
            <w:tcW w:w="713" w:type="dxa"/>
            <w:vAlign w:val="center"/>
          </w:tcPr>
          <w:p w:rsidR="002D6E81" w:rsidRDefault="002D6E81">
            <w:pPr>
              <w:widowControl/>
              <w:spacing w:line="30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00" w:lineRule="exact"/>
              <w:jc w:val="left"/>
              <w:rPr>
                <w:rFonts w:ascii="仿宋_GB2312" w:eastAsia="仿宋_GB2312" w:hAnsi="仿宋_GB2312" w:cs="仿宋_GB2312"/>
                <w:color w:val="000000"/>
                <w:kern w:val="0"/>
              </w:rPr>
            </w:pPr>
          </w:p>
        </w:tc>
      </w:tr>
      <w:tr w:rsidR="002D6E81">
        <w:trPr>
          <w:trHeight w:val="1010"/>
        </w:trPr>
        <w:tc>
          <w:tcPr>
            <w:tcW w:w="1753" w:type="dxa"/>
            <w:vMerge/>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1773" w:type="dxa"/>
            <w:vAlign w:val="center"/>
          </w:tcPr>
          <w:p w:rsidR="002D6E81" w:rsidRDefault="005F0B1F">
            <w:pPr>
              <w:widowControl/>
              <w:spacing w:line="30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4.</w:t>
            </w:r>
            <w:r>
              <w:rPr>
                <w:rFonts w:ascii="仿宋_GB2312" w:eastAsia="仿宋_GB2312" w:hAnsi="仿宋_GB2312" w:cs="仿宋_GB2312" w:hint="eastAsia"/>
                <w:color w:val="000000"/>
                <w:kern w:val="0"/>
              </w:rPr>
              <w:t>▲消毒剂、消毒器械、抗（抑）菌制剂</w:t>
            </w:r>
          </w:p>
        </w:tc>
        <w:tc>
          <w:tcPr>
            <w:tcW w:w="3614" w:type="dxa"/>
            <w:vAlign w:val="center"/>
          </w:tcPr>
          <w:p w:rsidR="002D6E81" w:rsidRDefault="005F0B1F">
            <w:pPr>
              <w:widowControl/>
              <w:spacing w:line="30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标签说明书标注的内容与消毒产品相关批准文件或卫生安全评价报告一致。</w:t>
            </w:r>
          </w:p>
        </w:tc>
        <w:tc>
          <w:tcPr>
            <w:tcW w:w="673" w:type="dxa"/>
            <w:vAlign w:val="center"/>
          </w:tcPr>
          <w:p w:rsidR="002D6E81" w:rsidRDefault="005F0B1F">
            <w:pPr>
              <w:widowControl/>
              <w:spacing w:line="30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p>
        </w:tc>
        <w:tc>
          <w:tcPr>
            <w:tcW w:w="5347" w:type="dxa"/>
            <w:gridSpan w:val="2"/>
            <w:vAlign w:val="center"/>
          </w:tcPr>
          <w:p w:rsidR="002D6E81" w:rsidRDefault="005F0B1F">
            <w:pPr>
              <w:widowControl/>
              <w:spacing w:line="30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不一致扣</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分。</w:t>
            </w:r>
          </w:p>
        </w:tc>
        <w:tc>
          <w:tcPr>
            <w:tcW w:w="713" w:type="dxa"/>
            <w:vAlign w:val="center"/>
          </w:tcPr>
          <w:p w:rsidR="002D6E81" w:rsidRDefault="002D6E81">
            <w:pPr>
              <w:widowControl/>
              <w:spacing w:line="300" w:lineRule="exact"/>
              <w:jc w:val="left"/>
              <w:rPr>
                <w:rFonts w:ascii="仿宋_GB2312" w:eastAsia="仿宋_GB2312" w:hAnsi="仿宋_GB2312" w:cs="仿宋_GB2312"/>
                <w:color w:val="000000"/>
                <w:kern w:val="0"/>
              </w:rPr>
            </w:pPr>
          </w:p>
        </w:tc>
        <w:tc>
          <w:tcPr>
            <w:tcW w:w="993" w:type="dxa"/>
          </w:tcPr>
          <w:p w:rsidR="002D6E81" w:rsidRDefault="002D6E81">
            <w:pPr>
              <w:widowControl/>
              <w:spacing w:line="300" w:lineRule="exact"/>
              <w:jc w:val="left"/>
              <w:rPr>
                <w:rFonts w:ascii="仿宋_GB2312" w:eastAsia="仿宋_GB2312" w:hAnsi="仿宋_GB2312" w:cs="仿宋_GB2312"/>
                <w:color w:val="000000"/>
                <w:kern w:val="0"/>
              </w:rPr>
            </w:pPr>
          </w:p>
        </w:tc>
      </w:tr>
      <w:tr w:rsidR="002D6E81">
        <w:trPr>
          <w:trHeight w:val="800"/>
        </w:trPr>
        <w:tc>
          <w:tcPr>
            <w:tcW w:w="1753" w:type="dxa"/>
            <w:vMerge/>
            <w:tcBorders>
              <w:left w:val="single" w:sz="4" w:space="0" w:color="auto"/>
              <w:bottom w:val="single" w:sz="4" w:space="0" w:color="auto"/>
              <w:right w:val="single" w:sz="4" w:space="0" w:color="auto"/>
            </w:tcBorders>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1773" w:type="dxa"/>
            <w:tcBorders>
              <w:top w:val="single" w:sz="4" w:space="0" w:color="auto"/>
              <w:left w:val="nil"/>
              <w:bottom w:val="single" w:sz="4" w:space="0" w:color="auto"/>
              <w:right w:val="single" w:sz="4" w:space="0" w:color="auto"/>
            </w:tcBorders>
            <w:vAlign w:val="center"/>
          </w:tcPr>
          <w:p w:rsidR="002D6E81" w:rsidRDefault="005F0B1F">
            <w:pPr>
              <w:widowControl/>
              <w:spacing w:line="30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▲卫生用品</w:t>
            </w:r>
          </w:p>
        </w:tc>
        <w:tc>
          <w:tcPr>
            <w:tcW w:w="3614" w:type="dxa"/>
            <w:tcBorders>
              <w:top w:val="single" w:sz="4" w:space="0" w:color="auto"/>
              <w:left w:val="nil"/>
              <w:bottom w:val="single" w:sz="4" w:space="0" w:color="auto"/>
              <w:right w:val="single" w:sz="4" w:space="0" w:color="auto"/>
            </w:tcBorders>
            <w:vAlign w:val="center"/>
          </w:tcPr>
          <w:p w:rsidR="002D6E81" w:rsidRDefault="005F0B1F">
            <w:pPr>
              <w:widowControl/>
              <w:spacing w:line="30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标签说明书标注的抑</w:t>
            </w: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杀灭微生物类别与检验报告一致。</w:t>
            </w:r>
          </w:p>
        </w:tc>
        <w:tc>
          <w:tcPr>
            <w:tcW w:w="673" w:type="dxa"/>
            <w:tcBorders>
              <w:top w:val="nil"/>
              <w:left w:val="nil"/>
              <w:bottom w:val="single" w:sz="4" w:space="0" w:color="auto"/>
              <w:right w:val="single" w:sz="4" w:space="0" w:color="auto"/>
            </w:tcBorders>
            <w:vAlign w:val="center"/>
          </w:tcPr>
          <w:p w:rsidR="002D6E81" w:rsidRDefault="005F0B1F">
            <w:pPr>
              <w:widowControl/>
              <w:spacing w:line="30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p>
        </w:tc>
        <w:tc>
          <w:tcPr>
            <w:tcW w:w="5347" w:type="dxa"/>
            <w:gridSpan w:val="2"/>
            <w:tcBorders>
              <w:top w:val="nil"/>
              <w:left w:val="nil"/>
              <w:bottom w:val="single" w:sz="4" w:space="0" w:color="auto"/>
              <w:right w:val="single" w:sz="4" w:space="0" w:color="auto"/>
            </w:tcBorders>
            <w:vAlign w:val="center"/>
          </w:tcPr>
          <w:p w:rsidR="002D6E81" w:rsidRDefault="005F0B1F">
            <w:pPr>
              <w:widowControl/>
              <w:spacing w:line="30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不一致扣</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分。</w:t>
            </w:r>
          </w:p>
        </w:tc>
        <w:tc>
          <w:tcPr>
            <w:tcW w:w="713" w:type="dxa"/>
            <w:tcBorders>
              <w:top w:val="nil"/>
              <w:left w:val="nil"/>
              <w:bottom w:val="single" w:sz="4" w:space="0" w:color="auto"/>
              <w:right w:val="single" w:sz="4" w:space="0" w:color="auto"/>
            </w:tcBorders>
            <w:vAlign w:val="center"/>
          </w:tcPr>
          <w:p w:rsidR="002D6E81" w:rsidRDefault="002D6E81">
            <w:pPr>
              <w:widowControl/>
              <w:spacing w:line="300" w:lineRule="exact"/>
              <w:jc w:val="left"/>
              <w:rPr>
                <w:rFonts w:ascii="仿宋_GB2312" w:eastAsia="仿宋_GB2312" w:hAnsi="仿宋_GB2312" w:cs="仿宋_GB2312"/>
                <w:color w:val="000000"/>
                <w:kern w:val="0"/>
              </w:rPr>
            </w:pPr>
          </w:p>
        </w:tc>
        <w:tc>
          <w:tcPr>
            <w:tcW w:w="993" w:type="dxa"/>
            <w:tcBorders>
              <w:top w:val="nil"/>
              <w:left w:val="nil"/>
              <w:bottom w:val="single" w:sz="4" w:space="0" w:color="auto"/>
              <w:right w:val="single" w:sz="4" w:space="0" w:color="auto"/>
            </w:tcBorders>
          </w:tcPr>
          <w:p w:rsidR="002D6E81" w:rsidRDefault="002D6E81">
            <w:pPr>
              <w:widowControl/>
              <w:spacing w:line="300" w:lineRule="exact"/>
              <w:jc w:val="left"/>
              <w:rPr>
                <w:rFonts w:ascii="仿宋_GB2312" w:eastAsia="仿宋_GB2312" w:hAnsi="仿宋_GB2312" w:cs="仿宋_GB2312"/>
                <w:color w:val="000000"/>
                <w:kern w:val="0"/>
              </w:rPr>
            </w:pPr>
          </w:p>
        </w:tc>
      </w:tr>
      <w:tr w:rsidR="002D6E81">
        <w:trPr>
          <w:trHeight w:val="1025"/>
        </w:trPr>
        <w:tc>
          <w:tcPr>
            <w:tcW w:w="1753" w:type="dxa"/>
            <w:vMerge w:val="restart"/>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lastRenderedPageBreak/>
              <w:t>原材料卫生质量符合要求</w:t>
            </w:r>
          </w:p>
          <w:p w:rsidR="002D6E81" w:rsidRDefault="005F0B1F">
            <w:pPr>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(10</w:t>
            </w:r>
            <w:r>
              <w:rPr>
                <w:rFonts w:ascii="仿宋_GB2312" w:eastAsia="仿宋_GB2312" w:hAnsi="仿宋_GB2312" w:cs="仿宋_GB2312" w:hint="eastAsia"/>
                <w:color w:val="000000"/>
                <w:kern w:val="0"/>
              </w:rPr>
              <w:t>分</w:t>
            </w:r>
            <w:r>
              <w:rPr>
                <w:rFonts w:ascii="仿宋_GB2312" w:eastAsia="仿宋_GB2312" w:hAnsi="仿宋_GB2312" w:cs="仿宋_GB2312" w:hint="eastAsia"/>
                <w:color w:val="000000"/>
                <w:kern w:val="0"/>
              </w:rPr>
              <w:t>)</w:t>
            </w:r>
          </w:p>
        </w:tc>
        <w:tc>
          <w:tcPr>
            <w:tcW w:w="1773"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30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消毒剂、卫生用品、抗（抑）菌制剂</w:t>
            </w:r>
          </w:p>
        </w:tc>
        <w:tc>
          <w:tcPr>
            <w:tcW w:w="3614" w:type="dxa"/>
            <w:tcBorders>
              <w:top w:val="single" w:sz="4" w:space="0" w:color="auto"/>
              <w:left w:val="nil"/>
              <w:bottom w:val="single" w:sz="4" w:space="0" w:color="auto"/>
              <w:right w:val="single" w:sz="4" w:space="0" w:color="auto"/>
            </w:tcBorders>
            <w:vAlign w:val="center"/>
          </w:tcPr>
          <w:p w:rsidR="002D6E81" w:rsidRDefault="005F0B1F">
            <w:pPr>
              <w:spacing w:line="30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产品配方与实际生产产品配方、投加量一致。</w:t>
            </w:r>
          </w:p>
        </w:tc>
        <w:tc>
          <w:tcPr>
            <w:tcW w:w="673"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30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5</w:t>
            </w:r>
          </w:p>
        </w:tc>
        <w:tc>
          <w:tcPr>
            <w:tcW w:w="5347" w:type="dxa"/>
            <w:gridSpan w:val="2"/>
            <w:tcBorders>
              <w:top w:val="single" w:sz="4" w:space="0" w:color="auto"/>
              <w:left w:val="nil"/>
              <w:bottom w:val="single" w:sz="4" w:space="0" w:color="auto"/>
              <w:right w:val="single" w:sz="4" w:space="0" w:color="auto"/>
            </w:tcBorders>
            <w:vAlign w:val="center"/>
          </w:tcPr>
          <w:p w:rsidR="002D6E81" w:rsidRDefault="005F0B1F">
            <w:pPr>
              <w:spacing w:line="30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不一致扣</w:t>
            </w:r>
            <w:r>
              <w:rPr>
                <w:rFonts w:ascii="仿宋_GB2312" w:eastAsia="仿宋_GB2312" w:hAnsi="仿宋_GB2312" w:cs="仿宋_GB2312" w:hint="eastAsia"/>
                <w:color w:val="000000"/>
                <w:kern w:val="0"/>
              </w:rPr>
              <w:t>5</w:t>
            </w:r>
            <w:r>
              <w:rPr>
                <w:rFonts w:ascii="仿宋_GB2312" w:eastAsia="仿宋_GB2312" w:hAnsi="仿宋_GB2312" w:cs="仿宋_GB2312" w:hint="eastAsia"/>
                <w:color w:val="000000"/>
                <w:kern w:val="0"/>
              </w:rPr>
              <w:t>分。</w:t>
            </w:r>
          </w:p>
        </w:tc>
        <w:tc>
          <w:tcPr>
            <w:tcW w:w="713" w:type="dxa"/>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00" w:lineRule="exact"/>
              <w:jc w:val="left"/>
              <w:rPr>
                <w:rFonts w:ascii="仿宋_GB2312" w:eastAsia="仿宋_GB2312" w:hAnsi="仿宋_GB2312" w:cs="仿宋_GB2312"/>
                <w:color w:val="000000"/>
                <w:kern w:val="0"/>
              </w:rPr>
            </w:pPr>
          </w:p>
        </w:tc>
        <w:tc>
          <w:tcPr>
            <w:tcW w:w="993" w:type="dxa"/>
            <w:tcBorders>
              <w:top w:val="single" w:sz="4" w:space="0" w:color="auto"/>
              <w:left w:val="nil"/>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2890"/>
        </w:trPr>
        <w:tc>
          <w:tcPr>
            <w:tcW w:w="1753" w:type="dxa"/>
            <w:vMerge/>
            <w:tcBorders>
              <w:top w:val="single" w:sz="4" w:space="0" w:color="auto"/>
              <w:left w:val="single" w:sz="4" w:space="0" w:color="auto"/>
              <w:right w:val="single" w:sz="4" w:space="0" w:color="auto"/>
            </w:tcBorders>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1773"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00" w:lineRule="exact"/>
              <w:jc w:val="center"/>
              <w:rPr>
                <w:rFonts w:ascii="仿宋_GB2312" w:eastAsia="仿宋_GB2312" w:hAnsi="仿宋_GB2312" w:cs="仿宋_GB2312"/>
                <w:color w:val="000000"/>
                <w:kern w:val="0"/>
              </w:rPr>
            </w:pPr>
          </w:p>
        </w:tc>
        <w:tc>
          <w:tcPr>
            <w:tcW w:w="3614" w:type="dxa"/>
            <w:tcBorders>
              <w:top w:val="single" w:sz="4" w:space="0" w:color="auto"/>
              <w:left w:val="nil"/>
              <w:bottom w:val="single" w:sz="4" w:space="0" w:color="auto"/>
              <w:right w:val="single" w:sz="4" w:space="0" w:color="auto"/>
            </w:tcBorders>
            <w:vAlign w:val="center"/>
          </w:tcPr>
          <w:p w:rsidR="002D6E81" w:rsidRDefault="005F0B1F">
            <w:pPr>
              <w:widowControl/>
              <w:spacing w:line="30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生产用水</w:t>
            </w:r>
          </w:p>
          <w:p w:rsidR="002D6E81" w:rsidRDefault="005F0B1F">
            <w:pPr>
              <w:widowControl/>
              <w:spacing w:line="30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▲符合纯化水要求：灭菌剂、皮肤粘膜消毒剂、抗抑菌制剂〔手的皮肤粘膜消毒剂、抗抑菌制剂除外〕。</w:t>
            </w:r>
          </w:p>
          <w:p w:rsidR="002D6E81" w:rsidRDefault="005F0B1F">
            <w:pPr>
              <w:widowControl/>
              <w:spacing w:line="30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▲其他消毒剂、卫生用品生产用水符合</w:t>
            </w:r>
            <w:r>
              <w:rPr>
                <w:rFonts w:ascii="仿宋_GB2312" w:eastAsia="仿宋_GB2312" w:hAnsi="仿宋_GB2312" w:cs="仿宋_GB2312" w:hint="eastAsia"/>
                <w:color w:val="000000"/>
                <w:kern w:val="0"/>
              </w:rPr>
              <w:t>GB5749</w:t>
            </w:r>
            <w:r>
              <w:rPr>
                <w:rFonts w:ascii="仿宋_GB2312" w:eastAsia="仿宋_GB2312" w:hAnsi="仿宋_GB2312" w:cs="仿宋_GB2312" w:hint="eastAsia"/>
                <w:color w:val="000000"/>
                <w:kern w:val="0"/>
              </w:rPr>
              <w:t>《生活饮用水卫生标准》的要求。</w:t>
            </w:r>
          </w:p>
          <w:p w:rsidR="002D6E81" w:rsidRDefault="005F0B1F">
            <w:pPr>
              <w:spacing w:line="30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▲隐形眼镜护理用品生产用水为无菌纯化水。</w:t>
            </w:r>
          </w:p>
        </w:tc>
        <w:tc>
          <w:tcPr>
            <w:tcW w:w="673"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30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p>
        </w:tc>
        <w:tc>
          <w:tcPr>
            <w:tcW w:w="5347" w:type="dxa"/>
            <w:gridSpan w:val="2"/>
            <w:tcBorders>
              <w:top w:val="single" w:sz="4" w:space="0" w:color="auto"/>
              <w:left w:val="nil"/>
              <w:bottom w:val="single" w:sz="4" w:space="0" w:color="auto"/>
              <w:right w:val="single" w:sz="4" w:space="0" w:color="auto"/>
            </w:tcBorders>
            <w:vAlign w:val="center"/>
          </w:tcPr>
          <w:p w:rsidR="002D6E81" w:rsidRDefault="005F0B1F">
            <w:pPr>
              <w:spacing w:line="30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生产用水不能满足产品质量要求或符合相关质量标准；不能提供相应的检验报告或产品质量证明材料，则原料及配方项目整体不得分。</w:t>
            </w:r>
          </w:p>
        </w:tc>
        <w:tc>
          <w:tcPr>
            <w:tcW w:w="713" w:type="dxa"/>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00" w:lineRule="exact"/>
              <w:jc w:val="left"/>
              <w:rPr>
                <w:rFonts w:ascii="仿宋_GB2312" w:eastAsia="仿宋_GB2312" w:hAnsi="仿宋_GB2312" w:cs="仿宋_GB2312"/>
                <w:color w:val="000000"/>
                <w:kern w:val="0"/>
              </w:rPr>
            </w:pPr>
          </w:p>
        </w:tc>
        <w:tc>
          <w:tcPr>
            <w:tcW w:w="993" w:type="dxa"/>
            <w:tcBorders>
              <w:top w:val="single" w:sz="4" w:space="0" w:color="auto"/>
              <w:left w:val="nil"/>
              <w:bottom w:val="single" w:sz="4" w:space="0" w:color="auto"/>
              <w:right w:val="single" w:sz="4" w:space="0" w:color="auto"/>
            </w:tcBorders>
            <w:vAlign w:val="center"/>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1370"/>
        </w:trPr>
        <w:tc>
          <w:tcPr>
            <w:tcW w:w="1753" w:type="dxa"/>
            <w:vMerge/>
            <w:tcBorders>
              <w:left w:val="single" w:sz="4" w:space="0" w:color="auto"/>
              <w:right w:val="single" w:sz="4" w:space="0" w:color="auto"/>
            </w:tcBorders>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1773" w:type="dxa"/>
            <w:tcBorders>
              <w:top w:val="single" w:sz="4" w:space="0" w:color="auto"/>
              <w:left w:val="nil"/>
              <w:bottom w:val="single" w:sz="4" w:space="0" w:color="auto"/>
              <w:right w:val="single" w:sz="4" w:space="0" w:color="auto"/>
            </w:tcBorders>
            <w:vAlign w:val="center"/>
          </w:tcPr>
          <w:p w:rsidR="002D6E81" w:rsidRDefault="005F0B1F">
            <w:pPr>
              <w:widowControl/>
              <w:spacing w:line="30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消毒器械</w:t>
            </w:r>
          </w:p>
        </w:tc>
        <w:tc>
          <w:tcPr>
            <w:tcW w:w="3614" w:type="dxa"/>
            <w:tcBorders>
              <w:top w:val="single" w:sz="4" w:space="0" w:color="auto"/>
              <w:left w:val="nil"/>
              <w:bottom w:val="single" w:sz="4" w:space="0" w:color="auto"/>
              <w:right w:val="single" w:sz="4" w:space="0" w:color="auto"/>
            </w:tcBorders>
            <w:vAlign w:val="center"/>
          </w:tcPr>
          <w:p w:rsidR="002D6E81" w:rsidRDefault="005F0B1F">
            <w:pPr>
              <w:widowControl/>
              <w:spacing w:line="30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产品结构图（主要元器件、参数）与实际生产产品结构图（主要元器件、参数）一致。</w:t>
            </w:r>
          </w:p>
          <w:p w:rsidR="002D6E81" w:rsidRDefault="005F0B1F">
            <w:pPr>
              <w:widowControl/>
              <w:spacing w:line="30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指示物配方与实际生产一致。</w:t>
            </w:r>
          </w:p>
        </w:tc>
        <w:tc>
          <w:tcPr>
            <w:tcW w:w="673" w:type="dxa"/>
            <w:tcBorders>
              <w:top w:val="single" w:sz="4" w:space="0" w:color="auto"/>
              <w:left w:val="nil"/>
              <w:bottom w:val="single" w:sz="4" w:space="0" w:color="auto"/>
              <w:right w:val="single" w:sz="4" w:space="0" w:color="auto"/>
            </w:tcBorders>
            <w:vAlign w:val="center"/>
          </w:tcPr>
          <w:p w:rsidR="002D6E81" w:rsidRDefault="005F0B1F">
            <w:pPr>
              <w:widowControl/>
              <w:spacing w:line="30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5</w:t>
            </w:r>
          </w:p>
        </w:tc>
        <w:tc>
          <w:tcPr>
            <w:tcW w:w="5347" w:type="dxa"/>
            <w:gridSpan w:val="2"/>
            <w:tcBorders>
              <w:top w:val="single" w:sz="4" w:space="0" w:color="auto"/>
              <w:left w:val="nil"/>
              <w:bottom w:val="single" w:sz="4" w:space="0" w:color="auto"/>
              <w:right w:val="single" w:sz="4" w:space="0" w:color="auto"/>
            </w:tcBorders>
            <w:vAlign w:val="center"/>
          </w:tcPr>
          <w:p w:rsidR="002D6E81" w:rsidRDefault="005F0B1F">
            <w:pPr>
              <w:widowControl/>
              <w:spacing w:line="30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不一致扣</w:t>
            </w:r>
            <w:r>
              <w:rPr>
                <w:rFonts w:ascii="仿宋_GB2312" w:eastAsia="仿宋_GB2312" w:hAnsi="仿宋_GB2312" w:cs="仿宋_GB2312" w:hint="eastAsia"/>
                <w:color w:val="000000"/>
                <w:kern w:val="0"/>
              </w:rPr>
              <w:t>5</w:t>
            </w:r>
            <w:r>
              <w:rPr>
                <w:rFonts w:ascii="仿宋_GB2312" w:eastAsia="仿宋_GB2312" w:hAnsi="仿宋_GB2312" w:cs="仿宋_GB2312" w:hint="eastAsia"/>
                <w:color w:val="000000"/>
                <w:kern w:val="0"/>
              </w:rPr>
              <w:t>分。</w:t>
            </w:r>
          </w:p>
        </w:tc>
        <w:tc>
          <w:tcPr>
            <w:tcW w:w="713" w:type="dxa"/>
            <w:tcBorders>
              <w:top w:val="single" w:sz="4" w:space="0" w:color="auto"/>
              <w:left w:val="nil"/>
              <w:bottom w:val="single" w:sz="4" w:space="0" w:color="auto"/>
              <w:right w:val="single" w:sz="4" w:space="0" w:color="auto"/>
            </w:tcBorders>
            <w:vAlign w:val="center"/>
          </w:tcPr>
          <w:p w:rsidR="002D6E81" w:rsidRDefault="002D6E81">
            <w:pPr>
              <w:widowControl/>
              <w:spacing w:line="300" w:lineRule="exact"/>
              <w:jc w:val="left"/>
              <w:rPr>
                <w:rFonts w:ascii="仿宋_GB2312" w:eastAsia="仿宋_GB2312" w:hAnsi="仿宋_GB2312" w:cs="仿宋_GB2312"/>
                <w:color w:val="000000"/>
                <w:kern w:val="0"/>
              </w:rPr>
            </w:pPr>
          </w:p>
        </w:tc>
        <w:tc>
          <w:tcPr>
            <w:tcW w:w="993" w:type="dxa"/>
            <w:tcBorders>
              <w:top w:val="single" w:sz="4" w:space="0" w:color="auto"/>
              <w:left w:val="nil"/>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1060"/>
        </w:trPr>
        <w:tc>
          <w:tcPr>
            <w:tcW w:w="1753" w:type="dxa"/>
            <w:vMerge/>
            <w:tcBorders>
              <w:left w:val="single" w:sz="4" w:space="0" w:color="auto"/>
              <w:bottom w:val="single" w:sz="4" w:space="0" w:color="auto"/>
              <w:right w:val="single" w:sz="4" w:space="0" w:color="auto"/>
            </w:tcBorders>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1773" w:type="dxa"/>
            <w:tcBorders>
              <w:top w:val="single" w:sz="4" w:space="0" w:color="auto"/>
              <w:left w:val="nil"/>
              <w:bottom w:val="single" w:sz="4" w:space="0" w:color="auto"/>
              <w:right w:val="single" w:sz="4" w:space="0" w:color="auto"/>
            </w:tcBorders>
            <w:vAlign w:val="center"/>
          </w:tcPr>
          <w:p w:rsidR="002D6E81" w:rsidRDefault="005F0B1F">
            <w:pPr>
              <w:widowControl/>
              <w:spacing w:line="30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物料要求</w:t>
            </w:r>
          </w:p>
        </w:tc>
        <w:tc>
          <w:tcPr>
            <w:tcW w:w="3614" w:type="dxa"/>
            <w:tcBorders>
              <w:top w:val="single" w:sz="4" w:space="0" w:color="auto"/>
              <w:left w:val="nil"/>
              <w:bottom w:val="single" w:sz="4" w:space="0" w:color="auto"/>
              <w:right w:val="single" w:sz="4" w:space="0" w:color="auto"/>
            </w:tcBorders>
            <w:vAlign w:val="center"/>
          </w:tcPr>
          <w:p w:rsidR="002D6E81" w:rsidRDefault="005F0B1F">
            <w:pPr>
              <w:widowControl/>
              <w:spacing w:line="30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生产所用物料能足产品质量要求，符合相关质量标准，并能提供相应的检验报告或产品质量证明材料。</w:t>
            </w:r>
          </w:p>
        </w:tc>
        <w:tc>
          <w:tcPr>
            <w:tcW w:w="673" w:type="dxa"/>
            <w:tcBorders>
              <w:top w:val="single" w:sz="4" w:space="0" w:color="auto"/>
              <w:left w:val="nil"/>
              <w:bottom w:val="single" w:sz="4" w:space="0" w:color="auto"/>
              <w:right w:val="single" w:sz="4" w:space="0" w:color="auto"/>
            </w:tcBorders>
            <w:vAlign w:val="center"/>
          </w:tcPr>
          <w:p w:rsidR="002D6E81" w:rsidRDefault="005F0B1F">
            <w:pPr>
              <w:widowControl/>
              <w:spacing w:line="30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p>
        </w:tc>
        <w:tc>
          <w:tcPr>
            <w:tcW w:w="5347" w:type="dxa"/>
            <w:gridSpan w:val="2"/>
            <w:tcBorders>
              <w:top w:val="single" w:sz="4" w:space="0" w:color="auto"/>
              <w:left w:val="nil"/>
              <w:bottom w:val="single" w:sz="4" w:space="0" w:color="auto"/>
              <w:right w:val="single" w:sz="4" w:space="0" w:color="auto"/>
            </w:tcBorders>
            <w:vAlign w:val="center"/>
          </w:tcPr>
          <w:p w:rsidR="002D6E81" w:rsidRDefault="005F0B1F">
            <w:pPr>
              <w:widowControl/>
              <w:spacing w:line="30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生产所用物料不能满足产品质量要求或符合相关质量标准；不能提供相应的检验报告或产品质量证明材料，则原料项目整体不得分。</w:t>
            </w:r>
          </w:p>
        </w:tc>
        <w:tc>
          <w:tcPr>
            <w:tcW w:w="713" w:type="dxa"/>
            <w:tcBorders>
              <w:top w:val="single" w:sz="4" w:space="0" w:color="auto"/>
              <w:left w:val="nil"/>
              <w:bottom w:val="single" w:sz="4" w:space="0" w:color="auto"/>
              <w:right w:val="single" w:sz="4" w:space="0" w:color="auto"/>
            </w:tcBorders>
            <w:vAlign w:val="center"/>
          </w:tcPr>
          <w:p w:rsidR="002D6E81" w:rsidRDefault="002D6E81">
            <w:pPr>
              <w:widowControl/>
              <w:spacing w:line="300" w:lineRule="exact"/>
              <w:jc w:val="left"/>
              <w:rPr>
                <w:rFonts w:ascii="仿宋_GB2312" w:eastAsia="仿宋_GB2312" w:hAnsi="仿宋_GB2312" w:cs="仿宋_GB2312"/>
                <w:color w:val="000000"/>
                <w:kern w:val="0"/>
              </w:rPr>
            </w:pPr>
          </w:p>
        </w:tc>
        <w:tc>
          <w:tcPr>
            <w:tcW w:w="993" w:type="dxa"/>
            <w:tcBorders>
              <w:top w:val="single" w:sz="4" w:space="0" w:color="auto"/>
              <w:left w:val="nil"/>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610"/>
        </w:trPr>
        <w:tc>
          <w:tcPr>
            <w:tcW w:w="1753" w:type="dxa"/>
            <w:vMerge w:val="restart"/>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出厂检验（</w:t>
            </w:r>
            <w:r>
              <w:rPr>
                <w:rFonts w:ascii="仿宋_GB2312" w:eastAsia="仿宋_GB2312" w:hAnsi="仿宋_GB2312" w:cs="仿宋_GB2312" w:hint="eastAsia"/>
                <w:color w:val="000000"/>
                <w:kern w:val="0"/>
              </w:rPr>
              <w:t>5</w:t>
            </w:r>
            <w:r>
              <w:rPr>
                <w:rFonts w:ascii="仿宋_GB2312" w:eastAsia="仿宋_GB2312" w:hAnsi="仿宋_GB2312" w:cs="仿宋_GB2312" w:hint="eastAsia"/>
                <w:color w:val="000000"/>
                <w:kern w:val="0"/>
              </w:rPr>
              <w:t>分）</w:t>
            </w:r>
          </w:p>
        </w:tc>
        <w:tc>
          <w:tcPr>
            <w:tcW w:w="5387" w:type="dxa"/>
            <w:gridSpan w:val="2"/>
            <w:tcBorders>
              <w:top w:val="single" w:sz="4" w:space="0" w:color="auto"/>
              <w:left w:val="nil"/>
              <w:bottom w:val="single" w:sz="4" w:space="0" w:color="auto"/>
              <w:right w:val="single" w:sz="4" w:space="0" w:color="auto"/>
            </w:tcBorders>
            <w:vAlign w:val="center"/>
          </w:tcPr>
          <w:p w:rsidR="002D6E81" w:rsidRDefault="005F0B1F">
            <w:pPr>
              <w:widowControl/>
              <w:spacing w:line="30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根据产品特点对产品卫生质量进行自检。</w:t>
            </w:r>
          </w:p>
        </w:tc>
        <w:tc>
          <w:tcPr>
            <w:tcW w:w="673" w:type="dxa"/>
            <w:tcBorders>
              <w:top w:val="nil"/>
              <w:left w:val="nil"/>
              <w:bottom w:val="single" w:sz="4" w:space="0" w:color="auto"/>
              <w:right w:val="single" w:sz="4" w:space="0" w:color="auto"/>
            </w:tcBorders>
            <w:vAlign w:val="center"/>
          </w:tcPr>
          <w:p w:rsidR="002D6E81" w:rsidRDefault="005F0B1F">
            <w:pPr>
              <w:widowControl/>
              <w:spacing w:line="30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p>
        </w:tc>
        <w:tc>
          <w:tcPr>
            <w:tcW w:w="5347" w:type="dxa"/>
            <w:gridSpan w:val="2"/>
            <w:tcBorders>
              <w:top w:val="nil"/>
              <w:left w:val="nil"/>
              <w:bottom w:val="single" w:sz="4" w:space="0" w:color="auto"/>
              <w:right w:val="single" w:sz="4" w:space="0" w:color="auto"/>
            </w:tcBorders>
            <w:vAlign w:val="center"/>
          </w:tcPr>
          <w:p w:rsidR="002D6E81" w:rsidRDefault="005F0B1F">
            <w:pPr>
              <w:widowControl/>
              <w:spacing w:line="30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企业未对产品卫生质量进行自检，出厂检验项目不得分。</w:t>
            </w:r>
          </w:p>
        </w:tc>
        <w:tc>
          <w:tcPr>
            <w:tcW w:w="713" w:type="dxa"/>
            <w:tcBorders>
              <w:top w:val="nil"/>
              <w:left w:val="nil"/>
              <w:bottom w:val="single" w:sz="4" w:space="0" w:color="auto"/>
              <w:right w:val="single" w:sz="4" w:space="0" w:color="auto"/>
            </w:tcBorders>
            <w:vAlign w:val="center"/>
          </w:tcPr>
          <w:p w:rsidR="002D6E81" w:rsidRDefault="002D6E81">
            <w:pPr>
              <w:widowControl/>
              <w:spacing w:line="300" w:lineRule="exact"/>
              <w:jc w:val="left"/>
              <w:rPr>
                <w:rFonts w:ascii="仿宋_GB2312" w:eastAsia="仿宋_GB2312" w:hAnsi="仿宋_GB2312" w:cs="仿宋_GB2312"/>
                <w:color w:val="000000"/>
                <w:kern w:val="0"/>
              </w:rPr>
            </w:pPr>
          </w:p>
        </w:tc>
        <w:tc>
          <w:tcPr>
            <w:tcW w:w="993" w:type="dxa"/>
            <w:tcBorders>
              <w:top w:val="nil"/>
              <w:left w:val="nil"/>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1670"/>
        </w:trPr>
        <w:tc>
          <w:tcPr>
            <w:tcW w:w="1753" w:type="dxa"/>
            <w:vMerge/>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tcBorders>
              <w:top w:val="single" w:sz="4" w:space="0" w:color="auto"/>
              <w:left w:val="nil"/>
              <w:bottom w:val="single" w:sz="4" w:space="0" w:color="auto"/>
              <w:right w:val="single" w:sz="4" w:space="0" w:color="auto"/>
            </w:tcBorders>
            <w:vAlign w:val="center"/>
          </w:tcPr>
          <w:p w:rsidR="002D6E81" w:rsidRDefault="005F0B1F">
            <w:pPr>
              <w:widowControl/>
              <w:spacing w:line="30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产品出厂前按《消毒产品生产企业卫生规范》和产品企业标准进行卫生质量检验合格出厂。</w:t>
            </w:r>
          </w:p>
        </w:tc>
        <w:tc>
          <w:tcPr>
            <w:tcW w:w="673" w:type="dxa"/>
            <w:tcBorders>
              <w:top w:val="nil"/>
              <w:left w:val="nil"/>
              <w:bottom w:val="single" w:sz="4" w:space="0" w:color="auto"/>
              <w:right w:val="single" w:sz="4" w:space="0" w:color="auto"/>
            </w:tcBorders>
            <w:vAlign w:val="center"/>
          </w:tcPr>
          <w:p w:rsidR="002D6E81" w:rsidRDefault="005F0B1F">
            <w:pPr>
              <w:widowControl/>
              <w:spacing w:line="30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5</w:t>
            </w:r>
          </w:p>
        </w:tc>
        <w:tc>
          <w:tcPr>
            <w:tcW w:w="5347" w:type="dxa"/>
            <w:gridSpan w:val="2"/>
            <w:tcBorders>
              <w:top w:val="nil"/>
              <w:left w:val="nil"/>
              <w:bottom w:val="single" w:sz="4" w:space="0" w:color="auto"/>
              <w:right w:val="single" w:sz="4" w:space="0" w:color="auto"/>
            </w:tcBorders>
            <w:vAlign w:val="center"/>
          </w:tcPr>
          <w:p w:rsidR="002D6E81" w:rsidRDefault="005F0B1F">
            <w:pPr>
              <w:widowControl/>
              <w:spacing w:line="30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▲出厂产品无检验报告或报告作假的扣</w:t>
            </w:r>
            <w:r>
              <w:rPr>
                <w:rFonts w:ascii="仿宋_GB2312" w:eastAsia="仿宋_GB2312" w:hAnsi="仿宋_GB2312" w:cs="仿宋_GB2312" w:hint="eastAsia"/>
                <w:color w:val="000000"/>
                <w:kern w:val="0"/>
              </w:rPr>
              <w:t>5</w:t>
            </w:r>
            <w:r>
              <w:rPr>
                <w:rFonts w:ascii="仿宋_GB2312" w:eastAsia="仿宋_GB2312" w:hAnsi="仿宋_GB2312" w:cs="仿宋_GB2312" w:hint="eastAsia"/>
                <w:color w:val="000000"/>
                <w:kern w:val="0"/>
              </w:rPr>
              <w:t>分，检验项目不全扣</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分。</w:t>
            </w:r>
            <w:r>
              <w:rPr>
                <w:rFonts w:ascii="仿宋_GB2312" w:eastAsia="仿宋_GB2312" w:hAnsi="仿宋_GB2312" w:cs="仿宋_GB2312" w:hint="eastAsia"/>
                <w:color w:val="000000"/>
                <w:kern w:val="0"/>
              </w:rPr>
              <w:br/>
            </w:r>
            <w:r>
              <w:rPr>
                <w:rFonts w:ascii="仿宋_GB2312" w:eastAsia="仿宋_GB2312" w:hAnsi="仿宋_GB2312" w:cs="仿宋_GB2312" w:hint="eastAsia"/>
                <w:color w:val="000000"/>
                <w:kern w:val="0"/>
              </w:rPr>
              <w:t>▲委托微生物指标或使用气相、高压液相色谱进行有效成分检验的，不能提供委托检验协议书、无委托检验报告或报告作假扣</w:t>
            </w:r>
            <w:r>
              <w:rPr>
                <w:rFonts w:ascii="仿宋_GB2312" w:eastAsia="仿宋_GB2312" w:hAnsi="仿宋_GB2312" w:cs="仿宋_GB2312" w:hint="eastAsia"/>
                <w:color w:val="000000"/>
                <w:kern w:val="0"/>
              </w:rPr>
              <w:t>5</w:t>
            </w:r>
            <w:r>
              <w:rPr>
                <w:rFonts w:ascii="仿宋_GB2312" w:eastAsia="仿宋_GB2312" w:hAnsi="仿宋_GB2312" w:cs="仿宋_GB2312" w:hint="eastAsia"/>
                <w:color w:val="000000"/>
                <w:kern w:val="0"/>
              </w:rPr>
              <w:t>分，检验项目不全扣</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分。</w:t>
            </w:r>
          </w:p>
        </w:tc>
        <w:tc>
          <w:tcPr>
            <w:tcW w:w="713" w:type="dxa"/>
            <w:tcBorders>
              <w:top w:val="nil"/>
              <w:left w:val="nil"/>
              <w:bottom w:val="single" w:sz="4" w:space="0" w:color="auto"/>
              <w:right w:val="single" w:sz="4" w:space="0" w:color="auto"/>
            </w:tcBorders>
            <w:vAlign w:val="center"/>
          </w:tcPr>
          <w:p w:rsidR="002D6E81" w:rsidRDefault="002D6E81">
            <w:pPr>
              <w:widowControl/>
              <w:spacing w:line="300" w:lineRule="exact"/>
              <w:jc w:val="left"/>
              <w:rPr>
                <w:rFonts w:ascii="仿宋_GB2312" w:eastAsia="仿宋_GB2312" w:hAnsi="仿宋_GB2312" w:cs="仿宋_GB2312"/>
                <w:color w:val="000000"/>
                <w:kern w:val="0"/>
              </w:rPr>
            </w:pPr>
          </w:p>
        </w:tc>
        <w:tc>
          <w:tcPr>
            <w:tcW w:w="993" w:type="dxa"/>
            <w:tcBorders>
              <w:top w:val="nil"/>
              <w:left w:val="nil"/>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690"/>
        </w:trPr>
        <w:tc>
          <w:tcPr>
            <w:tcW w:w="1753" w:type="dxa"/>
            <w:vMerge w:val="restart"/>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lastRenderedPageBreak/>
              <w:t>*</w:t>
            </w:r>
            <w:r>
              <w:rPr>
                <w:rFonts w:ascii="仿宋_GB2312" w:eastAsia="仿宋_GB2312" w:hAnsi="仿宋_GB2312" w:cs="仿宋_GB2312" w:hint="eastAsia"/>
                <w:color w:val="000000"/>
                <w:kern w:val="0"/>
              </w:rPr>
              <w:t>卫生安全评价报告及备案情况</w:t>
            </w:r>
          </w:p>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12</w:t>
            </w:r>
            <w:r>
              <w:rPr>
                <w:rFonts w:ascii="仿宋_GB2312" w:eastAsia="仿宋_GB2312" w:hAnsi="仿宋_GB2312" w:cs="仿宋_GB2312" w:hint="eastAsia"/>
                <w:color w:val="000000"/>
                <w:kern w:val="0"/>
              </w:rPr>
              <w:t>分）</w:t>
            </w: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生产的消毒产品首次上市前进行卫生安全评价。</w:t>
            </w:r>
          </w:p>
        </w:tc>
        <w:tc>
          <w:tcPr>
            <w:tcW w:w="673"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p>
        </w:tc>
        <w:tc>
          <w:tcPr>
            <w:tcW w:w="534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消毒产品上市前未进行卫生安全评价报告，卫生安全评价项目不得分。</w:t>
            </w:r>
          </w:p>
        </w:tc>
        <w:tc>
          <w:tcPr>
            <w:tcW w:w="713" w:type="dxa"/>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Borders>
              <w:top w:val="single" w:sz="4" w:space="0" w:color="auto"/>
              <w:left w:val="single" w:sz="4" w:space="0" w:color="auto"/>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795"/>
        </w:trPr>
        <w:tc>
          <w:tcPr>
            <w:tcW w:w="1753" w:type="dxa"/>
            <w:vMerge/>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产品卫生安全评价报告中评价项目齐全且评价报告结果符合要求方可上市销售。</w:t>
            </w:r>
          </w:p>
        </w:tc>
        <w:tc>
          <w:tcPr>
            <w:tcW w:w="673"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kern w:val="0"/>
              </w:rPr>
            </w:pPr>
            <w:r>
              <w:rPr>
                <w:rFonts w:ascii="仿宋_GB2312" w:eastAsia="仿宋_GB2312" w:hAnsi="仿宋_GB2312" w:cs="仿宋_GB2312" w:hint="eastAsia"/>
                <w:kern w:val="0"/>
              </w:rPr>
              <w:t>2</w:t>
            </w:r>
          </w:p>
        </w:tc>
        <w:tc>
          <w:tcPr>
            <w:tcW w:w="534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kern w:val="0"/>
              </w:rPr>
            </w:pPr>
            <w:r>
              <w:rPr>
                <w:rFonts w:ascii="仿宋_GB2312" w:eastAsia="仿宋_GB2312" w:hAnsi="仿宋_GB2312" w:cs="仿宋_GB2312" w:hint="eastAsia"/>
                <w:kern w:val="0"/>
              </w:rPr>
              <w:t>产品卫生安全评价报告中评价项目不全或评价报告结果显示产品不符合要求上市销售的扣</w:t>
            </w:r>
            <w:r>
              <w:rPr>
                <w:rFonts w:ascii="仿宋_GB2312" w:eastAsia="仿宋_GB2312" w:hAnsi="仿宋_GB2312" w:cs="仿宋_GB2312" w:hint="eastAsia"/>
                <w:kern w:val="0"/>
              </w:rPr>
              <w:t>2</w:t>
            </w:r>
            <w:r>
              <w:rPr>
                <w:rFonts w:ascii="仿宋_GB2312" w:eastAsia="仿宋_GB2312" w:hAnsi="仿宋_GB2312" w:cs="仿宋_GB2312" w:hint="eastAsia"/>
                <w:kern w:val="0"/>
              </w:rPr>
              <w:t>分。</w:t>
            </w:r>
          </w:p>
        </w:tc>
        <w:tc>
          <w:tcPr>
            <w:tcW w:w="713" w:type="dxa"/>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Borders>
              <w:top w:val="single" w:sz="4" w:space="0" w:color="auto"/>
              <w:left w:val="single" w:sz="4" w:space="0" w:color="auto"/>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730"/>
        </w:trPr>
        <w:tc>
          <w:tcPr>
            <w:tcW w:w="1753" w:type="dxa"/>
            <w:vMerge/>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3.*</w:t>
            </w:r>
            <w:r>
              <w:rPr>
                <w:rFonts w:ascii="仿宋_GB2312" w:eastAsia="仿宋_GB2312" w:hAnsi="仿宋_GB2312" w:cs="仿宋_GB2312" w:hint="eastAsia"/>
                <w:color w:val="000000"/>
                <w:kern w:val="0"/>
              </w:rPr>
              <w:t>上市后改变配方、生产工艺对卫生安全评价报告内容进行更新。</w:t>
            </w:r>
          </w:p>
        </w:tc>
        <w:tc>
          <w:tcPr>
            <w:tcW w:w="673"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p>
        </w:tc>
        <w:tc>
          <w:tcPr>
            <w:tcW w:w="534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产品上市后改变配方、生产工艺未对卫生安全评价报告内容进行更新扣</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分。</w:t>
            </w:r>
          </w:p>
        </w:tc>
        <w:tc>
          <w:tcPr>
            <w:tcW w:w="713" w:type="dxa"/>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Borders>
              <w:top w:val="single" w:sz="4" w:space="0" w:color="auto"/>
              <w:left w:val="single" w:sz="4" w:space="0" w:color="auto"/>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765"/>
        </w:trPr>
        <w:tc>
          <w:tcPr>
            <w:tcW w:w="1753" w:type="dxa"/>
            <w:vMerge/>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4.*</w:t>
            </w:r>
            <w:r>
              <w:rPr>
                <w:rFonts w:ascii="仿宋_GB2312" w:eastAsia="仿宋_GB2312" w:hAnsi="仿宋_GB2312" w:cs="仿宋_GB2312" w:hint="eastAsia"/>
                <w:color w:val="000000"/>
                <w:kern w:val="0"/>
              </w:rPr>
              <w:t>实际生产地址迁移、另设分厂或车间、转委托生产加工后对卫生安全评价报告内容进行更新。</w:t>
            </w:r>
          </w:p>
        </w:tc>
        <w:tc>
          <w:tcPr>
            <w:tcW w:w="673"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p>
        </w:tc>
        <w:tc>
          <w:tcPr>
            <w:tcW w:w="534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产品实际生产地址迁移、另设分厂或车间、转委托生产加工的未对卫生安全评价报告内容进行更新扣</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分。</w:t>
            </w:r>
          </w:p>
        </w:tc>
        <w:tc>
          <w:tcPr>
            <w:tcW w:w="713" w:type="dxa"/>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Borders>
              <w:top w:val="single" w:sz="4" w:space="0" w:color="auto"/>
              <w:left w:val="single" w:sz="4" w:space="0" w:color="auto"/>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800"/>
        </w:trPr>
        <w:tc>
          <w:tcPr>
            <w:tcW w:w="1753" w:type="dxa"/>
            <w:vMerge/>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5.*</w:t>
            </w:r>
            <w:r>
              <w:rPr>
                <w:rFonts w:ascii="仿宋_GB2312" w:eastAsia="仿宋_GB2312" w:hAnsi="仿宋_GB2312" w:cs="仿宋_GB2312" w:hint="eastAsia"/>
                <w:color w:val="000000"/>
                <w:kern w:val="0"/>
              </w:rPr>
              <w:t>生产的第一类消毒产品卫生安全评价报告有效期满重新进行卫生安全评价。</w:t>
            </w:r>
          </w:p>
        </w:tc>
        <w:tc>
          <w:tcPr>
            <w:tcW w:w="673"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p>
        </w:tc>
        <w:tc>
          <w:tcPr>
            <w:tcW w:w="534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第一类消毒产品卫生安全评价报告有效期满未重新进行卫生安全评价扣</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分。</w:t>
            </w:r>
          </w:p>
        </w:tc>
        <w:tc>
          <w:tcPr>
            <w:tcW w:w="713" w:type="dxa"/>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Borders>
              <w:top w:val="single" w:sz="4" w:space="0" w:color="auto"/>
              <w:left w:val="single" w:sz="4" w:space="0" w:color="auto"/>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1160"/>
        </w:trPr>
        <w:tc>
          <w:tcPr>
            <w:tcW w:w="1753" w:type="dxa"/>
            <w:vMerge/>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6.*</w:t>
            </w:r>
            <w:r>
              <w:rPr>
                <w:rFonts w:ascii="仿宋_GB2312" w:eastAsia="仿宋_GB2312" w:hAnsi="仿宋_GB2312" w:cs="仿宋_GB2312" w:hint="eastAsia"/>
                <w:color w:val="000000"/>
                <w:kern w:val="0"/>
              </w:rPr>
              <w:t>消毒剂、指示物、带有灭菌标识的灭菌物品包装物及</w:t>
            </w:r>
            <w:r>
              <w:rPr>
                <w:rFonts w:ascii="仿宋_GB2312" w:eastAsia="仿宋_GB2312" w:hAnsi="仿宋_GB2312" w:cs="仿宋_GB2312" w:hint="eastAsia"/>
                <w:color w:val="000000"/>
                <w:kern w:val="0"/>
              </w:rPr>
              <w:t>PCD</w:t>
            </w:r>
            <w:r>
              <w:rPr>
                <w:rFonts w:ascii="仿宋_GB2312" w:eastAsia="仿宋_GB2312" w:hAnsi="仿宋_GB2312" w:cs="仿宋_GB2312" w:hint="eastAsia"/>
                <w:color w:val="000000"/>
                <w:kern w:val="0"/>
              </w:rPr>
              <w:t>、抗（抑）菌制剂延长产品有效期的对卫生安全评价报告内容进行更新延长有效期。</w:t>
            </w:r>
          </w:p>
        </w:tc>
        <w:tc>
          <w:tcPr>
            <w:tcW w:w="673"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p>
        </w:tc>
        <w:tc>
          <w:tcPr>
            <w:tcW w:w="534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延长产品有效期未对卫生安全评价报告内容进行更新扣</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分。</w:t>
            </w:r>
          </w:p>
        </w:tc>
        <w:tc>
          <w:tcPr>
            <w:tcW w:w="713" w:type="dxa"/>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Borders>
              <w:top w:val="single" w:sz="4" w:space="0" w:color="auto"/>
              <w:left w:val="single" w:sz="4" w:space="0" w:color="auto"/>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760"/>
        </w:trPr>
        <w:tc>
          <w:tcPr>
            <w:tcW w:w="1753" w:type="dxa"/>
            <w:vMerge/>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7.*</w:t>
            </w:r>
            <w:r>
              <w:rPr>
                <w:rFonts w:ascii="仿宋_GB2312" w:eastAsia="仿宋_GB2312" w:hAnsi="仿宋_GB2312" w:cs="仿宋_GB2312" w:hint="eastAsia"/>
                <w:color w:val="000000"/>
                <w:kern w:val="0"/>
              </w:rPr>
              <w:t>增加使用范围或者改变使用方法后对卫生安全评价报告内容进行更新。</w:t>
            </w:r>
          </w:p>
        </w:tc>
        <w:tc>
          <w:tcPr>
            <w:tcW w:w="673"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p>
        </w:tc>
        <w:tc>
          <w:tcPr>
            <w:tcW w:w="534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增加使用范围或改变使用方法的未对卫生安全评价报告内容进行更新的扣</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分。</w:t>
            </w:r>
          </w:p>
        </w:tc>
        <w:tc>
          <w:tcPr>
            <w:tcW w:w="713" w:type="dxa"/>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Borders>
              <w:top w:val="single" w:sz="4" w:space="0" w:color="auto"/>
              <w:left w:val="single" w:sz="4" w:space="0" w:color="auto"/>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510"/>
        </w:trPr>
        <w:tc>
          <w:tcPr>
            <w:tcW w:w="1753"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center"/>
              <w:rPr>
                <w:rFonts w:ascii="黑体" w:eastAsia="黑体" w:hAnsi="黑体" w:cs="黑体"/>
                <w:color w:val="000000"/>
                <w:kern w:val="0"/>
              </w:rPr>
            </w:pPr>
            <w:r>
              <w:rPr>
                <w:rFonts w:ascii="黑体" w:eastAsia="黑体" w:hAnsi="黑体" w:cs="黑体" w:hint="eastAsia"/>
                <w:color w:val="000000"/>
                <w:kern w:val="0"/>
              </w:rPr>
              <w:t>四、</w:t>
            </w:r>
            <w:r>
              <w:rPr>
                <w:rFonts w:ascii="黑体" w:eastAsia="黑体" w:hAnsi="黑体" w:cs="黑体" w:hint="eastAsia"/>
                <w:color w:val="000000"/>
                <w:kern w:val="0"/>
              </w:rPr>
              <w:t>*</w:t>
            </w:r>
            <w:r>
              <w:rPr>
                <w:rFonts w:ascii="黑体" w:eastAsia="黑体" w:hAnsi="黑体" w:cs="黑体" w:hint="eastAsia"/>
                <w:color w:val="000000"/>
                <w:kern w:val="0"/>
              </w:rPr>
              <w:t>产品抽检</w:t>
            </w:r>
          </w:p>
        </w:tc>
        <w:tc>
          <w:tcPr>
            <w:tcW w:w="5387" w:type="dxa"/>
            <w:gridSpan w:val="2"/>
            <w:tcBorders>
              <w:top w:val="single" w:sz="4" w:space="0" w:color="auto"/>
              <w:left w:val="nil"/>
              <w:bottom w:val="single" w:sz="4" w:space="0" w:color="auto"/>
              <w:right w:val="single" w:sz="4" w:space="0" w:color="auto"/>
            </w:tcBorders>
            <w:vAlign w:val="center"/>
          </w:tcPr>
          <w:p w:rsidR="002D6E81" w:rsidRDefault="005F0B1F">
            <w:pPr>
              <w:widowControl/>
              <w:spacing w:line="320" w:lineRule="exact"/>
              <w:jc w:val="center"/>
              <w:rPr>
                <w:rFonts w:ascii="黑体" w:eastAsia="黑体" w:hAnsi="黑体" w:cs="黑体"/>
                <w:color w:val="000000"/>
                <w:kern w:val="0"/>
              </w:rPr>
            </w:pPr>
            <w:r>
              <w:rPr>
                <w:rFonts w:ascii="黑体" w:eastAsia="黑体" w:hAnsi="黑体" w:cs="黑体" w:hint="eastAsia"/>
                <w:color w:val="000000"/>
                <w:kern w:val="0"/>
              </w:rPr>
              <w:t>监督检查内容</w:t>
            </w:r>
          </w:p>
        </w:tc>
        <w:tc>
          <w:tcPr>
            <w:tcW w:w="673" w:type="dxa"/>
            <w:tcBorders>
              <w:top w:val="single" w:sz="4" w:space="0" w:color="auto"/>
              <w:left w:val="nil"/>
              <w:bottom w:val="single" w:sz="4" w:space="0" w:color="auto"/>
              <w:right w:val="single" w:sz="4" w:space="0" w:color="auto"/>
            </w:tcBorders>
            <w:vAlign w:val="center"/>
          </w:tcPr>
          <w:p w:rsidR="002D6E81" w:rsidRDefault="005F0B1F">
            <w:pPr>
              <w:widowControl/>
              <w:spacing w:line="320" w:lineRule="exact"/>
              <w:jc w:val="center"/>
              <w:rPr>
                <w:rFonts w:ascii="黑体" w:eastAsia="黑体" w:hAnsi="黑体" w:cs="黑体"/>
                <w:color w:val="000000"/>
                <w:kern w:val="0"/>
              </w:rPr>
            </w:pPr>
            <w:r>
              <w:rPr>
                <w:rFonts w:ascii="黑体" w:eastAsia="黑体" w:hAnsi="黑体" w:cs="黑体" w:hint="eastAsia"/>
                <w:color w:val="000000"/>
                <w:kern w:val="0"/>
              </w:rPr>
              <w:t>分值</w:t>
            </w:r>
          </w:p>
        </w:tc>
        <w:tc>
          <w:tcPr>
            <w:tcW w:w="5347" w:type="dxa"/>
            <w:gridSpan w:val="2"/>
            <w:tcBorders>
              <w:top w:val="single" w:sz="4" w:space="0" w:color="auto"/>
              <w:left w:val="nil"/>
              <w:bottom w:val="single" w:sz="4" w:space="0" w:color="auto"/>
              <w:right w:val="single" w:sz="4" w:space="0" w:color="auto"/>
            </w:tcBorders>
            <w:vAlign w:val="center"/>
          </w:tcPr>
          <w:p w:rsidR="002D6E81" w:rsidRDefault="005F0B1F">
            <w:pPr>
              <w:widowControl/>
              <w:spacing w:line="320" w:lineRule="exact"/>
              <w:jc w:val="center"/>
              <w:rPr>
                <w:rFonts w:ascii="黑体" w:eastAsia="黑体" w:hAnsi="黑体" w:cs="黑体"/>
                <w:color w:val="000000"/>
                <w:kern w:val="0"/>
              </w:rPr>
            </w:pPr>
            <w:r>
              <w:rPr>
                <w:rFonts w:ascii="黑体" w:eastAsia="黑体" w:hAnsi="黑体" w:cs="黑体" w:hint="eastAsia"/>
                <w:color w:val="000000"/>
                <w:kern w:val="0"/>
              </w:rPr>
              <w:t>评分标准</w:t>
            </w:r>
          </w:p>
        </w:tc>
        <w:tc>
          <w:tcPr>
            <w:tcW w:w="713" w:type="dxa"/>
            <w:tcBorders>
              <w:top w:val="single" w:sz="4" w:space="0" w:color="auto"/>
              <w:left w:val="nil"/>
              <w:bottom w:val="single" w:sz="4" w:space="0" w:color="auto"/>
              <w:right w:val="single" w:sz="4" w:space="0" w:color="auto"/>
            </w:tcBorders>
            <w:vAlign w:val="center"/>
          </w:tcPr>
          <w:p w:rsidR="002D6E81" w:rsidRDefault="005F0B1F">
            <w:pPr>
              <w:widowControl/>
              <w:spacing w:line="320" w:lineRule="exact"/>
              <w:jc w:val="center"/>
              <w:rPr>
                <w:rFonts w:ascii="黑体" w:eastAsia="黑体" w:hAnsi="黑体" w:cs="黑体"/>
                <w:color w:val="000000"/>
                <w:kern w:val="0"/>
              </w:rPr>
            </w:pPr>
            <w:r>
              <w:rPr>
                <w:rFonts w:ascii="黑体" w:eastAsia="黑体" w:hAnsi="黑体" w:cs="黑体" w:hint="eastAsia"/>
                <w:color w:val="000000"/>
                <w:kern w:val="0"/>
              </w:rPr>
              <w:t>得分</w:t>
            </w:r>
          </w:p>
        </w:tc>
        <w:tc>
          <w:tcPr>
            <w:tcW w:w="993" w:type="dxa"/>
            <w:tcBorders>
              <w:top w:val="single" w:sz="4" w:space="0" w:color="auto"/>
              <w:left w:val="nil"/>
              <w:bottom w:val="single" w:sz="4" w:space="0" w:color="auto"/>
              <w:right w:val="single" w:sz="4" w:space="0" w:color="auto"/>
            </w:tcBorders>
            <w:vAlign w:val="center"/>
          </w:tcPr>
          <w:p w:rsidR="002D6E81" w:rsidRDefault="005F0B1F">
            <w:pPr>
              <w:widowControl/>
              <w:spacing w:line="320" w:lineRule="exact"/>
              <w:jc w:val="center"/>
              <w:rPr>
                <w:rFonts w:ascii="黑体" w:eastAsia="黑体" w:hAnsi="黑体" w:cs="黑体"/>
                <w:color w:val="000000"/>
                <w:kern w:val="0"/>
              </w:rPr>
            </w:pPr>
            <w:r>
              <w:rPr>
                <w:rFonts w:ascii="黑体" w:eastAsia="黑体" w:hAnsi="黑体" w:cs="黑体" w:hint="eastAsia"/>
                <w:color w:val="000000"/>
                <w:kern w:val="0"/>
              </w:rPr>
              <w:t>合计</w:t>
            </w:r>
          </w:p>
        </w:tc>
      </w:tr>
      <w:tr w:rsidR="002D6E81">
        <w:trPr>
          <w:trHeight w:val="510"/>
        </w:trPr>
        <w:tc>
          <w:tcPr>
            <w:tcW w:w="1753" w:type="dxa"/>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20" w:lineRule="exact"/>
              <w:jc w:val="center"/>
              <w:rPr>
                <w:rFonts w:ascii="仿宋_GB2312" w:eastAsia="仿宋_GB2312" w:hAnsi="仿宋_GB2312" w:cs="仿宋_GB2312"/>
                <w:b/>
                <w:bCs/>
                <w:color w:val="000000"/>
                <w:kern w:val="0"/>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产品卫生质量抽检检验结果符合有关标准和规范的要求。</w:t>
            </w:r>
          </w:p>
        </w:tc>
        <w:tc>
          <w:tcPr>
            <w:tcW w:w="673"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p>
        </w:tc>
        <w:tc>
          <w:tcPr>
            <w:tcW w:w="534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有产品抽检结果不符合有关标准和规范的要求，该关键项★不合格。</w:t>
            </w:r>
          </w:p>
        </w:tc>
        <w:tc>
          <w:tcPr>
            <w:tcW w:w="713" w:type="dxa"/>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Borders>
              <w:top w:val="single" w:sz="4" w:space="0" w:color="auto"/>
              <w:left w:val="single" w:sz="4" w:space="0" w:color="auto"/>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510"/>
        </w:trPr>
        <w:tc>
          <w:tcPr>
            <w:tcW w:w="1753" w:type="dxa"/>
            <w:vMerge w:val="restart"/>
            <w:tcBorders>
              <w:top w:val="single" w:sz="4" w:space="0" w:color="auto"/>
              <w:left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加分项</w:t>
            </w:r>
          </w:p>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15</w:t>
            </w:r>
            <w:r>
              <w:rPr>
                <w:rFonts w:ascii="仿宋_GB2312" w:eastAsia="仿宋_GB2312" w:hAnsi="仿宋_GB2312" w:cs="仿宋_GB2312" w:hint="eastAsia"/>
                <w:color w:val="000000"/>
                <w:kern w:val="0"/>
              </w:rPr>
              <w:t>分）</w:t>
            </w: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建立自动化智能生产系统、全流程信息追溯系统。</w:t>
            </w:r>
          </w:p>
        </w:tc>
        <w:tc>
          <w:tcPr>
            <w:tcW w:w="673"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3</w:t>
            </w:r>
          </w:p>
        </w:tc>
        <w:tc>
          <w:tcPr>
            <w:tcW w:w="534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建立全自动流水线加</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分，建立智能产品追溯系统加</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分。</w:t>
            </w:r>
          </w:p>
        </w:tc>
        <w:tc>
          <w:tcPr>
            <w:tcW w:w="713" w:type="dxa"/>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Borders>
              <w:top w:val="single" w:sz="4" w:space="0" w:color="auto"/>
              <w:left w:val="single" w:sz="4" w:space="0" w:color="auto"/>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730"/>
        </w:trPr>
        <w:tc>
          <w:tcPr>
            <w:tcW w:w="1753" w:type="dxa"/>
            <w:vMerge/>
            <w:tcBorders>
              <w:left w:val="single" w:sz="4" w:space="0" w:color="auto"/>
              <w:right w:val="single" w:sz="4" w:space="0" w:color="auto"/>
            </w:tcBorders>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kern w:val="0"/>
              </w:rPr>
            </w:pPr>
            <w:r>
              <w:rPr>
                <w:rFonts w:ascii="仿宋_GB2312" w:eastAsia="仿宋_GB2312" w:hAnsi="仿宋_GB2312" w:cs="仿宋_GB2312" w:hint="eastAsia"/>
                <w:kern w:val="0"/>
              </w:rPr>
              <w:t>2.</w:t>
            </w:r>
            <w:r>
              <w:rPr>
                <w:rFonts w:ascii="仿宋_GB2312" w:eastAsia="仿宋_GB2312" w:hAnsi="仿宋_GB2312" w:cs="仿宋_GB2312" w:hint="eastAsia"/>
                <w:kern w:val="0"/>
              </w:rPr>
              <w:t>非净化车间环境的企业生产环境及过程管理按照净化车间标准要求。</w:t>
            </w:r>
          </w:p>
        </w:tc>
        <w:tc>
          <w:tcPr>
            <w:tcW w:w="673"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kern w:val="0"/>
              </w:rPr>
            </w:pPr>
            <w:r>
              <w:rPr>
                <w:rFonts w:ascii="仿宋_GB2312" w:eastAsia="仿宋_GB2312" w:hAnsi="仿宋_GB2312" w:cs="仿宋_GB2312" w:hint="eastAsia"/>
                <w:kern w:val="0"/>
              </w:rPr>
              <w:t>2</w:t>
            </w:r>
          </w:p>
        </w:tc>
        <w:tc>
          <w:tcPr>
            <w:tcW w:w="534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kern w:val="0"/>
              </w:rPr>
            </w:pPr>
            <w:r>
              <w:rPr>
                <w:rFonts w:ascii="仿宋_GB2312" w:eastAsia="仿宋_GB2312" w:hAnsi="仿宋_GB2312" w:cs="仿宋_GB2312" w:hint="eastAsia"/>
                <w:kern w:val="0"/>
              </w:rPr>
              <w:t>非净化车间环境的企业生产环境及过程管理按照净化车间标准要求的加</w:t>
            </w:r>
            <w:r>
              <w:rPr>
                <w:rFonts w:ascii="仿宋_GB2312" w:eastAsia="仿宋_GB2312" w:hAnsi="仿宋_GB2312" w:cs="仿宋_GB2312" w:hint="eastAsia"/>
                <w:kern w:val="0"/>
              </w:rPr>
              <w:t>3</w:t>
            </w:r>
            <w:r>
              <w:rPr>
                <w:rFonts w:ascii="仿宋_GB2312" w:eastAsia="仿宋_GB2312" w:hAnsi="仿宋_GB2312" w:cs="仿宋_GB2312" w:hint="eastAsia"/>
                <w:kern w:val="0"/>
              </w:rPr>
              <w:t>分。</w:t>
            </w:r>
          </w:p>
        </w:tc>
        <w:tc>
          <w:tcPr>
            <w:tcW w:w="713" w:type="dxa"/>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Borders>
              <w:top w:val="single" w:sz="4" w:space="0" w:color="auto"/>
              <w:left w:val="single" w:sz="4" w:space="0" w:color="auto"/>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580"/>
        </w:trPr>
        <w:tc>
          <w:tcPr>
            <w:tcW w:w="1753" w:type="dxa"/>
            <w:vMerge w:val="restart"/>
            <w:tcBorders>
              <w:left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lastRenderedPageBreak/>
              <w:t>加分项</w:t>
            </w:r>
          </w:p>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15</w:t>
            </w:r>
            <w:r>
              <w:rPr>
                <w:rFonts w:ascii="仿宋_GB2312" w:eastAsia="仿宋_GB2312" w:hAnsi="仿宋_GB2312" w:cs="仿宋_GB2312" w:hint="eastAsia"/>
                <w:color w:val="000000"/>
                <w:kern w:val="0"/>
              </w:rPr>
              <w:t>分）</w:t>
            </w: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3.</w:t>
            </w:r>
            <w:r>
              <w:rPr>
                <w:rFonts w:ascii="仿宋_GB2312" w:eastAsia="仿宋_GB2312" w:hAnsi="仿宋_GB2312" w:cs="仿宋_GB2312" w:hint="eastAsia"/>
                <w:color w:val="000000"/>
                <w:kern w:val="0"/>
              </w:rPr>
              <w:t>厂区设置检验室，满足企业产品出厂检验项目要求。</w:t>
            </w:r>
          </w:p>
        </w:tc>
        <w:tc>
          <w:tcPr>
            <w:tcW w:w="673"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3</w:t>
            </w:r>
          </w:p>
        </w:tc>
        <w:tc>
          <w:tcPr>
            <w:tcW w:w="534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建立理化、微生物污染实验室。</w:t>
            </w:r>
          </w:p>
        </w:tc>
        <w:tc>
          <w:tcPr>
            <w:tcW w:w="713" w:type="dxa"/>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Borders>
              <w:top w:val="single" w:sz="4" w:space="0" w:color="auto"/>
              <w:left w:val="single" w:sz="4" w:space="0" w:color="auto"/>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760"/>
        </w:trPr>
        <w:tc>
          <w:tcPr>
            <w:tcW w:w="1753" w:type="dxa"/>
            <w:vMerge/>
            <w:tcBorders>
              <w:left w:val="single" w:sz="4" w:space="0" w:color="auto"/>
              <w:right w:val="single" w:sz="4" w:space="0" w:color="auto"/>
            </w:tcBorders>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4.</w:t>
            </w:r>
            <w:r>
              <w:rPr>
                <w:rFonts w:ascii="仿宋_GB2312" w:eastAsia="仿宋_GB2312" w:hAnsi="仿宋_GB2312" w:cs="仿宋_GB2312" w:hint="eastAsia"/>
                <w:color w:val="000000"/>
                <w:kern w:val="0"/>
              </w:rPr>
              <w:t>设立适合企业实际产品的专用留样间，产品规范留样至产品有效期后三个月。</w:t>
            </w:r>
          </w:p>
        </w:tc>
        <w:tc>
          <w:tcPr>
            <w:tcW w:w="673"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p>
        </w:tc>
        <w:tc>
          <w:tcPr>
            <w:tcW w:w="534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设立合适企业实际产品专用留样间，产品规范留样至产品有效期后三个月加</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分。</w:t>
            </w:r>
          </w:p>
        </w:tc>
        <w:tc>
          <w:tcPr>
            <w:tcW w:w="713" w:type="dxa"/>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Borders>
              <w:top w:val="single" w:sz="4" w:space="0" w:color="auto"/>
              <w:left w:val="single" w:sz="4" w:space="0" w:color="auto"/>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810"/>
        </w:trPr>
        <w:tc>
          <w:tcPr>
            <w:tcW w:w="1753" w:type="dxa"/>
            <w:vMerge/>
            <w:tcBorders>
              <w:left w:val="single" w:sz="4" w:space="0" w:color="auto"/>
              <w:right w:val="single" w:sz="4" w:space="0" w:color="auto"/>
            </w:tcBorders>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5.</w:t>
            </w:r>
            <w:r>
              <w:rPr>
                <w:rFonts w:ascii="仿宋_GB2312" w:eastAsia="仿宋_GB2312" w:hAnsi="仿宋_GB2312" w:cs="仿宋_GB2312" w:hint="eastAsia"/>
                <w:color w:val="000000"/>
                <w:kern w:val="0"/>
              </w:rPr>
              <w:t>厂区通过</w:t>
            </w:r>
            <w:r>
              <w:rPr>
                <w:rFonts w:ascii="仿宋_GB2312" w:eastAsia="仿宋_GB2312" w:hAnsi="仿宋_GB2312" w:cs="仿宋_GB2312" w:hint="eastAsia"/>
                <w:color w:val="000000"/>
                <w:kern w:val="0"/>
              </w:rPr>
              <w:t>ISO9001</w:t>
            </w:r>
            <w:r>
              <w:rPr>
                <w:rFonts w:ascii="仿宋_GB2312" w:eastAsia="仿宋_GB2312" w:hAnsi="仿宋_GB2312" w:cs="仿宋_GB2312" w:hint="eastAsia"/>
                <w:color w:val="000000"/>
                <w:kern w:val="0"/>
              </w:rPr>
              <w:t>质量管理体系、</w:t>
            </w:r>
            <w:r>
              <w:rPr>
                <w:rFonts w:ascii="仿宋_GB2312" w:eastAsia="仿宋_GB2312" w:hAnsi="仿宋_GB2312" w:cs="仿宋_GB2312" w:hint="eastAsia"/>
                <w:color w:val="000000"/>
                <w:kern w:val="0"/>
              </w:rPr>
              <w:t>ISO14001</w:t>
            </w:r>
            <w:r>
              <w:rPr>
                <w:rFonts w:ascii="仿宋_GB2312" w:eastAsia="仿宋_GB2312" w:hAnsi="仿宋_GB2312" w:cs="仿宋_GB2312" w:hint="eastAsia"/>
                <w:color w:val="000000"/>
                <w:kern w:val="0"/>
              </w:rPr>
              <w:t>环境管理体系、</w:t>
            </w:r>
            <w:r>
              <w:rPr>
                <w:rFonts w:ascii="仿宋_GB2312" w:eastAsia="仿宋_GB2312" w:hAnsi="仿宋_GB2312" w:cs="仿宋_GB2312" w:hint="eastAsia"/>
                <w:color w:val="000000"/>
                <w:kern w:val="0"/>
              </w:rPr>
              <w:t>ISO18001</w:t>
            </w:r>
            <w:r>
              <w:rPr>
                <w:rFonts w:ascii="仿宋_GB2312" w:eastAsia="仿宋_GB2312" w:hAnsi="仿宋_GB2312" w:cs="仿宋_GB2312" w:hint="eastAsia"/>
                <w:color w:val="000000"/>
                <w:kern w:val="0"/>
              </w:rPr>
              <w:t>职业健康安全管理体系等质量认证体系。</w:t>
            </w:r>
          </w:p>
        </w:tc>
        <w:tc>
          <w:tcPr>
            <w:tcW w:w="673"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p>
        </w:tc>
        <w:tc>
          <w:tcPr>
            <w:tcW w:w="534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通过其中一项，加</w:t>
            </w:r>
            <w:r>
              <w:rPr>
                <w:rFonts w:ascii="仿宋_GB2312" w:eastAsia="仿宋_GB2312" w:hAnsi="仿宋_GB2312" w:cs="仿宋_GB2312" w:hint="eastAsia"/>
                <w:color w:val="000000"/>
                <w:kern w:val="0"/>
              </w:rPr>
              <w:t>3</w:t>
            </w:r>
            <w:r>
              <w:rPr>
                <w:rFonts w:ascii="仿宋_GB2312" w:eastAsia="仿宋_GB2312" w:hAnsi="仿宋_GB2312" w:cs="仿宋_GB2312" w:hint="eastAsia"/>
                <w:color w:val="000000"/>
                <w:kern w:val="0"/>
              </w:rPr>
              <w:t>分。</w:t>
            </w:r>
          </w:p>
        </w:tc>
        <w:tc>
          <w:tcPr>
            <w:tcW w:w="713" w:type="dxa"/>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Borders>
              <w:top w:val="single" w:sz="4" w:space="0" w:color="auto"/>
              <w:left w:val="single" w:sz="4" w:space="0" w:color="auto"/>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750"/>
        </w:trPr>
        <w:tc>
          <w:tcPr>
            <w:tcW w:w="1753" w:type="dxa"/>
            <w:vMerge/>
            <w:tcBorders>
              <w:left w:val="single" w:sz="4" w:space="0" w:color="auto"/>
              <w:bottom w:val="single" w:sz="4" w:space="0" w:color="auto"/>
              <w:right w:val="single" w:sz="4" w:space="0" w:color="auto"/>
            </w:tcBorders>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6.</w:t>
            </w:r>
            <w:r>
              <w:rPr>
                <w:rFonts w:ascii="仿宋_GB2312" w:eastAsia="仿宋_GB2312" w:hAnsi="仿宋_GB2312" w:cs="仿宋_GB2312" w:hint="eastAsia"/>
                <w:color w:val="000000"/>
                <w:kern w:val="0"/>
              </w:rPr>
              <w:t>使用在线监控系统。</w:t>
            </w:r>
          </w:p>
        </w:tc>
        <w:tc>
          <w:tcPr>
            <w:tcW w:w="673"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3</w:t>
            </w:r>
          </w:p>
        </w:tc>
        <w:tc>
          <w:tcPr>
            <w:tcW w:w="534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安装在线监控系统并接入广西卫生监督执法管理平台加</w:t>
            </w:r>
            <w:r>
              <w:rPr>
                <w:rFonts w:ascii="仿宋_GB2312" w:eastAsia="仿宋_GB2312" w:hAnsi="仿宋_GB2312" w:cs="仿宋_GB2312" w:hint="eastAsia"/>
                <w:color w:val="000000"/>
                <w:kern w:val="0"/>
              </w:rPr>
              <w:t>3</w:t>
            </w:r>
            <w:r>
              <w:rPr>
                <w:rFonts w:ascii="仿宋_GB2312" w:eastAsia="仿宋_GB2312" w:hAnsi="仿宋_GB2312" w:cs="仿宋_GB2312" w:hint="eastAsia"/>
                <w:color w:val="000000"/>
                <w:kern w:val="0"/>
              </w:rPr>
              <w:t>分。</w:t>
            </w:r>
          </w:p>
        </w:tc>
        <w:tc>
          <w:tcPr>
            <w:tcW w:w="713" w:type="dxa"/>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Borders>
              <w:top w:val="single" w:sz="4" w:space="0" w:color="auto"/>
              <w:left w:val="single" w:sz="4" w:space="0" w:color="auto"/>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510"/>
        </w:trPr>
        <w:tc>
          <w:tcPr>
            <w:tcW w:w="1753" w:type="dxa"/>
            <w:vMerge w:val="restart"/>
            <w:tcBorders>
              <w:top w:val="single" w:sz="4" w:space="0" w:color="auto"/>
              <w:left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其他</w:t>
            </w:r>
          </w:p>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关键项</w:t>
            </w: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生产企业卫生许可申请时提供虚假材料或者隐瞒事实</w:t>
            </w:r>
          </w:p>
        </w:tc>
        <w:tc>
          <w:tcPr>
            <w:tcW w:w="673"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p>
        </w:tc>
        <w:tc>
          <w:tcPr>
            <w:tcW w:w="534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上一年度有上述行为发生的，该关键项★不合格。</w:t>
            </w:r>
          </w:p>
        </w:tc>
        <w:tc>
          <w:tcPr>
            <w:tcW w:w="713" w:type="dxa"/>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Borders>
              <w:top w:val="single" w:sz="4" w:space="0" w:color="auto"/>
              <w:left w:val="single" w:sz="4" w:space="0" w:color="auto"/>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510"/>
        </w:trPr>
        <w:tc>
          <w:tcPr>
            <w:tcW w:w="1753" w:type="dxa"/>
            <w:vMerge/>
            <w:tcBorders>
              <w:left w:val="single" w:sz="4" w:space="0" w:color="auto"/>
              <w:right w:val="single" w:sz="4" w:space="0" w:color="auto"/>
            </w:tcBorders>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经营活动中违反相关技术规范，造成较大社会影响的</w:t>
            </w:r>
          </w:p>
        </w:tc>
        <w:tc>
          <w:tcPr>
            <w:tcW w:w="673"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p>
        </w:tc>
        <w:tc>
          <w:tcPr>
            <w:tcW w:w="534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上一年度有上述行为发生的，该关键项★不合格</w:t>
            </w:r>
          </w:p>
        </w:tc>
        <w:tc>
          <w:tcPr>
            <w:tcW w:w="713" w:type="dxa"/>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Borders>
              <w:top w:val="single" w:sz="4" w:space="0" w:color="auto"/>
              <w:left w:val="single" w:sz="4" w:space="0" w:color="auto"/>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870"/>
        </w:trPr>
        <w:tc>
          <w:tcPr>
            <w:tcW w:w="1753" w:type="dxa"/>
            <w:vMerge/>
            <w:tcBorders>
              <w:left w:val="single" w:sz="4" w:space="0" w:color="auto"/>
              <w:right w:val="single" w:sz="4" w:space="0" w:color="auto"/>
            </w:tcBorders>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上一年度因同一类违法违规行为，</w:t>
            </w: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次及以上被处以卫生行政处罚的</w:t>
            </w:r>
          </w:p>
        </w:tc>
        <w:tc>
          <w:tcPr>
            <w:tcW w:w="673"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p>
        </w:tc>
        <w:tc>
          <w:tcPr>
            <w:tcW w:w="534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上一年度有上述行为发生的，该关键项★不合格</w:t>
            </w:r>
          </w:p>
        </w:tc>
        <w:tc>
          <w:tcPr>
            <w:tcW w:w="713" w:type="dxa"/>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Borders>
              <w:top w:val="single" w:sz="4" w:space="0" w:color="auto"/>
              <w:left w:val="single" w:sz="4" w:space="0" w:color="auto"/>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510"/>
        </w:trPr>
        <w:tc>
          <w:tcPr>
            <w:tcW w:w="1753" w:type="dxa"/>
            <w:vMerge/>
            <w:tcBorders>
              <w:left w:val="single" w:sz="4" w:space="0" w:color="auto"/>
              <w:bottom w:val="single" w:sz="4" w:space="0" w:color="auto"/>
              <w:right w:val="single" w:sz="4" w:space="0" w:color="auto"/>
            </w:tcBorders>
            <w:vAlign w:val="center"/>
          </w:tcPr>
          <w:p w:rsidR="002D6E81" w:rsidRDefault="002D6E81">
            <w:pPr>
              <w:widowControl/>
              <w:spacing w:line="320" w:lineRule="exact"/>
              <w:jc w:val="center"/>
              <w:rPr>
                <w:rFonts w:ascii="仿宋_GB2312" w:eastAsia="仿宋_GB2312" w:hAnsi="仿宋_GB2312" w:cs="仿宋_GB2312"/>
                <w:color w:val="000000"/>
                <w:kern w:val="0"/>
              </w:rPr>
            </w:pP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发生突发公共卫生事件，被认定承担主要责任的</w:t>
            </w:r>
          </w:p>
        </w:tc>
        <w:tc>
          <w:tcPr>
            <w:tcW w:w="673"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w:t>
            </w:r>
          </w:p>
        </w:tc>
        <w:tc>
          <w:tcPr>
            <w:tcW w:w="534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上一年度有上述行为发生的，该关键项★不合格</w:t>
            </w:r>
          </w:p>
        </w:tc>
        <w:tc>
          <w:tcPr>
            <w:tcW w:w="713" w:type="dxa"/>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320" w:lineRule="exact"/>
              <w:jc w:val="left"/>
              <w:rPr>
                <w:rFonts w:ascii="仿宋_GB2312" w:eastAsia="仿宋_GB2312" w:hAnsi="仿宋_GB2312" w:cs="仿宋_GB2312"/>
                <w:color w:val="000000"/>
                <w:kern w:val="0"/>
              </w:rPr>
            </w:pPr>
          </w:p>
        </w:tc>
        <w:tc>
          <w:tcPr>
            <w:tcW w:w="993" w:type="dxa"/>
            <w:tcBorders>
              <w:top w:val="single" w:sz="4" w:space="0" w:color="auto"/>
              <w:left w:val="single" w:sz="4" w:space="0" w:color="auto"/>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510"/>
        </w:trPr>
        <w:tc>
          <w:tcPr>
            <w:tcW w:w="13873" w:type="dxa"/>
            <w:gridSpan w:val="7"/>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实际得分</w:t>
            </w:r>
          </w:p>
        </w:tc>
        <w:tc>
          <w:tcPr>
            <w:tcW w:w="993" w:type="dxa"/>
            <w:tcBorders>
              <w:top w:val="single" w:sz="4" w:space="0" w:color="auto"/>
              <w:left w:val="single" w:sz="4" w:space="0" w:color="auto"/>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510"/>
        </w:trPr>
        <w:tc>
          <w:tcPr>
            <w:tcW w:w="13873" w:type="dxa"/>
            <w:gridSpan w:val="7"/>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应得分</w:t>
            </w:r>
          </w:p>
        </w:tc>
        <w:tc>
          <w:tcPr>
            <w:tcW w:w="993" w:type="dxa"/>
            <w:tcBorders>
              <w:top w:val="single" w:sz="4" w:space="0" w:color="auto"/>
              <w:left w:val="single" w:sz="4" w:space="0" w:color="auto"/>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r w:rsidR="002D6E81">
        <w:trPr>
          <w:trHeight w:val="510"/>
        </w:trPr>
        <w:tc>
          <w:tcPr>
            <w:tcW w:w="13873" w:type="dxa"/>
            <w:gridSpan w:val="7"/>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标化得分</w:t>
            </w:r>
          </w:p>
        </w:tc>
        <w:tc>
          <w:tcPr>
            <w:tcW w:w="993" w:type="dxa"/>
            <w:tcBorders>
              <w:top w:val="single" w:sz="4" w:space="0" w:color="auto"/>
              <w:left w:val="single" w:sz="4" w:space="0" w:color="auto"/>
              <w:bottom w:val="single" w:sz="4" w:space="0" w:color="auto"/>
              <w:right w:val="single" w:sz="4" w:space="0" w:color="auto"/>
            </w:tcBorders>
          </w:tcPr>
          <w:p w:rsidR="002D6E81" w:rsidRDefault="002D6E81">
            <w:pPr>
              <w:widowControl/>
              <w:spacing w:line="320" w:lineRule="exact"/>
              <w:jc w:val="left"/>
              <w:rPr>
                <w:rFonts w:ascii="仿宋_GB2312" w:eastAsia="仿宋_GB2312" w:hAnsi="仿宋_GB2312" w:cs="仿宋_GB2312"/>
                <w:color w:val="000000"/>
                <w:kern w:val="0"/>
              </w:rPr>
            </w:pPr>
          </w:p>
        </w:tc>
      </w:tr>
    </w:tbl>
    <w:p w:rsidR="002D6E81" w:rsidRDefault="002D6E81">
      <w:pPr>
        <w:widowControl/>
        <w:ind w:firstLineChars="2400" w:firstLine="5040"/>
        <w:rPr>
          <w:rFonts w:ascii="仿宋" w:eastAsia="仿宋" w:hAnsi="仿宋"/>
          <w:color w:val="000000"/>
          <w:kern w:val="0"/>
          <w:szCs w:val="24"/>
        </w:rPr>
      </w:pPr>
    </w:p>
    <w:p w:rsidR="002D6E81" w:rsidRDefault="005F0B1F">
      <w:pPr>
        <w:spacing w:line="480" w:lineRule="exact"/>
        <w:jc w:val="left"/>
        <w:rPr>
          <w:rFonts w:ascii="黑体" w:eastAsia="黑体" w:hAnsi="宋体"/>
          <w:color w:val="000000"/>
          <w:sz w:val="32"/>
          <w:szCs w:val="24"/>
        </w:rPr>
      </w:pPr>
      <w:r>
        <w:rPr>
          <w:rFonts w:ascii="黑体" w:eastAsia="黑体" w:hAnsi="宋体" w:hint="eastAsia"/>
          <w:color w:val="000000"/>
          <w:sz w:val="32"/>
          <w:szCs w:val="24"/>
        </w:rPr>
        <w:br w:type="page"/>
      </w:r>
      <w:r>
        <w:rPr>
          <w:rFonts w:ascii="黑体" w:eastAsia="黑体" w:hAnsi="宋体" w:hint="eastAsia"/>
          <w:color w:val="000000"/>
          <w:sz w:val="32"/>
          <w:szCs w:val="24"/>
        </w:rPr>
        <w:lastRenderedPageBreak/>
        <w:t>附表</w:t>
      </w:r>
      <w:r>
        <w:rPr>
          <w:rFonts w:ascii="黑体" w:eastAsia="黑体" w:hAnsi="宋体" w:hint="eastAsia"/>
          <w:color w:val="000000"/>
          <w:sz w:val="32"/>
          <w:szCs w:val="24"/>
        </w:rPr>
        <w:t>3</w:t>
      </w:r>
    </w:p>
    <w:p w:rsidR="002D6E81" w:rsidRDefault="005F0B1F">
      <w:pPr>
        <w:tabs>
          <w:tab w:val="left" w:pos="7380"/>
        </w:tabs>
        <w:spacing w:line="360" w:lineRule="auto"/>
        <w:jc w:val="center"/>
        <w:rPr>
          <w:rFonts w:ascii="方正小标宋简体" w:eastAsia="方正小标宋简体" w:hAnsi="方正小标宋简体" w:cs="方正小标宋简体"/>
          <w:bCs/>
          <w:color w:val="000000"/>
          <w:kern w:val="0"/>
          <w:sz w:val="44"/>
          <w:szCs w:val="24"/>
        </w:rPr>
      </w:pPr>
      <w:r>
        <w:rPr>
          <w:rFonts w:ascii="方正小标宋简体" w:eastAsia="方正小标宋简体" w:hAnsi="方正小标宋简体" w:cs="方正小标宋简体" w:hint="eastAsia"/>
          <w:bCs/>
          <w:color w:val="000000"/>
          <w:sz w:val="44"/>
          <w:szCs w:val="24"/>
        </w:rPr>
        <w:t>202</w:t>
      </w:r>
      <w:r>
        <w:rPr>
          <w:rFonts w:ascii="方正小标宋简体" w:eastAsia="方正小标宋简体" w:hAnsi="方正小标宋简体" w:cs="方正小标宋简体" w:hint="eastAsia"/>
          <w:bCs/>
          <w:color w:val="000000"/>
          <w:sz w:val="44"/>
          <w:szCs w:val="24"/>
        </w:rPr>
        <w:t>3</w:t>
      </w:r>
      <w:r>
        <w:rPr>
          <w:rFonts w:ascii="方正小标宋简体" w:eastAsia="方正小标宋简体" w:hAnsi="方正小标宋简体" w:cs="方正小标宋简体" w:hint="eastAsia"/>
          <w:bCs/>
          <w:color w:val="000000"/>
          <w:sz w:val="44"/>
          <w:szCs w:val="24"/>
        </w:rPr>
        <w:t>年消毒产品国家随机监督抽查案件查处</w:t>
      </w:r>
      <w:r>
        <w:rPr>
          <w:rFonts w:ascii="方正小标宋简体" w:eastAsia="方正小标宋简体" w:hAnsi="方正小标宋简体" w:cs="方正小标宋简体" w:hint="eastAsia"/>
          <w:bCs/>
          <w:color w:val="000000"/>
          <w:kern w:val="0"/>
          <w:sz w:val="44"/>
          <w:szCs w:val="24"/>
        </w:rPr>
        <w:t>汇总表</w:t>
      </w:r>
    </w:p>
    <w:p w:rsidR="002D6E81" w:rsidRDefault="005F0B1F">
      <w:pPr>
        <w:rPr>
          <w:rFonts w:ascii="宋体" w:hAnsi="宋体"/>
          <w:color w:val="000000"/>
          <w:szCs w:val="24"/>
        </w:rPr>
      </w:pPr>
      <w:r>
        <w:rPr>
          <w:rFonts w:ascii="宋体" w:hAnsi="宋体" w:hint="eastAsia"/>
          <w:color w:val="000000"/>
          <w:szCs w:val="24"/>
        </w:rPr>
        <w:t xml:space="preserve"> </w:t>
      </w:r>
      <w:r>
        <w:rPr>
          <w:rFonts w:ascii="宋体" w:hAnsi="宋体" w:hint="eastAsia"/>
          <w:color w:val="000000"/>
          <w:szCs w:val="24"/>
          <w:u w:val="single"/>
        </w:rPr>
        <w:t xml:space="preserve">              </w:t>
      </w:r>
      <w:r>
        <w:rPr>
          <w:rFonts w:ascii="仿宋_GB2312" w:eastAsia="仿宋_GB2312" w:hAnsi="仿宋_GB2312" w:cs="仿宋_GB2312" w:hint="eastAsia"/>
          <w:color w:val="000000"/>
          <w:szCs w:val="24"/>
          <w:u w:val="single"/>
        </w:rPr>
        <w:t xml:space="preserve">  </w:t>
      </w:r>
      <w:r>
        <w:rPr>
          <w:rFonts w:ascii="仿宋_GB2312" w:eastAsia="仿宋_GB2312" w:hAnsi="仿宋_GB2312" w:cs="仿宋_GB2312" w:hint="eastAsia"/>
          <w:color w:val="000000"/>
          <w:szCs w:val="24"/>
        </w:rPr>
        <w:t xml:space="preserve"> </w:t>
      </w:r>
      <w:r>
        <w:rPr>
          <w:rFonts w:ascii="仿宋_GB2312" w:eastAsia="仿宋_GB2312" w:hAnsi="仿宋_GB2312" w:cs="仿宋_GB2312" w:hint="eastAsia"/>
          <w:color w:val="000000"/>
          <w:szCs w:val="24"/>
        </w:rPr>
        <w:t>市（县、区）</w:t>
      </w:r>
      <w:r>
        <w:rPr>
          <w:rFonts w:ascii="仿宋_GB2312" w:eastAsia="仿宋_GB2312" w:hAnsi="仿宋_GB2312" w:cs="仿宋_GB2312" w:hint="eastAsia"/>
          <w:color w:val="000000"/>
          <w:szCs w:val="24"/>
        </w:rPr>
        <w:t xml:space="preserve"> </w:t>
      </w:r>
      <w:r>
        <w:rPr>
          <w:rFonts w:ascii="宋体" w:hAnsi="宋体" w:hint="eastAsia"/>
          <w:color w:val="000000"/>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100"/>
        <w:gridCol w:w="1250"/>
        <w:gridCol w:w="750"/>
        <w:gridCol w:w="1387"/>
        <w:gridCol w:w="725"/>
        <w:gridCol w:w="1511"/>
        <w:gridCol w:w="1335"/>
        <w:gridCol w:w="1129"/>
        <w:gridCol w:w="1063"/>
        <w:gridCol w:w="1050"/>
        <w:gridCol w:w="1062"/>
        <w:gridCol w:w="1252"/>
      </w:tblGrid>
      <w:tr w:rsidR="002D6E81">
        <w:trPr>
          <w:trHeight w:val="770"/>
          <w:jc w:val="center"/>
        </w:trPr>
        <w:tc>
          <w:tcPr>
            <w:tcW w:w="4828" w:type="dxa"/>
            <w:gridSpan w:val="4"/>
            <w:tcBorders>
              <w:top w:val="single" w:sz="4" w:space="0" w:color="auto"/>
              <w:left w:val="single" w:sz="4" w:space="0" w:color="auto"/>
              <w:bottom w:val="single" w:sz="4" w:space="0" w:color="000000"/>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企业检查情况</w:t>
            </w:r>
          </w:p>
        </w:tc>
        <w:tc>
          <w:tcPr>
            <w:tcW w:w="2112" w:type="dxa"/>
            <w:gridSpan w:val="2"/>
            <w:tcBorders>
              <w:top w:val="single" w:sz="4" w:space="0" w:color="auto"/>
              <w:left w:val="single" w:sz="4" w:space="0" w:color="auto"/>
              <w:bottom w:val="single" w:sz="4" w:space="0" w:color="000000"/>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产品抽查情况</w:t>
            </w:r>
          </w:p>
        </w:tc>
        <w:tc>
          <w:tcPr>
            <w:tcW w:w="8402" w:type="dxa"/>
            <w:gridSpan w:val="7"/>
            <w:tcBorders>
              <w:top w:val="single" w:sz="4" w:space="0" w:color="auto"/>
              <w:left w:val="single" w:sz="4" w:space="0" w:color="auto"/>
              <w:bottom w:val="single" w:sz="4" w:space="0" w:color="000000"/>
              <w:right w:val="single" w:sz="4" w:space="0" w:color="auto"/>
              <w:tl2br w:val="nil"/>
              <w:tr2bl w:val="nil"/>
            </w:tcBorders>
            <w:vAlign w:val="center"/>
          </w:tcPr>
          <w:p w:rsidR="002D6E81" w:rsidRDefault="005F0B1F">
            <w:pPr>
              <w:widowControl/>
              <w:spacing w:line="280" w:lineRule="exact"/>
              <w:jc w:val="center"/>
              <w:rPr>
                <w:rFonts w:ascii="黑体" w:eastAsia="黑体" w:hAnsi="黑体" w:cs="黑体"/>
                <w:color w:val="000000"/>
              </w:rPr>
            </w:pPr>
            <w:r>
              <w:rPr>
                <w:rFonts w:ascii="黑体" w:eastAsia="黑体" w:hAnsi="黑体" w:cs="黑体" w:hint="eastAsia"/>
                <w:color w:val="000000"/>
              </w:rPr>
              <w:t>违法行为处理</w:t>
            </w:r>
          </w:p>
        </w:tc>
      </w:tr>
      <w:tr w:rsidR="002D6E81">
        <w:trPr>
          <w:trHeight w:val="1359"/>
          <w:jc w:val="center"/>
        </w:trPr>
        <w:tc>
          <w:tcPr>
            <w:tcW w:w="1728" w:type="dxa"/>
            <w:tcBorders>
              <w:top w:val="single" w:sz="4" w:space="0" w:color="000000"/>
              <w:left w:val="single" w:sz="4" w:space="0" w:color="auto"/>
              <w:bottom w:val="single" w:sz="4" w:space="0" w:color="auto"/>
              <w:right w:val="single" w:sz="4" w:space="0" w:color="auto"/>
              <w:tl2br w:val="nil"/>
              <w:tr2bl w:val="nil"/>
            </w:tcBorders>
            <w:vAlign w:val="center"/>
          </w:tcPr>
          <w:p w:rsidR="002D6E81" w:rsidRDefault="005F0B1F">
            <w:pPr>
              <w:widowControl/>
              <w:spacing w:before="100" w:beforeAutospacing="1" w:after="100" w:afterAutospacing="1" w:line="240" w:lineRule="atLeast"/>
              <w:jc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产品类别</w:t>
            </w:r>
          </w:p>
        </w:tc>
        <w:tc>
          <w:tcPr>
            <w:tcW w:w="1100" w:type="dxa"/>
            <w:tcBorders>
              <w:top w:val="single" w:sz="4" w:space="0" w:color="000000"/>
              <w:left w:val="single" w:sz="4" w:space="0" w:color="auto"/>
              <w:bottom w:val="single" w:sz="4" w:space="0" w:color="auto"/>
              <w:right w:val="single" w:sz="4" w:space="0" w:color="auto"/>
              <w:tl2br w:val="nil"/>
              <w:tr2bl w:val="nil"/>
            </w:tcBorders>
            <w:vAlign w:val="center"/>
          </w:tcPr>
          <w:p w:rsidR="002D6E81" w:rsidRDefault="005F0B1F">
            <w:pPr>
              <w:widowControl/>
              <w:spacing w:before="100" w:beforeAutospacing="1" w:after="100" w:afterAutospacing="1" w:line="240" w:lineRule="atLeast"/>
              <w:jc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辖区生产企业数</w:t>
            </w:r>
          </w:p>
        </w:tc>
        <w:tc>
          <w:tcPr>
            <w:tcW w:w="1250" w:type="dxa"/>
            <w:tcBorders>
              <w:top w:val="single" w:sz="4" w:space="0" w:color="000000"/>
              <w:left w:val="single" w:sz="4" w:space="0" w:color="auto"/>
              <w:bottom w:val="single" w:sz="4" w:space="0" w:color="auto"/>
              <w:right w:val="single" w:sz="4" w:space="0" w:color="auto"/>
              <w:tl2br w:val="nil"/>
              <w:tr2bl w:val="nil"/>
            </w:tcBorders>
            <w:vAlign w:val="center"/>
          </w:tcPr>
          <w:p w:rsidR="002D6E81" w:rsidRDefault="005F0B1F">
            <w:pPr>
              <w:widowControl/>
              <w:spacing w:before="100" w:beforeAutospacing="1" w:after="100" w:afterAutospacing="1" w:line="240" w:lineRule="atLeast"/>
              <w:jc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检查生产企业数</w:t>
            </w:r>
          </w:p>
        </w:tc>
        <w:tc>
          <w:tcPr>
            <w:tcW w:w="750" w:type="dxa"/>
            <w:tcBorders>
              <w:top w:val="single" w:sz="4" w:space="0" w:color="000000"/>
              <w:left w:val="single" w:sz="4" w:space="0" w:color="auto"/>
              <w:bottom w:val="single" w:sz="4" w:space="0" w:color="auto"/>
              <w:right w:val="single" w:sz="4" w:space="0" w:color="auto"/>
              <w:tl2br w:val="nil"/>
              <w:tr2bl w:val="nil"/>
            </w:tcBorders>
            <w:vAlign w:val="center"/>
          </w:tcPr>
          <w:p w:rsidR="002D6E81" w:rsidRDefault="005F0B1F">
            <w:pPr>
              <w:widowControl/>
              <w:spacing w:before="100" w:beforeAutospacing="1" w:after="100" w:afterAutospacing="1" w:line="240" w:lineRule="atLeast"/>
              <w:jc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不合格数</w:t>
            </w:r>
          </w:p>
        </w:tc>
        <w:tc>
          <w:tcPr>
            <w:tcW w:w="1387" w:type="dxa"/>
            <w:tcBorders>
              <w:top w:val="single" w:sz="4" w:space="0" w:color="000000"/>
              <w:left w:val="single" w:sz="4" w:space="0" w:color="auto"/>
              <w:bottom w:val="single" w:sz="4" w:space="0" w:color="auto"/>
              <w:right w:val="single" w:sz="4" w:space="0" w:color="auto"/>
              <w:tl2br w:val="nil"/>
              <w:tr2bl w:val="nil"/>
            </w:tcBorders>
            <w:vAlign w:val="center"/>
          </w:tcPr>
          <w:p w:rsidR="002D6E81" w:rsidRDefault="005F0B1F">
            <w:pPr>
              <w:widowControl/>
              <w:spacing w:before="100" w:beforeAutospacing="1" w:after="100" w:afterAutospacing="1" w:line="240" w:lineRule="atLeast"/>
              <w:jc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抽查产品数</w:t>
            </w:r>
          </w:p>
        </w:tc>
        <w:tc>
          <w:tcPr>
            <w:tcW w:w="725" w:type="dxa"/>
            <w:tcBorders>
              <w:top w:val="single" w:sz="4" w:space="0" w:color="000000"/>
              <w:left w:val="single" w:sz="4" w:space="0" w:color="auto"/>
              <w:bottom w:val="single" w:sz="4" w:space="0" w:color="auto"/>
              <w:right w:val="single" w:sz="4" w:space="0" w:color="auto"/>
              <w:tl2br w:val="nil"/>
              <w:tr2bl w:val="nil"/>
            </w:tcBorders>
            <w:vAlign w:val="center"/>
          </w:tcPr>
          <w:p w:rsidR="002D6E81" w:rsidRDefault="005F0B1F">
            <w:pPr>
              <w:widowControl/>
              <w:spacing w:before="100" w:beforeAutospacing="1" w:after="100" w:afterAutospacing="1" w:line="240" w:lineRule="atLeast"/>
              <w:jc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不合格数</w:t>
            </w:r>
          </w:p>
        </w:tc>
        <w:tc>
          <w:tcPr>
            <w:tcW w:w="1511" w:type="dxa"/>
            <w:tcBorders>
              <w:top w:val="single" w:sz="4" w:space="0" w:color="000000"/>
              <w:left w:val="single" w:sz="4" w:space="0" w:color="auto"/>
              <w:bottom w:val="single" w:sz="4" w:space="0" w:color="000000"/>
              <w:right w:val="single" w:sz="4" w:space="0" w:color="auto"/>
              <w:tl2br w:val="nil"/>
              <w:tr2bl w:val="nil"/>
            </w:tcBorders>
            <w:vAlign w:val="center"/>
          </w:tcPr>
          <w:p w:rsidR="002D6E81" w:rsidRDefault="005F0B1F">
            <w:pPr>
              <w:widowControl/>
              <w:spacing w:line="240" w:lineRule="exact"/>
              <w:jc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案件数</w:t>
            </w:r>
          </w:p>
          <w:p w:rsidR="002D6E81" w:rsidRDefault="005F0B1F">
            <w:pPr>
              <w:spacing w:line="240" w:lineRule="exact"/>
              <w:jc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（件）</w:t>
            </w:r>
          </w:p>
        </w:tc>
        <w:tc>
          <w:tcPr>
            <w:tcW w:w="1335" w:type="dxa"/>
            <w:tcBorders>
              <w:top w:val="single" w:sz="4" w:space="0" w:color="000000"/>
              <w:left w:val="single" w:sz="4" w:space="0" w:color="auto"/>
              <w:bottom w:val="single" w:sz="4" w:space="0" w:color="000000"/>
              <w:right w:val="single" w:sz="4" w:space="0" w:color="auto"/>
              <w:tl2br w:val="nil"/>
              <w:tr2bl w:val="nil"/>
            </w:tcBorders>
            <w:vAlign w:val="center"/>
          </w:tcPr>
          <w:p w:rsidR="002D6E81" w:rsidRDefault="005F0B1F">
            <w:pPr>
              <w:widowControl/>
              <w:spacing w:line="240" w:lineRule="exact"/>
              <w:jc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责令</w:t>
            </w:r>
          </w:p>
          <w:p w:rsidR="002D6E81" w:rsidRDefault="005F0B1F">
            <w:pPr>
              <w:spacing w:line="240" w:lineRule="exact"/>
              <w:jc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改正（家）</w:t>
            </w:r>
          </w:p>
        </w:tc>
        <w:tc>
          <w:tcPr>
            <w:tcW w:w="1129" w:type="dxa"/>
            <w:tcBorders>
              <w:top w:val="single" w:sz="4" w:space="0" w:color="000000"/>
              <w:left w:val="single" w:sz="4" w:space="0" w:color="auto"/>
              <w:bottom w:val="single" w:sz="4" w:space="0" w:color="000000"/>
              <w:right w:val="single" w:sz="4" w:space="0" w:color="auto"/>
              <w:tl2br w:val="nil"/>
              <w:tr2bl w:val="nil"/>
            </w:tcBorders>
            <w:vAlign w:val="center"/>
          </w:tcPr>
          <w:p w:rsidR="002D6E81" w:rsidRDefault="005F0B1F">
            <w:pPr>
              <w:spacing w:line="240" w:lineRule="exact"/>
              <w:jc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吊销</w:t>
            </w:r>
          </w:p>
          <w:p w:rsidR="002D6E81" w:rsidRDefault="005F0B1F">
            <w:pPr>
              <w:spacing w:line="240" w:lineRule="exact"/>
              <w:jc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许可证</w:t>
            </w:r>
          </w:p>
          <w:p w:rsidR="002D6E81" w:rsidRDefault="005F0B1F">
            <w:pPr>
              <w:spacing w:line="240" w:lineRule="exact"/>
              <w:jc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（家）</w:t>
            </w:r>
          </w:p>
        </w:tc>
        <w:tc>
          <w:tcPr>
            <w:tcW w:w="1063" w:type="dxa"/>
            <w:tcBorders>
              <w:top w:val="single" w:sz="4" w:space="0" w:color="000000"/>
              <w:left w:val="single" w:sz="4" w:space="0" w:color="auto"/>
              <w:bottom w:val="single" w:sz="4" w:space="0" w:color="000000"/>
              <w:right w:val="single" w:sz="4" w:space="0" w:color="auto"/>
              <w:tl2br w:val="nil"/>
              <w:tr2bl w:val="nil"/>
            </w:tcBorders>
            <w:vAlign w:val="center"/>
          </w:tcPr>
          <w:p w:rsidR="002D6E81" w:rsidRDefault="005F0B1F">
            <w:pPr>
              <w:widowControl/>
              <w:spacing w:line="240" w:lineRule="exact"/>
              <w:jc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罚款</w:t>
            </w:r>
          </w:p>
          <w:p w:rsidR="002D6E81" w:rsidRDefault="005F0B1F">
            <w:pPr>
              <w:widowControl/>
              <w:spacing w:line="240" w:lineRule="exact"/>
              <w:jc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单位数</w:t>
            </w:r>
          </w:p>
          <w:p w:rsidR="002D6E81" w:rsidRDefault="005F0B1F">
            <w:pPr>
              <w:widowControl/>
              <w:spacing w:line="240" w:lineRule="exact"/>
              <w:jc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（家）</w:t>
            </w:r>
          </w:p>
        </w:tc>
        <w:tc>
          <w:tcPr>
            <w:tcW w:w="1050" w:type="dxa"/>
            <w:tcBorders>
              <w:top w:val="single" w:sz="4" w:space="0" w:color="000000"/>
              <w:left w:val="single" w:sz="4" w:space="0" w:color="auto"/>
              <w:bottom w:val="single" w:sz="4" w:space="0" w:color="000000"/>
              <w:right w:val="single" w:sz="4" w:space="0" w:color="auto"/>
              <w:tl2br w:val="nil"/>
              <w:tr2bl w:val="nil"/>
            </w:tcBorders>
            <w:vAlign w:val="center"/>
          </w:tcPr>
          <w:p w:rsidR="002D6E81" w:rsidRDefault="005F0B1F">
            <w:pPr>
              <w:widowControl/>
              <w:spacing w:line="240" w:lineRule="exact"/>
              <w:jc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罚款</w:t>
            </w:r>
          </w:p>
          <w:p w:rsidR="002D6E81" w:rsidRDefault="005F0B1F">
            <w:pPr>
              <w:widowControl/>
              <w:spacing w:line="240" w:lineRule="exact"/>
              <w:jc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金额</w:t>
            </w:r>
          </w:p>
          <w:p w:rsidR="002D6E81" w:rsidRDefault="005F0B1F">
            <w:pPr>
              <w:widowControl/>
              <w:spacing w:line="240" w:lineRule="exact"/>
              <w:jc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（万元）</w:t>
            </w:r>
          </w:p>
        </w:tc>
        <w:tc>
          <w:tcPr>
            <w:tcW w:w="1062" w:type="dxa"/>
            <w:tcBorders>
              <w:top w:val="single" w:sz="4" w:space="0" w:color="000000"/>
              <w:left w:val="single" w:sz="4" w:space="0" w:color="auto"/>
              <w:bottom w:val="single" w:sz="4" w:space="0" w:color="000000"/>
              <w:right w:val="single" w:sz="4" w:space="0" w:color="auto"/>
              <w:tl2br w:val="nil"/>
              <w:tr2bl w:val="nil"/>
            </w:tcBorders>
            <w:vAlign w:val="center"/>
          </w:tcPr>
          <w:p w:rsidR="002D6E81" w:rsidRDefault="005F0B1F">
            <w:pPr>
              <w:spacing w:line="240" w:lineRule="exact"/>
              <w:jc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公示</w:t>
            </w:r>
          </w:p>
          <w:p w:rsidR="002D6E81" w:rsidRDefault="005F0B1F">
            <w:pPr>
              <w:spacing w:line="240" w:lineRule="exact"/>
              <w:jc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不合格</w:t>
            </w:r>
          </w:p>
          <w:p w:rsidR="002D6E81" w:rsidRDefault="005F0B1F">
            <w:pPr>
              <w:spacing w:line="240" w:lineRule="exact"/>
              <w:jc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企业数</w:t>
            </w:r>
          </w:p>
        </w:tc>
        <w:tc>
          <w:tcPr>
            <w:tcW w:w="1252" w:type="dxa"/>
            <w:tcBorders>
              <w:top w:val="single" w:sz="4" w:space="0" w:color="000000"/>
              <w:left w:val="single" w:sz="4" w:space="0" w:color="auto"/>
              <w:bottom w:val="single" w:sz="4" w:space="0" w:color="000000"/>
              <w:right w:val="single" w:sz="4" w:space="0" w:color="auto"/>
              <w:tl2br w:val="nil"/>
              <w:tr2bl w:val="nil"/>
            </w:tcBorders>
            <w:vAlign w:val="center"/>
          </w:tcPr>
          <w:p w:rsidR="002D6E81" w:rsidRDefault="005F0B1F">
            <w:pPr>
              <w:spacing w:line="240" w:lineRule="exact"/>
              <w:jc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公示</w:t>
            </w:r>
          </w:p>
          <w:p w:rsidR="002D6E81" w:rsidRDefault="005F0B1F">
            <w:pPr>
              <w:spacing w:line="240" w:lineRule="exact"/>
              <w:jc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不合格</w:t>
            </w:r>
          </w:p>
          <w:p w:rsidR="002D6E81" w:rsidRDefault="005F0B1F">
            <w:pPr>
              <w:spacing w:line="240" w:lineRule="exact"/>
              <w:jc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产品数</w:t>
            </w:r>
          </w:p>
        </w:tc>
      </w:tr>
      <w:tr w:rsidR="002D6E81">
        <w:trPr>
          <w:trHeight w:val="833"/>
          <w:jc w:val="center"/>
        </w:trPr>
        <w:tc>
          <w:tcPr>
            <w:tcW w:w="172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before="100" w:beforeAutospacing="1" w:after="100" w:afterAutospacing="1" w:line="240" w:lineRule="atLeast"/>
              <w:jc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第一类产品</w:t>
            </w:r>
          </w:p>
        </w:tc>
        <w:tc>
          <w:tcPr>
            <w:tcW w:w="110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25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75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38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7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51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napToGrid w:val="0"/>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33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napToGrid w:val="0"/>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12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napToGrid w:val="0"/>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06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napToGrid w:val="0"/>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05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napToGrid w:val="0"/>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06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widowControl/>
              <w:snapToGrid w:val="0"/>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25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widowControl/>
              <w:snapToGrid w:val="0"/>
              <w:spacing w:before="100" w:beforeAutospacing="1" w:after="100" w:afterAutospacing="1" w:line="240" w:lineRule="atLeast"/>
              <w:jc w:val="center"/>
              <w:rPr>
                <w:rFonts w:ascii="仿宋_GB2312" w:eastAsia="仿宋_GB2312" w:hAnsi="仿宋_GB2312" w:cs="仿宋_GB2312"/>
                <w:color w:val="000000"/>
                <w:kern w:val="0"/>
                <w:szCs w:val="24"/>
              </w:rPr>
            </w:pPr>
          </w:p>
        </w:tc>
      </w:tr>
      <w:tr w:rsidR="002D6E81">
        <w:trPr>
          <w:trHeight w:val="776"/>
          <w:jc w:val="center"/>
        </w:trPr>
        <w:tc>
          <w:tcPr>
            <w:tcW w:w="172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before="100" w:beforeAutospacing="1" w:after="100" w:afterAutospacing="1" w:line="240" w:lineRule="atLeast"/>
              <w:jc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第二类产品</w:t>
            </w:r>
          </w:p>
        </w:tc>
        <w:tc>
          <w:tcPr>
            <w:tcW w:w="110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25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75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38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7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51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33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12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06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05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06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25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r>
      <w:tr w:rsidR="002D6E81">
        <w:trPr>
          <w:trHeight w:val="1009"/>
          <w:jc w:val="center"/>
        </w:trPr>
        <w:tc>
          <w:tcPr>
            <w:tcW w:w="172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before="100" w:beforeAutospacing="1" w:after="100" w:afterAutospacing="1" w:line="240" w:lineRule="atLeast"/>
              <w:jc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第三类产品</w:t>
            </w:r>
          </w:p>
        </w:tc>
        <w:tc>
          <w:tcPr>
            <w:tcW w:w="110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25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75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38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7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51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33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12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06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05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06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25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r>
      <w:tr w:rsidR="002D6E81">
        <w:trPr>
          <w:trHeight w:val="877"/>
          <w:jc w:val="center"/>
        </w:trPr>
        <w:tc>
          <w:tcPr>
            <w:tcW w:w="172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widowControl/>
              <w:spacing w:before="100" w:beforeAutospacing="1" w:after="100" w:afterAutospacing="1" w:line="240" w:lineRule="atLeast"/>
              <w:jc w:val="center"/>
              <w:rPr>
                <w:rFonts w:ascii="仿宋_GB2312" w:eastAsia="仿宋_GB2312" w:hAnsi="仿宋_GB2312" w:cs="仿宋_GB2312"/>
                <w:color w:val="000000"/>
                <w:kern w:val="0"/>
                <w:szCs w:val="24"/>
              </w:rPr>
            </w:pPr>
            <w:r>
              <w:rPr>
                <w:rFonts w:ascii="仿宋_GB2312" w:eastAsia="仿宋_GB2312" w:hAnsi="仿宋_GB2312" w:cs="仿宋_GB2312" w:hint="eastAsia"/>
                <w:color w:val="000000"/>
                <w:kern w:val="0"/>
                <w:szCs w:val="24"/>
              </w:rPr>
              <w:t>合计</w:t>
            </w:r>
          </w:p>
        </w:tc>
        <w:tc>
          <w:tcPr>
            <w:tcW w:w="110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25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75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38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7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51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33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12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06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05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06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c>
          <w:tcPr>
            <w:tcW w:w="125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widowControl/>
              <w:spacing w:before="100" w:beforeAutospacing="1" w:after="100" w:afterAutospacing="1" w:line="240" w:lineRule="atLeast"/>
              <w:jc w:val="center"/>
              <w:rPr>
                <w:rFonts w:ascii="仿宋_GB2312" w:eastAsia="仿宋_GB2312" w:hAnsi="仿宋_GB2312" w:cs="仿宋_GB2312"/>
                <w:color w:val="000000"/>
                <w:kern w:val="0"/>
                <w:szCs w:val="24"/>
              </w:rPr>
            </w:pPr>
          </w:p>
        </w:tc>
      </w:tr>
    </w:tbl>
    <w:p w:rsidR="002D6E81" w:rsidRDefault="002D6E81">
      <w:pPr>
        <w:rPr>
          <w:rFonts w:ascii="仿宋_GB2312" w:eastAsia="仿宋_GB2312" w:hAnsi="仿宋_GB2312" w:cs="仿宋_GB2312"/>
          <w:vanish/>
          <w:color w:val="000000"/>
          <w:szCs w:val="24"/>
        </w:rPr>
      </w:pPr>
    </w:p>
    <w:tbl>
      <w:tblPr>
        <w:tblpPr w:leftFromText="180" w:rightFromText="180" w:vertAnchor="text" w:tblpX="16379" w:tblpY="-41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8"/>
      </w:tblGrid>
      <w:tr w:rsidR="002D6E81">
        <w:trPr>
          <w:trHeight w:val="30"/>
        </w:trPr>
        <w:tc>
          <w:tcPr>
            <w:tcW w:w="1558" w:type="dxa"/>
            <w:tcBorders>
              <w:top w:val="single" w:sz="4" w:space="0" w:color="000000"/>
              <w:left w:val="single" w:sz="4" w:space="0" w:color="000000"/>
              <w:bottom w:val="single" w:sz="4" w:space="0" w:color="000000"/>
              <w:right w:val="single" w:sz="4" w:space="0" w:color="000000"/>
              <w:tl2br w:val="nil"/>
              <w:tr2bl w:val="nil"/>
            </w:tcBorders>
          </w:tcPr>
          <w:p w:rsidR="002D6E81" w:rsidRDefault="002D6E81">
            <w:pPr>
              <w:rPr>
                <w:rFonts w:ascii="仿宋_GB2312" w:eastAsia="仿宋_GB2312" w:hAnsi="仿宋_GB2312" w:cs="仿宋_GB2312"/>
                <w:color w:val="000000"/>
                <w:szCs w:val="24"/>
              </w:rPr>
            </w:pPr>
          </w:p>
        </w:tc>
      </w:tr>
      <w:tr w:rsidR="002D6E81">
        <w:trPr>
          <w:trHeight w:val="30"/>
        </w:trPr>
        <w:tc>
          <w:tcPr>
            <w:tcW w:w="1558" w:type="dxa"/>
            <w:tcBorders>
              <w:top w:val="single" w:sz="4" w:space="0" w:color="000000"/>
              <w:left w:val="single" w:sz="4" w:space="0" w:color="000000"/>
              <w:bottom w:val="single" w:sz="4" w:space="0" w:color="000000"/>
              <w:right w:val="single" w:sz="4" w:space="0" w:color="000000"/>
              <w:tl2br w:val="nil"/>
              <w:tr2bl w:val="nil"/>
            </w:tcBorders>
          </w:tcPr>
          <w:p w:rsidR="002D6E81" w:rsidRDefault="002D6E81">
            <w:pPr>
              <w:rPr>
                <w:rFonts w:ascii="仿宋_GB2312" w:eastAsia="仿宋_GB2312" w:hAnsi="仿宋_GB2312" w:cs="仿宋_GB2312"/>
                <w:color w:val="000000"/>
                <w:szCs w:val="24"/>
              </w:rPr>
            </w:pPr>
          </w:p>
        </w:tc>
      </w:tr>
    </w:tbl>
    <w:p w:rsidR="002D6E81" w:rsidRDefault="005F0B1F">
      <w:pPr>
        <w:spacing w:beforeLines="100" w:before="319"/>
        <w:rPr>
          <w:rFonts w:ascii="宋体" w:hAnsi="宋体"/>
          <w:color w:val="000000"/>
          <w:szCs w:val="24"/>
        </w:rPr>
      </w:pPr>
      <w:r>
        <w:rPr>
          <w:rFonts w:ascii="仿宋_GB2312" w:eastAsia="仿宋_GB2312" w:hAnsi="仿宋_GB2312" w:cs="仿宋_GB2312" w:hint="eastAsia"/>
          <w:color w:val="000000"/>
          <w:szCs w:val="24"/>
        </w:rPr>
        <w:t xml:space="preserve"> </w:t>
      </w:r>
      <w:r>
        <w:rPr>
          <w:rFonts w:ascii="仿宋_GB2312" w:eastAsia="仿宋_GB2312" w:hAnsi="仿宋_GB2312" w:cs="仿宋_GB2312" w:hint="eastAsia"/>
          <w:color w:val="000000"/>
          <w:szCs w:val="24"/>
        </w:rPr>
        <w:t>填表单位（盖章）：</w:t>
      </w:r>
      <w:r>
        <w:rPr>
          <w:rFonts w:ascii="仿宋_GB2312" w:eastAsia="仿宋_GB2312" w:hAnsi="仿宋_GB2312" w:cs="仿宋_GB2312" w:hint="eastAsia"/>
          <w:color w:val="000000"/>
          <w:szCs w:val="24"/>
        </w:rPr>
        <w:t xml:space="preserve">                     </w:t>
      </w:r>
      <w:r>
        <w:rPr>
          <w:rFonts w:ascii="仿宋_GB2312" w:eastAsia="仿宋_GB2312" w:hAnsi="仿宋_GB2312" w:cs="仿宋_GB2312" w:hint="eastAsia"/>
          <w:color w:val="000000"/>
          <w:szCs w:val="24"/>
        </w:rPr>
        <w:t xml:space="preserve">填表人：　</w:t>
      </w:r>
      <w:r>
        <w:rPr>
          <w:rFonts w:ascii="仿宋_GB2312" w:eastAsia="仿宋_GB2312" w:hAnsi="仿宋_GB2312" w:cs="仿宋_GB2312" w:hint="eastAsia"/>
          <w:color w:val="000000"/>
          <w:szCs w:val="24"/>
        </w:rPr>
        <w:t xml:space="preserve">      </w:t>
      </w:r>
      <w:r>
        <w:rPr>
          <w:rFonts w:ascii="仿宋_GB2312" w:eastAsia="仿宋_GB2312" w:hAnsi="仿宋_GB2312" w:cs="仿宋_GB2312" w:hint="eastAsia"/>
          <w:color w:val="000000"/>
          <w:szCs w:val="24"/>
        </w:rPr>
        <w:t xml:space="preserve">　　　　</w:t>
      </w:r>
      <w:r>
        <w:rPr>
          <w:rFonts w:ascii="仿宋_GB2312" w:eastAsia="仿宋_GB2312" w:hAnsi="仿宋_GB2312" w:cs="仿宋_GB2312" w:hint="eastAsia"/>
          <w:color w:val="000000"/>
          <w:szCs w:val="24"/>
        </w:rPr>
        <w:t xml:space="preserve"> </w:t>
      </w:r>
      <w:r>
        <w:rPr>
          <w:rFonts w:ascii="仿宋_GB2312" w:eastAsia="仿宋_GB2312" w:hAnsi="仿宋_GB2312" w:cs="仿宋_GB2312" w:hint="eastAsia"/>
          <w:color w:val="000000"/>
          <w:szCs w:val="24"/>
        </w:rPr>
        <w:t>联系电话：</w:t>
      </w:r>
      <w:r>
        <w:rPr>
          <w:rFonts w:ascii="仿宋_GB2312" w:eastAsia="仿宋_GB2312" w:hAnsi="仿宋_GB2312" w:cs="仿宋_GB2312" w:hint="eastAsia"/>
          <w:color w:val="000000"/>
          <w:szCs w:val="24"/>
        </w:rPr>
        <w:t xml:space="preserve">                   </w:t>
      </w:r>
      <w:r>
        <w:rPr>
          <w:rFonts w:ascii="仿宋_GB2312" w:eastAsia="仿宋_GB2312" w:hAnsi="仿宋_GB2312" w:cs="仿宋_GB2312" w:hint="eastAsia"/>
          <w:color w:val="000000"/>
          <w:szCs w:val="24"/>
        </w:rPr>
        <w:t>填表日期：</w:t>
      </w:r>
      <w:r>
        <w:rPr>
          <w:rFonts w:ascii="仿宋_GB2312" w:eastAsia="仿宋_GB2312" w:hAnsi="仿宋_GB2312" w:cs="仿宋_GB2312" w:hint="eastAsia"/>
          <w:color w:val="000000"/>
          <w:szCs w:val="24"/>
        </w:rPr>
        <w:t xml:space="preserve">  </w:t>
      </w:r>
    </w:p>
    <w:p w:rsidR="002D6E81" w:rsidRDefault="002D6E81">
      <w:pPr>
        <w:rPr>
          <w:rFonts w:ascii="黑体" w:eastAsia="黑体" w:hAnsi="宋体"/>
          <w:color w:val="000000"/>
          <w:sz w:val="32"/>
          <w:szCs w:val="24"/>
        </w:rPr>
      </w:pPr>
    </w:p>
    <w:p w:rsidR="002D6E81" w:rsidRDefault="005F0B1F">
      <w:pPr>
        <w:rPr>
          <w:rFonts w:ascii="黑体" w:eastAsia="黑体" w:hAnsi="宋体"/>
          <w:color w:val="000000"/>
          <w:sz w:val="32"/>
          <w:szCs w:val="24"/>
        </w:rPr>
      </w:pPr>
      <w:r>
        <w:rPr>
          <w:rFonts w:ascii="黑体" w:eastAsia="黑体" w:hAnsi="宋体" w:hint="eastAsia"/>
          <w:color w:val="000000"/>
          <w:sz w:val="32"/>
          <w:szCs w:val="24"/>
        </w:rPr>
        <w:lastRenderedPageBreak/>
        <w:t>附表</w:t>
      </w:r>
      <w:r>
        <w:rPr>
          <w:rFonts w:ascii="黑体" w:eastAsia="黑体" w:hAnsi="宋体" w:hint="eastAsia"/>
          <w:color w:val="000000"/>
          <w:sz w:val="32"/>
          <w:szCs w:val="24"/>
        </w:rPr>
        <w:t>4</w:t>
      </w:r>
    </w:p>
    <w:p w:rsidR="002D6E81" w:rsidRDefault="005F0B1F">
      <w:pPr>
        <w:tabs>
          <w:tab w:val="left" w:pos="7380"/>
        </w:tabs>
        <w:spacing w:line="360" w:lineRule="auto"/>
        <w:jc w:val="center"/>
        <w:rPr>
          <w:rFonts w:ascii="方正小标宋简体" w:eastAsia="方正小标宋简体" w:hAnsi="方正小标宋简体" w:cs="方正小标宋简体"/>
          <w:bCs/>
          <w:color w:val="000000"/>
          <w:sz w:val="44"/>
          <w:szCs w:val="24"/>
          <w:lang w:val="zh-CN"/>
        </w:rPr>
      </w:pPr>
      <w:r>
        <w:rPr>
          <w:rFonts w:ascii="方正小标宋简体" w:eastAsia="方正小标宋简体" w:hAnsi="方正小标宋简体" w:cs="方正小标宋简体" w:hint="eastAsia"/>
          <w:bCs/>
          <w:color w:val="000000"/>
          <w:sz w:val="44"/>
          <w:szCs w:val="24"/>
        </w:rPr>
        <w:t>202</w:t>
      </w:r>
      <w:r>
        <w:rPr>
          <w:rFonts w:ascii="方正小标宋简体" w:eastAsia="方正小标宋简体" w:hAnsi="方正小标宋简体" w:cs="方正小标宋简体" w:hint="eastAsia"/>
          <w:bCs/>
          <w:color w:val="000000"/>
          <w:sz w:val="44"/>
          <w:szCs w:val="24"/>
        </w:rPr>
        <w:t>3</w:t>
      </w:r>
      <w:r>
        <w:rPr>
          <w:rFonts w:ascii="方正小标宋简体" w:eastAsia="方正小标宋简体" w:hAnsi="方正小标宋简体" w:cs="方正小标宋简体" w:hint="eastAsia"/>
          <w:bCs/>
          <w:color w:val="000000"/>
          <w:sz w:val="44"/>
          <w:szCs w:val="24"/>
        </w:rPr>
        <w:t>年</w:t>
      </w:r>
      <w:r>
        <w:rPr>
          <w:rFonts w:ascii="方正小标宋简体" w:eastAsia="方正小标宋简体" w:hAnsi="方正小标宋简体" w:cs="方正小标宋简体" w:hint="eastAsia"/>
          <w:bCs/>
          <w:color w:val="000000"/>
          <w:sz w:val="44"/>
          <w:szCs w:val="24"/>
          <w:lang w:val="zh-CN"/>
        </w:rPr>
        <w:t>抗（抑）菌制剂生产企业</w:t>
      </w:r>
      <w:r>
        <w:rPr>
          <w:rFonts w:ascii="方正小标宋简体" w:eastAsia="方正小标宋简体" w:hAnsi="方正小标宋简体" w:cs="方正小标宋简体" w:hint="eastAsia"/>
          <w:bCs/>
          <w:color w:val="000000"/>
          <w:sz w:val="44"/>
          <w:szCs w:val="24"/>
        </w:rPr>
        <w:t>国家随机监督抽查</w:t>
      </w:r>
      <w:r>
        <w:rPr>
          <w:rFonts w:ascii="方正小标宋简体" w:eastAsia="方正小标宋简体" w:hAnsi="方正小标宋简体" w:cs="方正小标宋简体" w:hint="eastAsia"/>
          <w:bCs/>
          <w:color w:val="000000"/>
          <w:sz w:val="44"/>
          <w:szCs w:val="24"/>
          <w:lang w:val="zh-CN"/>
        </w:rPr>
        <w:t>案件查处汇总表</w:t>
      </w:r>
    </w:p>
    <w:p w:rsidR="002D6E81" w:rsidRDefault="002D6E81">
      <w:pPr>
        <w:tabs>
          <w:tab w:val="left" w:pos="7380"/>
        </w:tabs>
        <w:spacing w:line="360" w:lineRule="auto"/>
        <w:jc w:val="center"/>
        <w:rPr>
          <w:rFonts w:ascii="仿宋_GB2312" w:eastAsia="仿宋_GB2312" w:hAnsi="仿宋_GB2312" w:cs="仿宋_GB2312"/>
          <w:b/>
          <w:color w:val="000000"/>
          <w:lang w:val="zh-CN"/>
        </w:rPr>
      </w:pPr>
    </w:p>
    <w:p w:rsidR="002D6E81" w:rsidRDefault="005F0B1F">
      <w:pPr>
        <w:tabs>
          <w:tab w:val="left" w:pos="7380"/>
        </w:tabs>
        <w:spacing w:line="360" w:lineRule="auto"/>
        <w:rPr>
          <w:rFonts w:ascii="仿宋_GB2312" w:eastAsia="仿宋_GB2312" w:hAnsi="仿宋_GB2312" w:cs="仿宋_GB2312"/>
          <w:color w:val="000000"/>
          <w:lang w:val="zh-CN"/>
        </w:rPr>
      </w:pP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u w:val="single"/>
        </w:rPr>
        <w:t xml:space="preserve">                 </w:t>
      </w:r>
      <w:r>
        <w:rPr>
          <w:rFonts w:ascii="仿宋_GB2312" w:eastAsia="仿宋_GB2312" w:hAnsi="仿宋_GB2312" w:cs="仿宋_GB2312" w:hint="eastAsia"/>
          <w:color w:val="000000"/>
        </w:rPr>
        <w:t>市（县、区）</w:t>
      </w:r>
      <w:r>
        <w:rPr>
          <w:rFonts w:ascii="仿宋_GB2312" w:eastAsia="仿宋_GB2312" w:hAnsi="仿宋_GB2312" w:cs="仿宋_GB2312" w:hint="eastAsia"/>
          <w:color w:val="000000"/>
        </w:rPr>
        <w:t xml:space="preserve">   </w:t>
      </w:r>
    </w:p>
    <w:tbl>
      <w:tblPr>
        <w:tblW w:w="0" w:type="auto"/>
        <w:jc w:val="center"/>
        <w:tblLayout w:type="fixed"/>
        <w:tblLook w:val="04A0" w:firstRow="1" w:lastRow="0" w:firstColumn="1" w:lastColumn="0" w:noHBand="0" w:noVBand="1"/>
      </w:tblPr>
      <w:tblGrid>
        <w:gridCol w:w="1279"/>
        <w:gridCol w:w="1287"/>
        <w:gridCol w:w="1294"/>
        <w:gridCol w:w="1972"/>
        <w:gridCol w:w="1950"/>
        <w:gridCol w:w="850"/>
        <w:gridCol w:w="1304"/>
        <w:gridCol w:w="1026"/>
        <w:gridCol w:w="1069"/>
        <w:gridCol w:w="1341"/>
        <w:gridCol w:w="873"/>
        <w:gridCol w:w="1120"/>
      </w:tblGrid>
      <w:tr w:rsidR="002D6E81">
        <w:trPr>
          <w:trHeight w:val="454"/>
          <w:jc w:val="center"/>
        </w:trPr>
        <w:tc>
          <w:tcPr>
            <w:tcW w:w="1279" w:type="dxa"/>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widowControl/>
              <w:spacing w:before="100" w:beforeAutospacing="1" w:after="100" w:afterAutospacing="1" w:line="240" w:lineRule="atLeast"/>
              <w:jc w:val="center"/>
              <w:rPr>
                <w:rFonts w:ascii="黑体" w:eastAsia="黑体" w:hAnsi="黑体" w:cs="黑体"/>
                <w:color w:val="000000"/>
                <w:kern w:val="0"/>
                <w:lang w:val="zh-CN"/>
              </w:rPr>
            </w:pPr>
            <w:r>
              <w:rPr>
                <w:rFonts w:ascii="黑体" w:eastAsia="黑体" w:hAnsi="黑体" w:cs="黑体" w:hint="eastAsia"/>
                <w:color w:val="000000"/>
                <w:kern w:val="0"/>
                <w:lang w:val="zh-CN"/>
              </w:rPr>
              <w:t>辖区企业数</w:t>
            </w:r>
          </w:p>
        </w:tc>
        <w:tc>
          <w:tcPr>
            <w:tcW w:w="1287" w:type="dxa"/>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widowControl/>
              <w:spacing w:before="100" w:beforeAutospacing="1" w:after="100" w:afterAutospacing="1" w:line="240" w:lineRule="atLeast"/>
              <w:jc w:val="center"/>
              <w:rPr>
                <w:rFonts w:ascii="黑体" w:eastAsia="黑体" w:hAnsi="黑体" w:cs="黑体"/>
                <w:color w:val="000000"/>
                <w:kern w:val="0"/>
                <w:lang w:val="zh-CN"/>
              </w:rPr>
            </w:pPr>
            <w:r>
              <w:rPr>
                <w:rFonts w:ascii="黑体" w:eastAsia="黑体" w:hAnsi="黑体" w:cs="黑体" w:hint="eastAsia"/>
                <w:color w:val="000000"/>
                <w:kern w:val="0"/>
                <w:lang w:val="zh-CN"/>
              </w:rPr>
              <w:t>检查企业数</w:t>
            </w:r>
          </w:p>
        </w:tc>
        <w:tc>
          <w:tcPr>
            <w:tcW w:w="1294" w:type="dxa"/>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jc w:val="center"/>
              <w:rPr>
                <w:rFonts w:ascii="黑体" w:eastAsia="黑体" w:hAnsi="黑体" w:cs="黑体"/>
                <w:color w:val="000000"/>
                <w:kern w:val="0"/>
                <w:lang w:val="zh-CN"/>
              </w:rPr>
            </w:pPr>
            <w:r>
              <w:rPr>
                <w:rFonts w:ascii="黑体" w:eastAsia="黑体" w:hAnsi="黑体" w:cs="黑体" w:hint="eastAsia"/>
                <w:color w:val="000000"/>
                <w:kern w:val="0"/>
              </w:rPr>
              <w:t>存在</w:t>
            </w:r>
            <w:r>
              <w:rPr>
                <w:rFonts w:ascii="黑体" w:eastAsia="黑体" w:hAnsi="黑体" w:cs="黑体" w:hint="eastAsia"/>
                <w:color w:val="000000"/>
                <w:kern w:val="0"/>
                <w:lang w:val="zh-CN"/>
              </w:rPr>
              <w:t>违法</w:t>
            </w:r>
          </w:p>
          <w:p w:rsidR="002D6E81" w:rsidRDefault="005F0B1F">
            <w:pPr>
              <w:jc w:val="center"/>
              <w:rPr>
                <w:rFonts w:ascii="黑体" w:eastAsia="黑体" w:hAnsi="黑体" w:cs="黑体"/>
                <w:color w:val="000000"/>
                <w:kern w:val="0"/>
                <w:lang w:val="zh-CN"/>
              </w:rPr>
            </w:pPr>
            <w:r>
              <w:rPr>
                <w:rFonts w:ascii="黑体" w:eastAsia="黑体" w:hAnsi="黑体" w:cs="黑体" w:hint="eastAsia"/>
                <w:color w:val="000000"/>
                <w:kern w:val="0"/>
                <w:lang w:val="zh-CN"/>
              </w:rPr>
              <w:t>行为企业数</w:t>
            </w:r>
          </w:p>
        </w:tc>
        <w:tc>
          <w:tcPr>
            <w:tcW w:w="1972" w:type="dxa"/>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jc w:val="center"/>
              <w:rPr>
                <w:rFonts w:ascii="黑体" w:eastAsia="黑体" w:hAnsi="黑体" w:cs="黑体"/>
                <w:color w:val="000000"/>
                <w:kern w:val="0"/>
                <w:lang w:val="zh-CN"/>
              </w:rPr>
            </w:pPr>
            <w:r>
              <w:rPr>
                <w:rFonts w:ascii="黑体" w:eastAsia="黑体" w:hAnsi="黑体" w:cs="黑体" w:hint="eastAsia"/>
                <w:color w:val="000000"/>
                <w:kern w:val="0"/>
                <w:lang w:val="zh-CN"/>
              </w:rPr>
              <w:t>卫生许可</w:t>
            </w:r>
            <w:r>
              <w:rPr>
                <w:rFonts w:ascii="黑体" w:eastAsia="黑体" w:hAnsi="黑体" w:cs="黑体" w:hint="eastAsia"/>
                <w:color w:val="000000"/>
                <w:kern w:val="0"/>
              </w:rPr>
              <w:t>证</w:t>
            </w:r>
            <w:r>
              <w:rPr>
                <w:rFonts w:ascii="黑体" w:eastAsia="黑体" w:hAnsi="黑体" w:cs="黑体" w:hint="eastAsia"/>
                <w:color w:val="000000"/>
                <w:kern w:val="0"/>
                <w:lang w:val="zh-CN"/>
              </w:rPr>
              <w:t>不符合要求企业数</w:t>
            </w:r>
          </w:p>
        </w:tc>
        <w:tc>
          <w:tcPr>
            <w:tcW w:w="1950" w:type="dxa"/>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jc w:val="center"/>
              <w:rPr>
                <w:rFonts w:ascii="黑体" w:eastAsia="黑体" w:hAnsi="黑体" w:cs="黑体"/>
                <w:color w:val="000000"/>
                <w:kern w:val="0"/>
                <w:lang w:val="zh-CN"/>
              </w:rPr>
            </w:pPr>
            <w:r>
              <w:rPr>
                <w:rFonts w:ascii="黑体" w:eastAsia="黑体" w:hAnsi="黑体" w:cs="黑体" w:hint="eastAsia"/>
                <w:color w:val="000000"/>
                <w:kern w:val="0"/>
                <w:lang w:val="zh-CN"/>
              </w:rPr>
              <w:t>生产条件</w:t>
            </w:r>
            <w:r>
              <w:rPr>
                <w:rFonts w:ascii="黑体" w:eastAsia="黑体" w:hAnsi="黑体" w:cs="黑体" w:hint="eastAsia"/>
                <w:color w:val="000000"/>
                <w:kern w:val="0"/>
              </w:rPr>
              <w:t>、</w:t>
            </w:r>
            <w:r>
              <w:rPr>
                <w:rFonts w:ascii="黑体" w:eastAsia="黑体" w:hAnsi="黑体" w:cs="黑体" w:hint="eastAsia"/>
                <w:color w:val="000000"/>
                <w:kern w:val="0"/>
                <w:lang w:val="zh-CN"/>
              </w:rPr>
              <w:t>过程</w:t>
            </w:r>
          </w:p>
          <w:p w:rsidR="002D6E81" w:rsidRDefault="005F0B1F">
            <w:pPr>
              <w:jc w:val="center"/>
              <w:rPr>
                <w:rFonts w:ascii="黑体" w:eastAsia="黑体" w:hAnsi="黑体" w:cs="黑体"/>
                <w:color w:val="000000"/>
                <w:kern w:val="0"/>
                <w:lang w:val="zh-CN"/>
              </w:rPr>
            </w:pPr>
            <w:r>
              <w:rPr>
                <w:rFonts w:ascii="黑体" w:eastAsia="黑体" w:hAnsi="黑体" w:cs="黑体" w:hint="eastAsia"/>
                <w:color w:val="000000"/>
                <w:kern w:val="0"/>
                <w:lang w:val="zh-CN"/>
              </w:rPr>
              <w:t>不符合要求企业数</w:t>
            </w:r>
          </w:p>
        </w:tc>
        <w:tc>
          <w:tcPr>
            <w:tcW w:w="850" w:type="dxa"/>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widowControl/>
              <w:spacing w:before="100" w:beforeAutospacing="1" w:after="100" w:afterAutospacing="1" w:line="240" w:lineRule="atLeast"/>
              <w:jc w:val="center"/>
              <w:rPr>
                <w:rFonts w:ascii="黑体" w:eastAsia="黑体" w:hAnsi="黑体" w:cs="黑体"/>
                <w:color w:val="000000"/>
                <w:kern w:val="0"/>
                <w:lang w:val="zh-CN"/>
              </w:rPr>
            </w:pPr>
            <w:r>
              <w:rPr>
                <w:rFonts w:ascii="黑体" w:eastAsia="黑体" w:hAnsi="黑体" w:cs="黑体" w:hint="eastAsia"/>
                <w:color w:val="000000"/>
                <w:kern w:val="0"/>
                <w:lang w:val="zh-CN"/>
              </w:rPr>
              <w:t>立案数</w:t>
            </w:r>
          </w:p>
        </w:tc>
        <w:tc>
          <w:tcPr>
            <w:tcW w:w="5613" w:type="dxa"/>
            <w:gridSpan w:val="5"/>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widowControl/>
              <w:spacing w:before="100" w:beforeAutospacing="1" w:after="100" w:afterAutospacing="1" w:line="240" w:lineRule="atLeast"/>
              <w:jc w:val="center"/>
              <w:rPr>
                <w:rFonts w:ascii="黑体" w:eastAsia="黑体" w:hAnsi="黑体" w:cs="黑体"/>
                <w:color w:val="000000"/>
                <w:kern w:val="0"/>
                <w:lang w:val="zh-CN"/>
              </w:rPr>
            </w:pPr>
            <w:r>
              <w:rPr>
                <w:rFonts w:ascii="黑体" w:eastAsia="黑体" w:hAnsi="黑体" w:cs="黑体" w:hint="eastAsia"/>
                <w:color w:val="000000"/>
                <w:kern w:val="0"/>
                <w:lang w:val="zh-CN"/>
              </w:rPr>
              <w:t>行政处罚企业数</w:t>
            </w:r>
          </w:p>
        </w:tc>
        <w:tc>
          <w:tcPr>
            <w:tcW w:w="1120" w:type="dxa"/>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widowControl/>
              <w:spacing w:before="100" w:beforeAutospacing="1" w:after="100" w:afterAutospacing="1" w:line="240" w:lineRule="atLeast"/>
              <w:jc w:val="center"/>
              <w:rPr>
                <w:rFonts w:ascii="黑体" w:eastAsia="黑体" w:hAnsi="黑体" w:cs="黑体"/>
                <w:color w:val="000000"/>
                <w:kern w:val="0"/>
                <w:lang w:val="zh-CN"/>
              </w:rPr>
            </w:pPr>
            <w:r>
              <w:rPr>
                <w:rFonts w:ascii="黑体" w:eastAsia="黑体" w:hAnsi="黑体" w:cs="黑体" w:hint="eastAsia"/>
                <w:color w:val="000000"/>
                <w:kern w:val="0"/>
                <w:lang w:val="zh-CN"/>
              </w:rPr>
              <w:t>曝光违法单位数</w:t>
            </w:r>
          </w:p>
        </w:tc>
      </w:tr>
      <w:tr w:rsidR="002D6E81">
        <w:trPr>
          <w:trHeight w:val="454"/>
          <w:jc w:val="center"/>
        </w:trPr>
        <w:tc>
          <w:tcPr>
            <w:tcW w:w="1279" w:type="dxa"/>
            <w:vMerge/>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widowControl/>
              <w:spacing w:before="100" w:beforeAutospacing="1" w:after="100" w:afterAutospacing="1" w:line="240" w:lineRule="atLeast"/>
              <w:jc w:val="center"/>
              <w:rPr>
                <w:rFonts w:ascii="黑体" w:eastAsia="黑体" w:hAnsi="黑体" w:cs="黑体"/>
                <w:color w:val="000000"/>
                <w:kern w:val="0"/>
                <w:lang w:val="zh-CN"/>
              </w:rPr>
            </w:pPr>
          </w:p>
        </w:tc>
        <w:tc>
          <w:tcPr>
            <w:tcW w:w="1287" w:type="dxa"/>
            <w:vMerge/>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widowControl/>
              <w:spacing w:before="100" w:beforeAutospacing="1" w:after="100" w:afterAutospacing="1" w:line="240" w:lineRule="atLeast"/>
              <w:jc w:val="center"/>
              <w:rPr>
                <w:rFonts w:ascii="黑体" w:eastAsia="黑体" w:hAnsi="黑体" w:cs="黑体"/>
                <w:color w:val="000000"/>
                <w:kern w:val="0"/>
                <w:lang w:val="zh-CN"/>
              </w:rPr>
            </w:pPr>
          </w:p>
        </w:tc>
        <w:tc>
          <w:tcPr>
            <w:tcW w:w="1294" w:type="dxa"/>
            <w:vMerge/>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widowControl/>
              <w:spacing w:before="100" w:beforeAutospacing="1" w:after="100" w:afterAutospacing="1" w:line="240" w:lineRule="atLeast"/>
              <w:jc w:val="center"/>
              <w:rPr>
                <w:rFonts w:ascii="黑体" w:eastAsia="黑体" w:hAnsi="黑体" w:cs="黑体"/>
                <w:color w:val="000000"/>
                <w:kern w:val="0"/>
                <w:lang w:val="zh-CN"/>
              </w:rPr>
            </w:pPr>
          </w:p>
        </w:tc>
        <w:tc>
          <w:tcPr>
            <w:tcW w:w="1972" w:type="dxa"/>
            <w:vMerge/>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widowControl/>
              <w:spacing w:before="100" w:beforeAutospacing="1" w:after="100" w:afterAutospacing="1" w:line="240" w:lineRule="atLeast"/>
              <w:jc w:val="center"/>
              <w:rPr>
                <w:rFonts w:ascii="黑体" w:eastAsia="黑体" w:hAnsi="黑体" w:cs="黑体"/>
                <w:color w:val="000000"/>
                <w:kern w:val="0"/>
                <w:lang w:val="zh-CN"/>
              </w:rPr>
            </w:pPr>
          </w:p>
        </w:tc>
        <w:tc>
          <w:tcPr>
            <w:tcW w:w="1950" w:type="dxa"/>
            <w:vMerge/>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widowControl/>
              <w:spacing w:before="100" w:beforeAutospacing="1" w:after="100" w:afterAutospacing="1" w:line="240" w:lineRule="atLeast"/>
              <w:jc w:val="center"/>
              <w:rPr>
                <w:rFonts w:ascii="黑体" w:eastAsia="黑体" w:hAnsi="黑体" w:cs="黑体"/>
                <w:color w:val="000000"/>
                <w:kern w:val="0"/>
                <w:lang w:val="zh-CN"/>
              </w:rPr>
            </w:pPr>
          </w:p>
        </w:tc>
        <w:tc>
          <w:tcPr>
            <w:tcW w:w="850" w:type="dxa"/>
            <w:vMerge/>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widowControl/>
              <w:spacing w:before="100" w:beforeAutospacing="1" w:after="100" w:afterAutospacing="1" w:line="240" w:lineRule="atLeast"/>
              <w:jc w:val="center"/>
              <w:rPr>
                <w:rFonts w:ascii="黑体" w:eastAsia="黑体" w:hAnsi="黑体" w:cs="黑体"/>
                <w:color w:val="000000"/>
                <w:kern w:val="0"/>
                <w:lang w:val="zh-CN"/>
              </w:rPr>
            </w:pPr>
          </w:p>
        </w:tc>
        <w:tc>
          <w:tcPr>
            <w:tcW w:w="1304"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widowControl/>
              <w:spacing w:before="100" w:beforeAutospacing="1" w:after="100" w:afterAutospacing="1" w:line="240" w:lineRule="atLeast"/>
              <w:jc w:val="center"/>
              <w:rPr>
                <w:rFonts w:ascii="黑体" w:eastAsia="黑体" w:hAnsi="黑体" w:cs="黑体"/>
                <w:color w:val="000000"/>
                <w:kern w:val="0"/>
                <w:lang w:val="zh-CN"/>
              </w:rPr>
            </w:pPr>
            <w:r>
              <w:rPr>
                <w:rFonts w:ascii="黑体" w:eastAsia="黑体" w:hAnsi="黑体" w:cs="黑体" w:hint="eastAsia"/>
                <w:color w:val="000000"/>
                <w:kern w:val="0"/>
                <w:lang w:val="zh-CN"/>
              </w:rPr>
              <w:t>吊销许可证</w:t>
            </w:r>
          </w:p>
        </w:tc>
        <w:tc>
          <w:tcPr>
            <w:tcW w:w="1026"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widowControl/>
              <w:spacing w:before="100" w:beforeAutospacing="1" w:after="100" w:afterAutospacing="1" w:line="240" w:lineRule="atLeast"/>
              <w:jc w:val="center"/>
              <w:rPr>
                <w:rFonts w:ascii="黑体" w:eastAsia="黑体" w:hAnsi="黑体" w:cs="黑体"/>
                <w:color w:val="000000"/>
                <w:kern w:val="0"/>
                <w:lang w:val="zh-CN"/>
              </w:rPr>
            </w:pPr>
            <w:r>
              <w:rPr>
                <w:rFonts w:ascii="黑体" w:eastAsia="黑体" w:hAnsi="黑体" w:cs="黑体" w:hint="eastAsia"/>
                <w:color w:val="000000"/>
                <w:kern w:val="0"/>
                <w:lang w:val="zh-CN"/>
              </w:rPr>
              <w:t>警告</w:t>
            </w:r>
          </w:p>
        </w:tc>
        <w:tc>
          <w:tcPr>
            <w:tcW w:w="1069"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widowControl/>
              <w:spacing w:before="100" w:beforeAutospacing="1" w:after="100" w:afterAutospacing="1" w:line="240" w:lineRule="atLeast"/>
              <w:jc w:val="center"/>
              <w:rPr>
                <w:rFonts w:ascii="黑体" w:eastAsia="黑体" w:hAnsi="黑体" w:cs="黑体"/>
                <w:color w:val="000000"/>
                <w:kern w:val="0"/>
                <w:lang w:val="zh-CN"/>
              </w:rPr>
            </w:pPr>
            <w:r>
              <w:rPr>
                <w:rFonts w:ascii="黑体" w:eastAsia="黑体" w:hAnsi="黑体" w:cs="黑体" w:hint="eastAsia"/>
                <w:color w:val="000000"/>
                <w:kern w:val="0"/>
                <w:lang w:val="zh-CN"/>
              </w:rPr>
              <w:t>罚款</w:t>
            </w:r>
          </w:p>
        </w:tc>
        <w:tc>
          <w:tcPr>
            <w:tcW w:w="1341"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jc w:val="center"/>
              <w:rPr>
                <w:rFonts w:ascii="黑体" w:eastAsia="黑体" w:hAnsi="黑体" w:cs="黑体"/>
                <w:color w:val="000000"/>
                <w:kern w:val="0"/>
                <w:lang w:val="zh-CN"/>
              </w:rPr>
            </w:pPr>
            <w:r>
              <w:rPr>
                <w:rFonts w:ascii="黑体" w:eastAsia="黑体" w:hAnsi="黑体" w:cs="黑体" w:hint="eastAsia"/>
                <w:color w:val="000000"/>
                <w:kern w:val="0"/>
                <w:lang w:val="zh-CN"/>
              </w:rPr>
              <w:t>罚款金额</w:t>
            </w:r>
          </w:p>
          <w:p w:rsidR="002D6E81" w:rsidRDefault="005F0B1F">
            <w:pPr>
              <w:jc w:val="center"/>
              <w:rPr>
                <w:rFonts w:ascii="黑体" w:eastAsia="黑体" w:hAnsi="黑体" w:cs="黑体"/>
                <w:color w:val="000000"/>
                <w:kern w:val="0"/>
                <w:lang w:val="zh-CN"/>
              </w:rPr>
            </w:pPr>
            <w:r>
              <w:rPr>
                <w:rFonts w:ascii="黑体" w:eastAsia="黑体" w:hAnsi="黑体" w:cs="黑体" w:hint="eastAsia"/>
                <w:color w:val="000000"/>
                <w:kern w:val="0"/>
                <w:lang w:val="zh-CN"/>
              </w:rPr>
              <w:t>（万元）</w:t>
            </w:r>
          </w:p>
        </w:tc>
        <w:tc>
          <w:tcPr>
            <w:tcW w:w="873"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widowControl/>
              <w:spacing w:before="100" w:beforeAutospacing="1" w:after="100" w:afterAutospacing="1" w:line="240" w:lineRule="atLeast"/>
              <w:jc w:val="center"/>
              <w:rPr>
                <w:rFonts w:ascii="黑体" w:eastAsia="黑体" w:hAnsi="黑体" w:cs="黑体"/>
                <w:color w:val="000000"/>
                <w:kern w:val="0"/>
                <w:lang w:val="zh-CN"/>
              </w:rPr>
            </w:pPr>
            <w:r>
              <w:rPr>
                <w:rFonts w:ascii="黑体" w:eastAsia="黑体" w:hAnsi="黑体" w:cs="黑体" w:hint="eastAsia"/>
                <w:color w:val="000000"/>
                <w:kern w:val="0"/>
                <w:lang w:val="zh-CN"/>
              </w:rPr>
              <w:t>其他</w:t>
            </w:r>
          </w:p>
        </w:tc>
        <w:tc>
          <w:tcPr>
            <w:tcW w:w="1120" w:type="dxa"/>
            <w:vMerge/>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widowControl/>
              <w:spacing w:before="100" w:beforeAutospacing="1" w:after="100" w:afterAutospacing="1" w:line="240" w:lineRule="atLeast"/>
              <w:jc w:val="center"/>
              <w:rPr>
                <w:rFonts w:ascii="黑体" w:eastAsia="黑体" w:hAnsi="黑体" w:cs="黑体"/>
                <w:color w:val="000000"/>
                <w:kern w:val="0"/>
                <w:lang w:val="zh-CN"/>
              </w:rPr>
            </w:pPr>
          </w:p>
        </w:tc>
      </w:tr>
      <w:tr w:rsidR="002D6E81">
        <w:trPr>
          <w:trHeight w:val="706"/>
          <w:jc w:val="center"/>
        </w:trPr>
        <w:tc>
          <w:tcPr>
            <w:tcW w:w="1279"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widowControl/>
              <w:spacing w:before="100" w:beforeAutospacing="1" w:after="100" w:afterAutospacing="1" w:line="240" w:lineRule="atLeast"/>
              <w:jc w:val="center"/>
              <w:rPr>
                <w:rFonts w:ascii="黑体" w:eastAsia="黑体" w:hAnsi="黑体" w:cs="黑体"/>
                <w:color w:val="000000"/>
                <w:kern w:val="0"/>
                <w:lang w:val="zh-CN"/>
              </w:rPr>
            </w:pPr>
          </w:p>
        </w:tc>
        <w:tc>
          <w:tcPr>
            <w:tcW w:w="1287"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widowControl/>
              <w:spacing w:before="100" w:beforeAutospacing="1" w:after="100" w:afterAutospacing="1" w:line="240" w:lineRule="atLeast"/>
              <w:jc w:val="center"/>
              <w:rPr>
                <w:rFonts w:ascii="黑体" w:eastAsia="黑体" w:hAnsi="黑体" w:cs="黑体"/>
                <w:color w:val="000000"/>
                <w:kern w:val="0"/>
                <w:lang w:val="zh-CN"/>
              </w:rPr>
            </w:pPr>
          </w:p>
        </w:tc>
        <w:tc>
          <w:tcPr>
            <w:tcW w:w="1294"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widowControl/>
              <w:spacing w:before="100" w:beforeAutospacing="1" w:after="100" w:afterAutospacing="1" w:line="240" w:lineRule="atLeast"/>
              <w:jc w:val="center"/>
              <w:rPr>
                <w:rFonts w:ascii="黑体" w:eastAsia="黑体" w:hAnsi="黑体" w:cs="黑体"/>
                <w:color w:val="000000"/>
                <w:kern w:val="0"/>
                <w:lang w:val="zh-CN"/>
              </w:rPr>
            </w:pPr>
          </w:p>
        </w:tc>
        <w:tc>
          <w:tcPr>
            <w:tcW w:w="1972"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widowControl/>
              <w:spacing w:before="100" w:beforeAutospacing="1" w:after="100" w:afterAutospacing="1" w:line="240" w:lineRule="atLeast"/>
              <w:jc w:val="center"/>
              <w:rPr>
                <w:rFonts w:ascii="黑体" w:eastAsia="黑体" w:hAnsi="黑体" w:cs="黑体"/>
                <w:color w:val="000000"/>
                <w:kern w:val="0"/>
                <w:lang w:val="zh-CN"/>
              </w:rPr>
            </w:pPr>
          </w:p>
        </w:tc>
        <w:tc>
          <w:tcPr>
            <w:tcW w:w="1950"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widowControl/>
              <w:spacing w:before="100" w:beforeAutospacing="1" w:after="100" w:afterAutospacing="1" w:line="240" w:lineRule="atLeast"/>
              <w:jc w:val="center"/>
              <w:rPr>
                <w:rFonts w:ascii="黑体" w:eastAsia="黑体" w:hAnsi="黑体" w:cs="黑体"/>
                <w:color w:val="000000"/>
                <w:kern w:val="0"/>
                <w:lang w:val="zh-CN"/>
              </w:rPr>
            </w:pPr>
          </w:p>
        </w:tc>
        <w:tc>
          <w:tcPr>
            <w:tcW w:w="850"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widowControl/>
              <w:spacing w:before="100" w:beforeAutospacing="1" w:after="100" w:afterAutospacing="1" w:line="240" w:lineRule="atLeast"/>
              <w:jc w:val="center"/>
              <w:rPr>
                <w:rFonts w:ascii="黑体" w:eastAsia="黑体" w:hAnsi="黑体" w:cs="黑体"/>
                <w:color w:val="000000"/>
                <w:kern w:val="0"/>
                <w:lang w:val="zh-CN"/>
              </w:rPr>
            </w:pPr>
          </w:p>
        </w:tc>
        <w:tc>
          <w:tcPr>
            <w:tcW w:w="1304"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widowControl/>
              <w:spacing w:before="100" w:beforeAutospacing="1" w:after="100" w:afterAutospacing="1" w:line="240" w:lineRule="atLeast"/>
              <w:jc w:val="center"/>
              <w:rPr>
                <w:rFonts w:ascii="黑体" w:eastAsia="黑体" w:hAnsi="黑体" w:cs="黑体"/>
                <w:color w:val="000000"/>
                <w:kern w:val="0"/>
                <w:lang w:val="zh-CN"/>
              </w:rPr>
            </w:pPr>
          </w:p>
        </w:tc>
        <w:tc>
          <w:tcPr>
            <w:tcW w:w="1026"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widowControl/>
              <w:spacing w:before="100" w:beforeAutospacing="1" w:after="100" w:afterAutospacing="1" w:line="240" w:lineRule="atLeast"/>
              <w:jc w:val="center"/>
              <w:rPr>
                <w:rFonts w:ascii="黑体" w:eastAsia="黑体" w:hAnsi="黑体" w:cs="黑体"/>
                <w:color w:val="000000"/>
                <w:kern w:val="0"/>
                <w:lang w:val="zh-CN"/>
              </w:rPr>
            </w:pPr>
          </w:p>
        </w:tc>
        <w:tc>
          <w:tcPr>
            <w:tcW w:w="1069"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widowControl/>
              <w:spacing w:before="100" w:beforeAutospacing="1" w:after="100" w:afterAutospacing="1" w:line="240" w:lineRule="atLeast"/>
              <w:jc w:val="center"/>
              <w:rPr>
                <w:rFonts w:ascii="黑体" w:eastAsia="黑体" w:hAnsi="黑体" w:cs="黑体"/>
                <w:color w:val="000000"/>
                <w:kern w:val="0"/>
                <w:lang w:val="zh-CN"/>
              </w:rPr>
            </w:pPr>
          </w:p>
        </w:tc>
        <w:tc>
          <w:tcPr>
            <w:tcW w:w="1341"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黑体" w:eastAsia="黑体" w:hAnsi="黑体" w:cs="黑体"/>
                <w:color w:val="000000"/>
                <w:kern w:val="0"/>
                <w:lang w:val="zh-CN"/>
              </w:rPr>
            </w:pPr>
          </w:p>
        </w:tc>
        <w:tc>
          <w:tcPr>
            <w:tcW w:w="873"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widowControl/>
              <w:spacing w:before="100" w:beforeAutospacing="1" w:after="100" w:afterAutospacing="1" w:line="240" w:lineRule="atLeast"/>
              <w:jc w:val="center"/>
              <w:rPr>
                <w:rFonts w:ascii="黑体" w:eastAsia="黑体" w:hAnsi="黑体" w:cs="黑体"/>
                <w:color w:val="000000"/>
                <w:kern w:val="0"/>
                <w:lang w:val="zh-CN"/>
              </w:rPr>
            </w:pPr>
          </w:p>
        </w:tc>
        <w:tc>
          <w:tcPr>
            <w:tcW w:w="1120"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widowControl/>
              <w:spacing w:before="100" w:beforeAutospacing="1" w:after="100" w:afterAutospacing="1" w:line="240" w:lineRule="atLeast"/>
              <w:jc w:val="center"/>
              <w:rPr>
                <w:rFonts w:ascii="黑体" w:eastAsia="黑体" w:hAnsi="黑体" w:cs="黑体"/>
                <w:color w:val="000000"/>
                <w:kern w:val="0"/>
                <w:lang w:val="zh-CN"/>
              </w:rPr>
            </w:pPr>
          </w:p>
        </w:tc>
      </w:tr>
    </w:tbl>
    <w:p w:rsidR="002D6E81" w:rsidRDefault="005F0B1F">
      <w:pPr>
        <w:spacing w:beforeLines="100" w:before="319"/>
        <w:jc w:val="left"/>
        <w:rPr>
          <w:rFonts w:ascii="黑体" w:eastAsia="黑体" w:hAnsi="黑体"/>
          <w:color w:val="000000"/>
          <w:sz w:val="32"/>
          <w:szCs w:val="24"/>
        </w:rPr>
      </w:pPr>
      <w:r>
        <w:rPr>
          <w:rFonts w:ascii="仿宋_GB2312" w:eastAsia="仿宋_GB2312" w:hAnsi="仿宋_GB2312" w:cs="仿宋_GB2312" w:hint="eastAsia"/>
          <w:color w:val="000000"/>
        </w:rPr>
        <w:t>填表单位（盖章）：</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 xml:space="preserve">填表人：　</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联系电话：</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填表日期：</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lang w:val="zh-CN"/>
        </w:rPr>
        <w:br w:type="page"/>
      </w:r>
      <w:r>
        <w:rPr>
          <w:rFonts w:ascii="黑体" w:eastAsia="黑体" w:hAnsi="黑体" w:hint="eastAsia"/>
          <w:color w:val="000000"/>
          <w:sz w:val="32"/>
          <w:szCs w:val="24"/>
          <w:lang w:val="zh-CN"/>
        </w:rPr>
        <w:lastRenderedPageBreak/>
        <w:t>附表</w:t>
      </w:r>
      <w:r>
        <w:rPr>
          <w:rFonts w:ascii="黑体" w:eastAsia="黑体" w:hAnsi="黑体" w:hint="eastAsia"/>
          <w:color w:val="000000"/>
          <w:sz w:val="32"/>
          <w:szCs w:val="24"/>
        </w:rPr>
        <w:t>5</w:t>
      </w:r>
    </w:p>
    <w:p w:rsidR="002D6E81" w:rsidRDefault="005F0B1F">
      <w:pPr>
        <w:tabs>
          <w:tab w:val="left" w:pos="7380"/>
        </w:tabs>
        <w:spacing w:line="360" w:lineRule="auto"/>
        <w:jc w:val="center"/>
        <w:rPr>
          <w:rFonts w:ascii="方正小标宋简体" w:eastAsia="方正小标宋简体" w:hAnsi="方正小标宋简体" w:cs="方正小标宋简体"/>
          <w:bCs/>
          <w:color w:val="000000"/>
          <w:sz w:val="44"/>
          <w:szCs w:val="24"/>
          <w:lang w:val="zh-CN"/>
        </w:rPr>
      </w:pPr>
      <w:r>
        <w:rPr>
          <w:rFonts w:ascii="方正小标宋简体" w:eastAsia="方正小标宋简体" w:hAnsi="方正小标宋简体" w:cs="方正小标宋简体" w:hint="eastAsia"/>
          <w:bCs/>
          <w:color w:val="000000"/>
          <w:sz w:val="44"/>
          <w:szCs w:val="24"/>
          <w:lang w:val="zh-CN"/>
        </w:rPr>
        <w:t>202</w:t>
      </w:r>
      <w:r>
        <w:rPr>
          <w:rFonts w:ascii="方正小标宋简体" w:eastAsia="方正小标宋简体" w:hAnsi="方正小标宋简体" w:cs="方正小标宋简体" w:hint="eastAsia"/>
          <w:bCs/>
          <w:color w:val="000000"/>
          <w:sz w:val="44"/>
          <w:szCs w:val="24"/>
        </w:rPr>
        <w:t>3</w:t>
      </w:r>
      <w:r>
        <w:rPr>
          <w:rFonts w:ascii="方正小标宋简体" w:eastAsia="方正小标宋简体" w:hAnsi="方正小标宋简体" w:cs="方正小标宋简体" w:hint="eastAsia"/>
          <w:bCs/>
          <w:color w:val="000000"/>
          <w:sz w:val="44"/>
          <w:szCs w:val="24"/>
          <w:lang w:val="zh-CN"/>
        </w:rPr>
        <w:t>年抗（抑）菌制剂膏、霜剂型国家随机监督抽查案件查处汇总表</w:t>
      </w:r>
    </w:p>
    <w:p w:rsidR="002D6E81" w:rsidRDefault="005F0B1F">
      <w:pPr>
        <w:tabs>
          <w:tab w:val="left" w:pos="7380"/>
        </w:tabs>
        <w:spacing w:line="360" w:lineRule="auto"/>
        <w:rPr>
          <w:rFonts w:ascii="仿宋_GB2312" w:eastAsia="仿宋_GB2312" w:hAnsi="仿宋_GB2312" w:cs="仿宋_GB2312"/>
          <w:color w:val="000000"/>
          <w:szCs w:val="24"/>
          <w:lang w:val="zh-CN"/>
        </w:rPr>
      </w:pPr>
      <w:r>
        <w:rPr>
          <w:rFonts w:ascii="仿宋_GB2312" w:eastAsia="仿宋_GB2312" w:hAnsi="仿宋" w:hint="eastAsia"/>
          <w:color w:val="000000"/>
          <w:sz w:val="24"/>
          <w:szCs w:val="24"/>
        </w:rPr>
        <w:t xml:space="preserve">  </w:t>
      </w:r>
      <w:r>
        <w:rPr>
          <w:rFonts w:ascii="仿宋_GB2312" w:eastAsia="仿宋_GB2312" w:hAnsi="仿宋" w:hint="eastAsia"/>
          <w:color w:val="000000"/>
          <w:sz w:val="24"/>
          <w:szCs w:val="24"/>
          <w:u w:val="single"/>
        </w:rPr>
        <w:t xml:space="preserve"> </w:t>
      </w:r>
      <w:r>
        <w:rPr>
          <w:rFonts w:ascii="仿宋" w:eastAsia="仿宋" w:hAnsi="仿宋" w:hint="eastAsia"/>
          <w:color w:val="000000"/>
          <w:szCs w:val="24"/>
          <w:u w:val="single"/>
        </w:rPr>
        <w:t xml:space="preserve">             </w:t>
      </w:r>
      <w:r>
        <w:rPr>
          <w:rFonts w:ascii="仿宋_GB2312" w:eastAsia="仿宋_GB2312" w:hAnsi="仿宋_GB2312" w:cs="仿宋_GB2312" w:hint="eastAsia"/>
          <w:color w:val="000000"/>
          <w:szCs w:val="24"/>
          <w:u w:val="single"/>
        </w:rPr>
        <w:t xml:space="preserve"> </w:t>
      </w:r>
      <w:r>
        <w:rPr>
          <w:rFonts w:ascii="仿宋_GB2312" w:eastAsia="仿宋_GB2312" w:hAnsi="仿宋_GB2312" w:cs="仿宋_GB2312" w:hint="eastAsia"/>
          <w:color w:val="000000"/>
          <w:szCs w:val="24"/>
        </w:rPr>
        <w:t xml:space="preserve"> </w:t>
      </w:r>
      <w:r>
        <w:rPr>
          <w:rFonts w:ascii="仿宋_GB2312" w:eastAsia="仿宋_GB2312" w:hAnsi="仿宋_GB2312" w:cs="仿宋_GB2312" w:hint="eastAsia"/>
          <w:color w:val="000000"/>
          <w:szCs w:val="24"/>
        </w:rPr>
        <w:t>市（县、区）</w:t>
      </w:r>
      <w:r>
        <w:rPr>
          <w:rFonts w:ascii="仿宋_GB2312" w:eastAsia="仿宋_GB2312" w:hAnsi="仿宋_GB2312" w:cs="仿宋_GB2312" w:hint="eastAsia"/>
          <w:color w:val="000000"/>
          <w:szCs w:val="24"/>
        </w:rPr>
        <w:t xml:space="preserve">   </w:t>
      </w:r>
    </w:p>
    <w:tbl>
      <w:tblPr>
        <w:tblW w:w="14933" w:type="dxa"/>
        <w:jc w:val="center"/>
        <w:tblLayout w:type="fixed"/>
        <w:tblLook w:val="04A0" w:firstRow="1" w:lastRow="0" w:firstColumn="1" w:lastColumn="0" w:noHBand="0" w:noVBand="1"/>
      </w:tblPr>
      <w:tblGrid>
        <w:gridCol w:w="1302"/>
        <w:gridCol w:w="1260"/>
        <w:gridCol w:w="1237"/>
        <w:gridCol w:w="1162"/>
        <w:gridCol w:w="1329"/>
        <w:gridCol w:w="1157"/>
        <w:gridCol w:w="1497"/>
        <w:gridCol w:w="882"/>
        <w:gridCol w:w="806"/>
        <w:gridCol w:w="760"/>
        <w:gridCol w:w="1260"/>
        <w:gridCol w:w="1121"/>
        <w:gridCol w:w="1160"/>
      </w:tblGrid>
      <w:tr w:rsidR="002D6E81">
        <w:trPr>
          <w:trHeight w:val="441"/>
          <w:jc w:val="center"/>
        </w:trPr>
        <w:tc>
          <w:tcPr>
            <w:tcW w:w="1302" w:type="dxa"/>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jc w:val="center"/>
              <w:rPr>
                <w:rFonts w:ascii="黑体" w:eastAsia="黑体" w:hAnsi="黑体" w:cs="黑体"/>
                <w:color w:val="000000"/>
                <w:kern w:val="0"/>
                <w:szCs w:val="24"/>
                <w:lang w:val="zh-CN"/>
              </w:rPr>
            </w:pPr>
            <w:r>
              <w:rPr>
                <w:rFonts w:ascii="黑体" w:eastAsia="黑体" w:hAnsi="黑体" w:cs="黑体" w:hint="eastAsia"/>
                <w:color w:val="000000"/>
                <w:kern w:val="0"/>
                <w:szCs w:val="24"/>
              </w:rPr>
              <w:t>抽查</w:t>
            </w:r>
            <w:r>
              <w:rPr>
                <w:rFonts w:ascii="黑体" w:eastAsia="黑体" w:hAnsi="黑体" w:cs="黑体" w:hint="eastAsia"/>
                <w:color w:val="000000"/>
                <w:kern w:val="0"/>
                <w:szCs w:val="24"/>
                <w:lang w:val="zh-CN"/>
              </w:rPr>
              <w:t>经营</w:t>
            </w:r>
          </w:p>
          <w:p w:rsidR="002D6E81" w:rsidRDefault="005F0B1F">
            <w:pPr>
              <w:jc w:val="center"/>
              <w:rPr>
                <w:rFonts w:ascii="黑体" w:eastAsia="黑体" w:hAnsi="黑体" w:cs="黑体"/>
                <w:color w:val="000000"/>
                <w:kern w:val="0"/>
                <w:szCs w:val="24"/>
                <w:lang w:val="zh-CN"/>
              </w:rPr>
            </w:pPr>
            <w:r>
              <w:rPr>
                <w:rFonts w:ascii="黑体" w:eastAsia="黑体" w:hAnsi="黑体" w:cs="黑体" w:hint="eastAsia"/>
                <w:color w:val="000000"/>
                <w:kern w:val="0"/>
                <w:szCs w:val="24"/>
                <w:lang w:val="zh-CN"/>
              </w:rPr>
              <w:t>使用单位数</w:t>
            </w:r>
          </w:p>
        </w:tc>
        <w:tc>
          <w:tcPr>
            <w:tcW w:w="1260" w:type="dxa"/>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jc w:val="center"/>
              <w:rPr>
                <w:rFonts w:ascii="黑体" w:eastAsia="黑体" w:hAnsi="黑体" w:cs="黑体"/>
                <w:color w:val="000000"/>
                <w:kern w:val="0"/>
                <w:szCs w:val="24"/>
              </w:rPr>
            </w:pPr>
            <w:r>
              <w:rPr>
                <w:rFonts w:ascii="黑体" w:eastAsia="黑体" w:hAnsi="黑体" w:cs="黑体" w:hint="eastAsia"/>
                <w:color w:val="000000"/>
                <w:kern w:val="0"/>
                <w:szCs w:val="24"/>
              </w:rPr>
              <w:t>抽查</w:t>
            </w:r>
          </w:p>
          <w:p w:rsidR="002D6E81" w:rsidRDefault="005F0B1F">
            <w:pPr>
              <w:jc w:val="center"/>
              <w:rPr>
                <w:rFonts w:ascii="黑体" w:eastAsia="黑体" w:hAnsi="黑体" w:cs="黑体"/>
                <w:color w:val="000000"/>
                <w:kern w:val="0"/>
                <w:szCs w:val="24"/>
                <w:lang w:val="zh-CN"/>
              </w:rPr>
            </w:pPr>
            <w:r>
              <w:rPr>
                <w:rFonts w:ascii="黑体" w:eastAsia="黑体" w:hAnsi="黑体" w:cs="黑体" w:hint="eastAsia"/>
                <w:color w:val="000000"/>
                <w:kern w:val="0"/>
                <w:szCs w:val="24"/>
                <w:lang w:val="zh-CN"/>
              </w:rPr>
              <w:t>产品数</w:t>
            </w:r>
          </w:p>
        </w:tc>
        <w:tc>
          <w:tcPr>
            <w:tcW w:w="1237" w:type="dxa"/>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jc w:val="center"/>
              <w:rPr>
                <w:rFonts w:ascii="黑体" w:eastAsia="黑体" w:hAnsi="黑体" w:cs="黑体"/>
                <w:color w:val="000000"/>
                <w:kern w:val="0"/>
                <w:szCs w:val="24"/>
                <w:lang w:val="zh-CN"/>
              </w:rPr>
            </w:pPr>
            <w:r>
              <w:rPr>
                <w:rFonts w:ascii="黑体" w:eastAsia="黑体" w:hAnsi="黑体" w:cs="黑体" w:hint="eastAsia"/>
                <w:color w:val="000000"/>
                <w:kern w:val="0"/>
                <w:szCs w:val="24"/>
                <w:lang w:val="zh-CN"/>
              </w:rPr>
              <w:t>不合格</w:t>
            </w:r>
          </w:p>
          <w:p w:rsidR="002D6E81" w:rsidRDefault="005F0B1F">
            <w:pPr>
              <w:jc w:val="center"/>
              <w:rPr>
                <w:rFonts w:ascii="黑体" w:eastAsia="黑体" w:hAnsi="黑体" w:cs="黑体"/>
                <w:color w:val="000000"/>
                <w:kern w:val="0"/>
                <w:szCs w:val="24"/>
                <w:lang w:val="zh-CN"/>
              </w:rPr>
            </w:pPr>
            <w:r>
              <w:rPr>
                <w:rFonts w:ascii="黑体" w:eastAsia="黑体" w:hAnsi="黑体" w:cs="黑体" w:hint="eastAsia"/>
                <w:color w:val="000000"/>
                <w:kern w:val="0"/>
                <w:szCs w:val="24"/>
                <w:lang w:val="zh-CN"/>
              </w:rPr>
              <w:t>产品数</w:t>
            </w:r>
          </w:p>
        </w:tc>
        <w:tc>
          <w:tcPr>
            <w:tcW w:w="1162" w:type="dxa"/>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jc w:val="center"/>
              <w:rPr>
                <w:rFonts w:ascii="黑体" w:eastAsia="黑体" w:hAnsi="黑体" w:cs="黑体"/>
                <w:color w:val="000000"/>
                <w:kern w:val="0"/>
                <w:szCs w:val="24"/>
                <w:lang w:val="zh-CN"/>
              </w:rPr>
            </w:pPr>
            <w:r>
              <w:rPr>
                <w:rFonts w:ascii="黑体" w:eastAsia="黑体" w:hAnsi="黑体" w:cs="黑体" w:hint="eastAsia"/>
                <w:color w:val="000000"/>
                <w:kern w:val="0"/>
                <w:szCs w:val="24"/>
                <w:lang w:val="zh-CN"/>
              </w:rPr>
              <w:t>非法添加</w:t>
            </w:r>
          </w:p>
          <w:p w:rsidR="002D6E81" w:rsidRDefault="005F0B1F">
            <w:pPr>
              <w:jc w:val="center"/>
              <w:rPr>
                <w:rFonts w:ascii="黑体" w:eastAsia="黑体" w:hAnsi="黑体" w:cs="黑体"/>
                <w:color w:val="000000"/>
                <w:kern w:val="0"/>
                <w:szCs w:val="24"/>
                <w:lang w:val="zh-CN"/>
              </w:rPr>
            </w:pPr>
            <w:r>
              <w:rPr>
                <w:rFonts w:ascii="黑体" w:eastAsia="黑体" w:hAnsi="黑体" w:cs="黑体" w:hint="eastAsia"/>
                <w:color w:val="000000"/>
                <w:kern w:val="0"/>
                <w:szCs w:val="24"/>
                <w:lang w:val="zh-CN"/>
              </w:rPr>
              <w:t>禁用物质</w:t>
            </w:r>
          </w:p>
          <w:p w:rsidR="002D6E81" w:rsidRDefault="005F0B1F">
            <w:pPr>
              <w:jc w:val="center"/>
              <w:rPr>
                <w:rFonts w:ascii="黑体" w:eastAsia="黑体" w:hAnsi="黑体" w:cs="黑体"/>
                <w:color w:val="000000"/>
                <w:kern w:val="0"/>
                <w:szCs w:val="24"/>
                <w:lang w:val="zh-CN"/>
              </w:rPr>
            </w:pPr>
            <w:r>
              <w:rPr>
                <w:rFonts w:ascii="黑体" w:eastAsia="黑体" w:hAnsi="黑体" w:cs="黑体" w:hint="eastAsia"/>
                <w:color w:val="000000"/>
                <w:kern w:val="0"/>
                <w:szCs w:val="24"/>
                <w:lang w:val="zh-CN"/>
              </w:rPr>
              <w:t>产品数</w:t>
            </w:r>
          </w:p>
        </w:tc>
        <w:tc>
          <w:tcPr>
            <w:tcW w:w="1329" w:type="dxa"/>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jc w:val="center"/>
              <w:rPr>
                <w:rFonts w:ascii="黑体" w:eastAsia="黑体" w:hAnsi="黑体" w:cs="黑体"/>
                <w:color w:val="000000"/>
                <w:kern w:val="0"/>
                <w:szCs w:val="24"/>
                <w:lang w:val="zh-CN"/>
              </w:rPr>
            </w:pPr>
            <w:r>
              <w:rPr>
                <w:rFonts w:ascii="黑体" w:eastAsia="黑体" w:hAnsi="黑体" w:cs="黑体" w:hint="eastAsia"/>
                <w:color w:val="000000"/>
                <w:kern w:val="0"/>
                <w:szCs w:val="24"/>
                <w:lang w:val="zh-CN"/>
              </w:rPr>
              <w:t>标签说明书</w:t>
            </w:r>
          </w:p>
          <w:p w:rsidR="002D6E81" w:rsidRDefault="005F0B1F">
            <w:pPr>
              <w:jc w:val="center"/>
              <w:rPr>
                <w:rFonts w:ascii="黑体" w:eastAsia="黑体" w:hAnsi="黑体" w:cs="黑体"/>
                <w:color w:val="000000"/>
                <w:kern w:val="0"/>
                <w:szCs w:val="24"/>
                <w:lang w:val="zh-CN"/>
              </w:rPr>
            </w:pPr>
            <w:r>
              <w:rPr>
                <w:rFonts w:ascii="黑体" w:eastAsia="黑体" w:hAnsi="黑体" w:cs="黑体" w:hint="eastAsia"/>
                <w:color w:val="000000"/>
                <w:kern w:val="0"/>
                <w:szCs w:val="24"/>
                <w:lang w:val="zh-CN"/>
              </w:rPr>
              <w:t>不规范</w:t>
            </w:r>
          </w:p>
          <w:p w:rsidR="002D6E81" w:rsidRDefault="005F0B1F">
            <w:pPr>
              <w:jc w:val="center"/>
              <w:rPr>
                <w:rFonts w:ascii="黑体" w:eastAsia="黑体" w:hAnsi="黑体" w:cs="黑体"/>
                <w:color w:val="000000"/>
                <w:kern w:val="0"/>
                <w:szCs w:val="24"/>
                <w:lang w:val="zh-CN"/>
              </w:rPr>
            </w:pPr>
            <w:r>
              <w:rPr>
                <w:rFonts w:ascii="黑体" w:eastAsia="黑体" w:hAnsi="黑体" w:cs="黑体" w:hint="eastAsia"/>
                <w:color w:val="000000"/>
                <w:kern w:val="0"/>
                <w:szCs w:val="24"/>
                <w:lang w:val="zh-CN"/>
              </w:rPr>
              <w:t>产品数</w:t>
            </w:r>
          </w:p>
        </w:tc>
        <w:tc>
          <w:tcPr>
            <w:tcW w:w="1157" w:type="dxa"/>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jc w:val="center"/>
              <w:rPr>
                <w:rFonts w:ascii="黑体" w:eastAsia="黑体" w:hAnsi="黑体" w:cs="黑体"/>
                <w:color w:val="000000"/>
                <w:kern w:val="0"/>
                <w:szCs w:val="24"/>
                <w:lang w:val="zh-CN"/>
              </w:rPr>
            </w:pPr>
            <w:r>
              <w:rPr>
                <w:rFonts w:ascii="黑体" w:eastAsia="黑体" w:hAnsi="黑体" w:cs="黑体" w:hint="eastAsia"/>
                <w:color w:val="000000"/>
                <w:kern w:val="0"/>
                <w:szCs w:val="24"/>
                <w:lang w:val="zh-CN"/>
              </w:rPr>
              <w:t>违法违规</w:t>
            </w:r>
          </w:p>
          <w:p w:rsidR="002D6E81" w:rsidRDefault="005F0B1F">
            <w:pPr>
              <w:jc w:val="center"/>
              <w:rPr>
                <w:rFonts w:ascii="黑体" w:eastAsia="黑体" w:hAnsi="黑体" w:cs="黑体"/>
                <w:color w:val="000000"/>
                <w:kern w:val="0"/>
                <w:szCs w:val="24"/>
                <w:lang w:val="zh-CN"/>
              </w:rPr>
            </w:pPr>
            <w:r>
              <w:rPr>
                <w:rFonts w:ascii="黑体" w:eastAsia="黑体" w:hAnsi="黑体" w:cs="黑体" w:hint="eastAsia"/>
                <w:color w:val="000000"/>
                <w:kern w:val="0"/>
                <w:szCs w:val="24"/>
                <w:lang w:val="zh-CN"/>
              </w:rPr>
              <w:t>宣传疗效</w:t>
            </w:r>
          </w:p>
          <w:p w:rsidR="002D6E81" w:rsidRDefault="005F0B1F">
            <w:pPr>
              <w:jc w:val="center"/>
              <w:rPr>
                <w:rFonts w:ascii="黑体" w:eastAsia="黑体" w:hAnsi="黑体" w:cs="黑体"/>
                <w:color w:val="000000"/>
                <w:kern w:val="0"/>
                <w:szCs w:val="24"/>
                <w:lang w:val="zh-CN"/>
              </w:rPr>
            </w:pPr>
            <w:r>
              <w:rPr>
                <w:rFonts w:ascii="黑体" w:eastAsia="黑体" w:hAnsi="黑体" w:cs="黑体" w:hint="eastAsia"/>
                <w:color w:val="000000"/>
                <w:kern w:val="0"/>
                <w:szCs w:val="24"/>
                <w:lang w:val="zh-CN"/>
              </w:rPr>
              <w:t>产品数</w:t>
            </w:r>
          </w:p>
        </w:tc>
        <w:tc>
          <w:tcPr>
            <w:tcW w:w="1497" w:type="dxa"/>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jc w:val="center"/>
              <w:rPr>
                <w:rFonts w:ascii="黑体" w:eastAsia="黑体" w:hAnsi="黑体" w:cs="黑体"/>
                <w:color w:val="000000"/>
                <w:kern w:val="0"/>
                <w:szCs w:val="24"/>
                <w:lang w:val="zh-CN"/>
              </w:rPr>
            </w:pPr>
            <w:r>
              <w:rPr>
                <w:rFonts w:ascii="黑体" w:eastAsia="黑体" w:hAnsi="黑体" w:cs="黑体" w:hint="eastAsia"/>
                <w:color w:val="000000"/>
                <w:kern w:val="0"/>
                <w:szCs w:val="24"/>
                <w:lang w:val="zh-CN"/>
              </w:rPr>
              <w:t>卫生安全</w:t>
            </w:r>
          </w:p>
          <w:p w:rsidR="002D6E81" w:rsidRDefault="005F0B1F">
            <w:pPr>
              <w:jc w:val="center"/>
              <w:rPr>
                <w:rFonts w:ascii="黑体" w:eastAsia="黑体" w:hAnsi="黑体" w:cs="黑体"/>
                <w:color w:val="000000"/>
                <w:kern w:val="0"/>
                <w:szCs w:val="24"/>
                <w:lang w:val="zh-CN"/>
              </w:rPr>
            </w:pPr>
            <w:r>
              <w:rPr>
                <w:rFonts w:ascii="黑体" w:eastAsia="黑体" w:hAnsi="黑体" w:cs="黑体" w:hint="eastAsia"/>
                <w:color w:val="000000"/>
                <w:kern w:val="0"/>
                <w:szCs w:val="24"/>
                <w:lang w:val="zh-CN"/>
              </w:rPr>
              <w:t>评价报告</w:t>
            </w:r>
          </w:p>
          <w:p w:rsidR="002D6E81" w:rsidRDefault="005F0B1F">
            <w:pPr>
              <w:jc w:val="center"/>
              <w:rPr>
                <w:rFonts w:ascii="黑体" w:eastAsia="黑体" w:hAnsi="黑体" w:cs="黑体"/>
                <w:color w:val="000000"/>
                <w:kern w:val="0"/>
                <w:szCs w:val="24"/>
                <w:lang w:val="zh-CN"/>
              </w:rPr>
            </w:pPr>
            <w:r>
              <w:rPr>
                <w:rFonts w:ascii="黑体" w:eastAsia="黑体" w:hAnsi="黑体" w:cs="黑体" w:hint="eastAsia"/>
                <w:color w:val="000000"/>
                <w:kern w:val="0"/>
                <w:szCs w:val="24"/>
                <w:lang w:val="zh-CN"/>
              </w:rPr>
              <w:t>不规范产品数</w:t>
            </w:r>
          </w:p>
        </w:tc>
        <w:tc>
          <w:tcPr>
            <w:tcW w:w="882" w:type="dxa"/>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jc w:val="center"/>
              <w:rPr>
                <w:rFonts w:ascii="黑体" w:eastAsia="黑体" w:hAnsi="黑体" w:cs="黑体"/>
                <w:color w:val="000000"/>
                <w:kern w:val="0"/>
                <w:szCs w:val="24"/>
                <w:lang w:val="zh-CN"/>
              </w:rPr>
            </w:pPr>
            <w:r>
              <w:rPr>
                <w:rFonts w:ascii="黑体" w:eastAsia="黑体" w:hAnsi="黑体" w:cs="黑体" w:hint="eastAsia"/>
                <w:color w:val="000000"/>
                <w:kern w:val="0"/>
                <w:szCs w:val="24"/>
                <w:lang w:val="zh-CN"/>
              </w:rPr>
              <w:t>立案数</w:t>
            </w:r>
          </w:p>
        </w:tc>
        <w:tc>
          <w:tcPr>
            <w:tcW w:w="3947" w:type="dxa"/>
            <w:gridSpan w:val="4"/>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jc w:val="center"/>
              <w:rPr>
                <w:rFonts w:ascii="黑体" w:eastAsia="黑体" w:hAnsi="黑体" w:cs="黑体"/>
                <w:color w:val="000000"/>
                <w:kern w:val="0"/>
                <w:szCs w:val="24"/>
                <w:lang w:val="zh-CN"/>
              </w:rPr>
            </w:pPr>
            <w:r>
              <w:rPr>
                <w:rFonts w:ascii="黑体" w:eastAsia="黑体" w:hAnsi="黑体" w:cs="黑体" w:hint="eastAsia"/>
                <w:color w:val="000000"/>
                <w:kern w:val="0"/>
                <w:szCs w:val="24"/>
                <w:lang w:val="zh-CN"/>
              </w:rPr>
              <w:t>行政处罚企业数</w:t>
            </w:r>
          </w:p>
        </w:tc>
        <w:tc>
          <w:tcPr>
            <w:tcW w:w="1160" w:type="dxa"/>
            <w:vMerge w:val="restart"/>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jc w:val="center"/>
              <w:rPr>
                <w:rFonts w:ascii="黑体" w:eastAsia="黑体" w:hAnsi="黑体" w:cs="黑体"/>
                <w:color w:val="000000"/>
                <w:kern w:val="0"/>
                <w:szCs w:val="24"/>
                <w:lang w:val="zh-CN"/>
              </w:rPr>
            </w:pPr>
            <w:r>
              <w:rPr>
                <w:rFonts w:ascii="黑体" w:eastAsia="黑体" w:hAnsi="黑体" w:cs="黑体" w:hint="eastAsia"/>
                <w:color w:val="000000"/>
                <w:kern w:val="0"/>
                <w:szCs w:val="24"/>
                <w:lang w:val="zh-CN"/>
              </w:rPr>
              <w:t>曝光违法</w:t>
            </w:r>
          </w:p>
          <w:p w:rsidR="002D6E81" w:rsidRDefault="005F0B1F">
            <w:pPr>
              <w:jc w:val="center"/>
              <w:rPr>
                <w:rFonts w:ascii="黑体" w:eastAsia="黑体" w:hAnsi="黑体" w:cs="黑体"/>
                <w:color w:val="000000"/>
                <w:kern w:val="0"/>
                <w:szCs w:val="24"/>
                <w:lang w:val="zh-CN"/>
              </w:rPr>
            </w:pPr>
            <w:r>
              <w:rPr>
                <w:rFonts w:ascii="黑体" w:eastAsia="黑体" w:hAnsi="黑体" w:cs="黑体" w:hint="eastAsia"/>
                <w:color w:val="000000"/>
                <w:kern w:val="0"/>
                <w:szCs w:val="24"/>
                <w:lang w:val="zh-CN"/>
              </w:rPr>
              <w:t>单位数</w:t>
            </w:r>
          </w:p>
        </w:tc>
      </w:tr>
      <w:tr w:rsidR="002D6E81">
        <w:trPr>
          <w:trHeight w:val="841"/>
          <w:jc w:val="center"/>
        </w:trPr>
        <w:tc>
          <w:tcPr>
            <w:tcW w:w="1302" w:type="dxa"/>
            <w:vMerge/>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黑体" w:eastAsia="黑体" w:hAnsi="黑体" w:cs="黑体"/>
                <w:color w:val="000000"/>
                <w:kern w:val="0"/>
                <w:szCs w:val="24"/>
                <w:lang w:val="zh-CN"/>
              </w:rPr>
            </w:pPr>
          </w:p>
        </w:tc>
        <w:tc>
          <w:tcPr>
            <w:tcW w:w="1260" w:type="dxa"/>
            <w:vMerge/>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黑体" w:eastAsia="黑体" w:hAnsi="黑体" w:cs="黑体"/>
                <w:color w:val="000000"/>
                <w:kern w:val="0"/>
                <w:szCs w:val="24"/>
                <w:lang w:val="zh-CN"/>
              </w:rPr>
            </w:pPr>
          </w:p>
        </w:tc>
        <w:tc>
          <w:tcPr>
            <w:tcW w:w="1237" w:type="dxa"/>
            <w:vMerge/>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黑体" w:eastAsia="黑体" w:hAnsi="黑体" w:cs="黑体"/>
                <w:color w:val="000000"/>
                <w:kern w:val="0"/>
                <w:szCs w:val="24"/>
                <w:lang w:val="zh-CN"/>
              </w:rPr>
            </w:pPr>
          </w:p>
        </w:tc>
        <w:tc>
          <w:tcPr>
            <w:tcW w:w="1162" w:type="dxa"/>
            <w:vMerge/>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黑体" w:eastAsia="黑体" w:hAnsi="黑体" w:cs="黑体"/>
                <w:color w:val="000000"/>
                <w:kern w:val="0"/>
                <w:szCs w:val="24"/>
                <w:lang w:val="zh-CN"/>
              </w:rPr>
            </w:pPr>
          </w:p>
        </w:tc>
        <w:tc>
          <w:tcPr>
            <w:tcW w:w="1329" w:type="dxa"/>
            <w:vMerge/>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黑体" w:eastAsia="黑体" w:hAnsi="黑体" w:cs="黑体"/>
                <w:color w:val="000000"/>
                <w:kern w:val="0"/>
                <w:szCs w:val="24"/>
                <w:lang w:val="zh-CN"/>
              </w:rPr>
            </w:pPr>
          </w:p>
        </w:tc>
        <w:tc>
          <w:tcPr>
            <w:tcW w:w="1157" w:type="dxa"/>
            <w:vMerge/>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黑体" w:eastAsia="黑体" w:hAnsi="黑体" w:cs="黑体"/>
                <w:color w:val="000000"/>
                <w:kern w:val="0"/>
                <w:szCs w:val="24"/>
                <w:lang w:val="zh-CN"/>
              </w:rPr>
            </w:pPr>
          </w:p>
        </w:tc>
        <w:tc>
          <w:tcPr>
            <w:tcW w:w="1497" w:type="dxa"/>
            <w:vMerge/>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黑体" w:eastAsia="黑体" w:hAnsi="黑体" w:cs="黑体"/>
                <w:color w:val="000000"/>
                <w:kern w:val="0"/>
                <w:szCs w:val="24"/>
                <w:lang w:val="zh-CN"/>
              </w:rPr>
            </w:pPr>
          </w:p>
        </w:tc>
        <w:tc>
          <w:tcPr>
            <w:tcW w:w="882" w:type="dxa"/>
            <w:vMerge/>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黑体" w:eastAsia="黑体" w:hAnsi="黑体" w:cs="黑体"/>
                <w:color w:val="000000"/>
                <w:kern w:val="0"/>
                <w:szCs w:val="24"/>
                <w:lang w:val="zh-CN"/>
              </w:rPr>
            </w:pPr>
          </w:p>
        </w:tc>
        <w:tc>
          <w:tcPr>
            <w:tcW w:w="806"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jc w:val="center"/>
              <w:rPr>
                <w:rFonts w:ascii="黑体" w:eastAsia="黑体" w:hAnsi="黑体" w:cs="黑体"/>
                <w:color w:val="000000"/>
                <w:kern w:val="0"/>
                <w:szCs w:val="24"/>
                <w:lang w:val="zh-CN"/>
              </w:rPr>
            </w:pPr>
            <w:r>
              <w:rPr>
                <w:rFonts w:ascii="黑体" w:eastAsia="黑体" w:hAnsi="黑体" w:cs="黑体" w:hint="eastAsia"/>
                <w:color w:val="000000"/>
                <w:kern w:val="0"/>
                <w:szCs w:val="24"/>
                <w:lang w:val="zh-CN"/>
              </w:rPr>
              <w:t>警告</w:t>
            </w:r>
          </w:p>
        </w:tc>
        <w:tc>
          <w:tcPr>
            <w:tcW w:w="760"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jc w:val="center"/>
              <w:rPr>
                <w:rFonts w:ascii="黑体" w:eastAsia="黑体" w:hAnsi="黑体" w:cs="黑体"/>
                <w:color w:val="000000"/>
                <w:kern w:val="0"/>
                <w:szCs w:val="24"/>
                <w:lang w:val="zh-CN"/>
              </w:rPr>
            </w:pPr>
            <w:r>
              <w:rPr>
                <w:rFonts w:ascii="黑体" w:eastAsia="黑体" w:hAnsi="黑体" w:cs="黑体" w:hint="eastAsia"/>
                <w:color w:val="000000"/>
                <w:kern w:val="0"/>
                <w:szCs w:val="24"/>
                <w:lang w:val="zh-CN"/>
              </w:rPr>
              <w:t>罚款</w:t>
            </w:r>
          </w:p>
        </w:tc>
        <w:tc>
          <w:tcPr>
            <w:tcW w:w="1260"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jc w:val="center"/>
              <w:rPr>
                <w:rFonts w:ascii="黑体" w:eastAsia="黑体" w:hAnsi="黑体" w:cs="黑体"/>
                <w:color w:val="000000"/>
                <w:kern w:val="0"/>
                <w:szCs w:val="24"/>
                <w:lang w:val="zh-CN"/>
              </w:rPr>
            </w:pPr>
            <w:r>
              <w:rPr>
                <w:rFonts w:ascii="黑体" w:eastAsia="黑体" w:hAnsi="黑体" w:cs="黑体" w:hint="eastAsia"/>
                <w:color w:val="000000"/>
                <w:kern w:val="0"/>
                <w:szCs w:val="24"/>
                <w:lang w:val="zh-CN"/>
              </w:rPr>
              <w:t>罚款金额</w:t>
            </w:r>
          </w:p>
          <w:p w:rsidR="002D6E81" w:rsidRDefault="005F0B1F">
            <w:pPr>
              <w:jc w:val="center"/>
              <w:rPr>
                <w:rFonts w:ascii="黑体" w:eastAsia="黑体" w:hAnsi="黑体" w:cs="黑体"/>
                <w:color w:val="000000"/>
                <w:kern w:val="0"/>
                <w:szCs w:val="24"/>
                <w:lang w:val="zh-CN"/>
              </w:rPr>
            </w:pPr>
            <w:r>
              <w:rPr>
                <w:rFonts w:ascii="黑体" w:eastAsia="黑体" w:hAnsi="黑体" w:cs="黑体" w:hint="eastAsia"/>
                <w:color w:val="000000"/>
                <w:kern w:val="0"/>
                <w:szCs w:val="24"/>
                <w:lang w:val="zh-CN"/>
              </w:rPr>
              <w:t>（万元）</w:t>
            </w:r>
          </w:p>
        </w:tc>
        <w:tc>
          <w:tcPr>
            <w:tcW w:w="1121"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jc w:val="center"/>
              <w:rPr>
                <w:rFonts w:ascii="黑体" w:eastAsia="黑体" w:hAnsi="黑体" w:cs="黑体"/>
                <w:color w:val="000000"/>
                <w:kern w:val="0"/>
                <w:szCs w:val="24"/>
                <w:lang w:val="zh-CN"/>
              </w:rPr>
            </w:pPr>
            <w:r>
              <w:rPr>
                <w:rFonts w:ascii="黑体" w:eastAsia="黑体" w:hAnsi="黑体" w:cs="黑体" w:hint="eastAsia"/>
                <w:color w:val="000000"/>
                <w:kern w:val="0"/>
                <w:szCs w:val="24"/>
                <w:lang w:val="zh-CN"/>
              </w:rPr>
              <w:t>其他</w:t>
            </w:r>
          </w:p>
        </w:tc>
        <w:tc>
          <w:tcPr>
            <w:tcW w:w="1160" w:type="dxa"/>
            <w:vMerge/>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黑体" w:eastAsia="黑体" w:hAnsi="黑体" w:cs="黑体"/>
                <w:color w:val="000000"/>
                <w:kern w:val="0"/>
                <w:szCs w:val="24"/>
                <w:lang w:val="zh-CN"/>
              </w:rPr>
            </w:pPr>
          </w:p>
        </w:tc>
      </w:tr>
      <w:tr w:rsidR="002D6E81">
        <w:trPr>
          <w:trHeight w:val="1240"/>
          <w:jc w:val="center"/>
        </w:trPr>
        <w:tc>
          <w:tcPr>
            <w:tcW w:w="1302"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widowControl/>
              <w:spacing w:before="100" w:beforeAutospacing="1" w:after="100" w:afterAutospacing="1" w:line="240" w:lineRule="atLeast"/>
              <w:jc w:val="center"/>
              <w:rPr>
                <w:rFonts w:ascii="黑体" w:eastAsia="黑体" w:hAnsi="黑体" w:cs="黑体"/>
                <w:color w:val="000000"/>
                <w:kern w:val="0"/>
                <w:szCs w:val="24"/>
                <w:lang w:val="zh-CN"/>
              </w:rPr>
            </w:pPr>
          </w:p>
        </w:tc>
        <w:tc>
          <w:tcPr>
            <w:tcW w:w="1260"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widowControl/>
              <w:spacing w:before="100" w:beforeAutospacing="1" w:after="100" w:afterAutospacing="1" w:line="240" w:lineRule="atLeast"/>
              <w:jc w:val="center"/>
              <w:rPr>
                <w:rFonts w:ascii="黑体" w:eastAsia="黑体" w:hAnsi="黑体" w:cs="黑体"/>
                <w:color w:val="000000"/>
                <w:kern w:val="0"/>
                <w:szCs w:val="24"/>
                <w:lang w:val="zh-CN"/>
              </w:rPr>
            </w:pPr>
          </w:p>
        </w:tc>
        <w:tc>
          <w:tcPr>
            <w:tcW w:w="1237"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widowControl/>
              <w:spacing w:before="100" w:beforeAutospacing="1" w:after="100" w:afterAutospacing="1" w:line="240" w:lineRule="atLeast"/>
              <w:jc w:val="center"/>
              <w:rPr>
                <w:rFonts w:ascii="黑体" w:eastAsia="黑体" w:hAnsi="黑体" w:cs="黑体"/>
                <w:color w:val="000000"/>
                <w:kern w:val="0"/>
                <w:szCs w:val="24"/>
                <w:lang w:val="zh-CN"/>
              </w:rPr>
            </w:pPr>
          </w:p>
        </w:tc>
        <w:tc>
          <w:tcPr>
            <w:tcW w:w="1162"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widowControl/>
              <w:spacing w:before="100" w:beforeAutospacing="1" w:after="100" w:afterAutospacing="1" w:line="240" w:lineRule="atLeast"/>
              <w:jc w:val="center"/>
              <w:rPr>
                <w:rFonts w:ascii="黑体" w:eastAsia="黑体" w:hAnsi="黑体" w:cs="黑体"/>
                <w:color w:val="000000"/>
                <w:kern w:val="0"/>
                <w:szCs w:val="24"/>
                <w:lang w:val="zh-CN"/>
              </w:rPr>
            </w:pPr>
          </w:p>
        </w:tc>
        <w:tc>
          <w:tcPr>
            <w:tcW w:w="1329"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widowControl/>
              <w:spacing w:before="100" w:beforeAutospacing="1" w:after="100" w:afterAutospacing="1" w:line="240" w:lineRule="atLeast"/>
              <w:jc w:val="center"/>
              <w:rPr>
                <w:rFonts w:ascii="黑体" w:eastAsia="黑体" w:hAnsi="黑体" w:cs="黑体"/>
                <w:color w:val="000000"/>
                <w:kern w:val="0"/>
                <w:szCs w:val="24"/>
                <w:lang w:val="zh-CN"/>
              </w:rPr>
            </w:pPr>
          </w:p>
        </w:tc>
        <w:tc>
          <w:tcPr>
            <w:tcW w:w="1157"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widowControl/>
              <w:spacing w:before="100" w:beforeAutospacing="1" w:after="100" w:afterAutospacing="1" w:line="240" w:lineRule="atLeast"/>
              <w:jc w:val="center"/>
              <w:rPr>
                <w:rFonts w:ascii="黑体" w:eastAsia="黑体" w:hAnsi="黑体" w:cs="黑体"/>
                <w:color w:val="000000"/>
                <w:kern w:val="0"/>
                <w:szCs w:val="24"/>
                <w:lang w:val="zh-CN"/>
              </w:rPr>
            </w:pPr>
          </w:p>
        </w:tc>
        <w:tc>
          <w:tcPr>
            <w:tcW w:w="1497"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widowControl/>
              <w:spacing w:before="100" w:beforeAutospacing="1" w:after="100" w:afterAutospacing="1" w:line="240" w:lineRule="atLeast"/>
              <w:jc w:val="center"/>
              <w:rPr>
                <w:rFonts w:ascii="黑体" w:eastAsia="黑体" w:hAnsi="黑体" w:cs="黑体"/>
                <w:color w:val="000000"/>
                <w:kern w:val="0"/>
                <w:szCs w:val="24"/>
                <w:lang w:val="zh-CN"/>
              </w:rPr>
            </w:pPr>
          </w:p>
        </w:tc>
        <w:tc>
          <w:tcPr>
            <w:tcW w:w="882"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widowControl/>
              <w:spacing w:before="100" w:beforeAutospacing="1" w:after="100" w:afterAutospacing="1" w:line="240" w:lineRule="atLeast"/>
              <w:jc w:val="center"/>
              <w:rPr>
                <w:rFonts w:ascii="黑体" w:eastAsia="黑体" w:hAnsi="黑体" w:cs="黑体"/>
                <w:color w:val="000000"/>
                <w:kern w:val="0"/>
                <w:szCs w:val="24"/>
                <w:lang w:val="zh-CN"/>
              </w:rPr>
            </w:pPr>
          </w:p>
        </w:tc>
        <w:tc>
          <w:tcPr>
            <w:tcW w:w="806"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widowControl/>
              <w:spacing w:before="100" w:beforeAutospacing="1" w:after="100" w:afterAutospacing="1" w:line="240" w:lineRule="atLeast"/>
              <w:jc w:val="center"/>
              <w:rPr>
                <w:rFonts w:ascii="黑体" w:eastAsia="黑体" w:hAnsi="黑体" w:cs="黑体"/>
                <w:color w:val="000000"/>
                <w:kern w:val="0"/>
                <w:szCs w:val="24"/>
                <w:lang w:val="zh-CN"/>
              </w:rPr>
            </w:pPr>
          </w:p>
        </w:tc>
        <w:tc>
          <w:tcPr>
            <w:tcW w:w="760"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widowControl/>
              <w:spacing w:before="100" w:beforeAutospacing="1" w:after="100" w:afterAutospacing="1" w:line="240" w:lineRule="atLeast"/>
              <w:jc w:val="center"/>
              <w:rPr>
                <w:rFonts w:ascii="黑体" w:eastAsia="黑体" w:hAnsi="黑体" w:cs="黑体"/>
                <w:color w:val="000000"/>
                <w:kern w:val="0"/>
                <w:szCs w:val="24"/>
                <w:lang w:val="zh-CN"/>
              </w:rPr>
            </w:pPr>
          </w:p>
        </w:tc>
        <w:tc>
          <w:tcPr>
            <w:tcW w:w="1260"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widowControl/>
              <w:spacing w:before="100" w:beforeAutospacing="1" w:after="100" w:afterAutospacing="1" w:line="240" w:lineRule="atLeast"/>
              <w:jc w:val="center"/>
              <w:rPr>
                <w:rFonts w:ascii="黑体" w:eastAsia="黑体" w:hAnsi="黑体" w:cs="黑体"/>
                <w:color w:val="000000"/>
                <w:kern w:val="0"/>
                <w:szCs w:val="24"/>
                <w:lang w:val="zh-CN"/>
              </w:rPr>
            </w:pPr>
          </w:p>
        </w:tc>
        <w:tc>
          <w:tcPr>
            <w:tcW w:w="1121"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widowControl/>
              <w:spacing w:before="100" w:beforeAutospacing="1" w:after="100" w:afterAutospacing="1" w:line="240" w:lineRule="atLeast"/>
              <w:jc w:val="center"/>
              <w:rPr>
                <w:rFonts w:ascii="黑体" w:eastAsia="黑体" w:hAnsi="黑体" w:cs="黑体"/>
                <w:color w:val="000000"/>
                <w:kern w:val="0"/>
                <w:szCs w:val="24"/>
                <w:lang w:val="zh-CN"/>
              </w:rPr>
            </w:pPr>
          </w:p>
        </w:tc>
        <w:tc>
          <w:tcPr>
            <w:tcW w:w="1160"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widowControl/>
              <w:spacing w:before="100" w:beforeAutospacing="1" w:after="100" w:afterAutospacing="1" w:line="240" w:lineRule="atLeast"/>
              <w:jc w:val="center"/>
              <w:rPr>
                <w:rFonts w:ascii="黑体" w:eastAsia="黑体" w:hAnsi="黑体" w:cs="黑体"/>
                <w:color w:val="000000"/>
                <w:kern w:val="0"/>
                <w:szCs w:val="24"/>
                <w:lang w:val="zh-CN"/>
              </w:rPr>
            </w:pPr>
          </w:p>
        </w:tc>
      </w:tr>
    </w:tbl>
    <w:p w:rsidR="002D6E81" w:rsidRDefault="005F0B1F">
      <w:pPr>
        <w:spacing w:beforeLines="100" w:before="319"/>
        <w:ind w:rightChars="73" w:right="153"/>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填表单位（盖章）：</w:t>
      </w:r>
      <w:r>
        <w:rPr>
          <w:rFonts w:ascii="仿宋_GB2312" w:eastAsia="仿宋_GB2312" w:hAnsi="仿宋_GB2312" w:cs="仿宋_GB2312" w:hint="eastAsia"/>
          <w:color w:val="000000"/>
          <w:szCs w:val="24"/>
        </w:rPr>
        <w:t xml:space="preserve">                     </w:t>
      </w:r>
      <w:r>
        <w:rPr>
          <w:rFonts w:ascii="仿宋_GB2312" w:eastAsia="仿宋_GB2312" w:hAnsi="仿宋_GB2312" w:cs="仿宋_GB2312" w:hint="eastAsia"/>
          <w:color w:val="000000"/>
          <w:szCs w:val="24"/>
        </w:rPr>
        <w:t>填表人：</w:t>
      </w:r>
      <w:r>
        <w:rPr>
          <w:rFonts w:ascii="仿宋_GB2312" w:eastAsia="仿宋_GB2312" w:hAnsi="仿宋_GB2312" w:cs="仿宋_GB2312" w:hint="eastAsia"/>
          <w:color w:val="000000"/>
          <w:szCs w:val="24"/>
        </w:rPr>
        <w:t xml:space="preserve">                  </w:t>
      </w:r>
      <w:r>
        <w:rPr>
          <w:rFonts w:ascii="仿宋_GB2312" w:eastAsia="仿宋_GB2312" w:hAnsi="仿宋_GB2312" w:cs="仿宋_GB2312" w:hint="eastAsia"/>
          <w:color w:val="000000"/>
          <w:szCs w:val="24"/>
        </w:rPr>
        <w:t>联系电话：</w:t>
      </w:r>
      <w:r>
        <w:rPr>
          <w:rFonts w:ascii="仿宋_GB2312" w:eastAsia="仿宋_GB2312" w:hAnsi="仿宋_GB2312" w:cs="仿宋_GB2312" w:hint="eastAsia"/>
          <w:color w:val="000000"/>
          <w:szCs w:val="24"/>
        </w:rPr>
        <w:t xml:space="preserve">                   </w:t>
      </w:r>
      <w:r>
        <w:rPr>
          <w:rFonts w:ascii="仿宋_GB2312" w:eastAsia="仿宋_GB2312" w:hAnsi="仿宋_GB2312" w:cs="仿宋_GB2312" w:hint="eastAsia"/>
          <w:color w:val="000000"/>
          <w:szCs w:val="24"/>
        </w:rPr>
        <w:t>填表日期：</w:t>
      </w:r>
    </w:p>
    <w:p w:rsidR="002D6E81" w:rsidRDefault="002D6E81">
      <w:pPr>
        <w:rPr>
          <w:rFonts w:ascii="仿宋_GB2312" w:eastAsia="仿宋_GB2312" w:hAnsi="仿宋_GB2312" w:cs="仿宋_GB2312"/>
          <w:color w:val="000000"/>
          <w:szCs w:val="24"/>
        </w:rPr>
      </w:pPr>
    </w:p>
    <w:p w:rsidR="002D6E81" w:rsidRDefault="002D6E81">
      <w:pPr>
        <w:rPr>
          <w:rFonts w:ascii="仿宋_GB2312" w:eastAsia="仿宋_GB2312" w:hAnsi="仿宋_GB2312" w:cs="仿宋_GB2312"/>
          <w:color w:val="000000"/>
          <w:szCs w:val="24"/>
        </w:rPr>
      </w:pPr>
    </w:p>
    <w:p w:rsidR="002D6E81" w:rsidRDefault="002D6E81">
      <w:pPr>
        <w:rPr>
          <w:rFonts w:ascii="仿宋" w:eastAsia="仿宋" w:hAnsi="仿宋"/>
          <w:color w:val="000000"/>
          <w:szCs w:val="24"/>
        </w:rPr>
      </w:pPr>
    </w:p>
    <w:p w:rsidR="002D6E81" w:rsidRDefault="002D6E81">
      <w:pPr>
        <w:rPr>
          <w:rFonts w:ascii="仿宋" w:eastAsia="仿宋" w:hAnsi="仿宋"/>
          <w:color w:val="000000"/>
          <w:szCs w:val="24"/>
        </w:rPr>
      </w:pPr>
    </w:p>
    <w:p w:rsidR="002D6E81" w:rsidRDefault="002D6E81">
      <w:pPr>
        <w:rPr>
          <w:rFonts w:ascii="仿宋" w:eastAsia="仿宋" w:hAnsi="仿宋"/>
          <w:color w:val="000000"/>
          <w:szCs w:val="24"/>
        </w:rPr>
      </w:pPr>
    </w:p>
    <w:p w:rsidR="002D6E81" w:rsidRDefault="002D6E81">
      <w:pPr>
        <w:rPr>
          <w:rFonts w:ascii="仿宋" w:eastAsia="仿宋" w:hAnsi="仿宋"/>
          <w:color w:val="000000"/>
          <w:szCs w:val="24"/>
        </w:rPr>
      </w:pPr>
    </w:p>
    <w:p w:rsidR="002D6E81" w:rsidRDefault="002D6E81">
      <w:pPr>
        <w:rPr>
          <w:rFonts w:ascii="仿宋" w:eastAsia="仿宋" w:hAnsi="仿宋"/>
          <w:color w:val="000000"/>
          <w:szCs w:val="24"/>
        </w:rPr>
      </w:pPr>
    </w:p>
    <w:p w:rsidR="002D6E81" w:rsidRDefault="002D6E81">
      <w:pPr>
        <w:rPr>
          <w:rFonts w:ascii="仿宋" w:eastAsia="仿宋" w:hAnsi="仿宋"/>
          <w:color w:val="000000"/>
          <w:szCs w:val="24"/>
        </w:rPr>
      </w:pPr>
    </w:p>
    <w:p w:rsidR="002D6E81" w:rsidRDefault="002D6E81">
      <w:pPr>
        <w:rPr>
          <w:rFonts w:ascii="仿宋" w:eastAsia="仿宋" w:hAnsi="仿宋"/>
          <w:color w:val="000000"/>
          <w:szCs w:val="24"/>
        </w:rPr>
      </w:pPr>
    </w:p>
    <w:p w:rsidR="002D6E81" w:rsidRDefault="005F0B1F">
      <w:pPr>
        <w:jc w:val="left"/>
        <w:rPr>
          <w:rFonts w:ascii="黑体" w:eastAsia="黑体" w:hAnsi="黑体"/>
          <w:color w:val="000000"/>
          <w:sz w:val="32"/>
          <w:szCs w:val="24"/>
        </w:rPr>
      </w:pPr>
      <w:r>
        <w:rPr>
          <w:rFonts w:ascii="黑体" w:eastAsia="黑体" w:hAnsi="黑体" w:hint="eastAsia"/>
          <w:color w:val="000000"/>
          <w:sz w:val="32"/>
          <w:szCs w:val="24"/>
          <w:lang w:val="zh-CN"/>
        </w:rPr>
        <w:br w:type="page"/>
      </w:r>
      <w:r>
        <w:rPr>
          <w:rFonts w:ascii="黑体" w:eastAsia="黑体" w:hAnsi="黑体" w:hint="eastAsia"/>
          <w:color w:val="000000"/>
          <w:sz w:val="32"/>
          <w:szCs w:val="24"/>
          <w:lang w:val="zh-CN"/>
        </w:rPr>
        <w:lastRenderedPageBreak/>
        <w:t>附表</w:t>
      </w:r>
      <w:r>
        <w:rPr>
          <w:rFonts w:ascii="黑体" w:eastAsia="黑体" w:hAnsi="黑体" w:hint="eastAsia"/>
          <w:color w:val="000000"/>
          <w:sz w:val="32"/>
          <w:szCs w:val="24"/>
        </w:rPr>
        <w:t>6</w:t>
      </w:r>
    </w:p>
    <w:p w:rsidR="002D6E81" w:rsidRDefault="005F0B1F">
      <w:pPr>
        <w:tabs>
          <w:tab w:val="left" w:pos="7380"/>
        </w:tabs>
        <w:spacing w:line="360" w:lineRule="auto"/>
        <w:jc w:val="center"/>
        <w:rPr>
          <w:rFonts w:ascii="宋体" w:hAnsi="宋体"/>
          <w:b/>
          <w:color w:val="000000"/>
          <w:sz w:val="44"/>
          <w:szCs w:val="24"/>
        </w:rPr>
      </w:pPr>
      <w:r>
        <w:rPr>
          <w:rFonts w:ascii="方正小标宋简体" w:eastAsia="方正小标宋简体" w:hAnsi="方正小标宋简体" w:cs="方正小标宋简体" w:hint="eastAsia"/>
          <w:bCs/>
          <w:color w:val="000000"/>
          <w:sz w:val="44"/>
          <w:szCs w:val="24"/>
        </w:rPr>
        <w:t>202</w:t>
      </w:r>
      <w:r>
        <w:rPr>
          <w:rFonts w:ascii="方正小标宋简体" w:eastAsia="方正小标宋简体" w:hAnsi="方正小标宋简体" w:cs="方正小标宋简体" w:hint="eastAsia"/>
          <w:bCs/>
          <w:color w:val="000000"/>
          <w:sz w:val="44"/>
          <w:szCs w:val="24"/>
        </w:rPr>
        <w:t>3</w:t>
      </w:r>
      <w:r>
        <w:rPr>
          <w:rFonts w:ascii="方正小标宋简体" w:eastAsia="方正小标宋简体" w:hAnsi="方正小标宋简体" w:cs="方正小标宋简体" w:hint="eastAsia"/>
          <w:bCs/>
          <w:color w:val="000000"/>
          <w:sz w:val="44"/>
          <w:szCs w:val="24"/>
        </w:rPr>
        <w:t>年</w:t>
      </w:r>
      <w:r>
        <w:rPr>
          <w:rFonts w:ascii="方正小标宋简体" w:eastAsia="方正小标宋简体" w:hAnsi="方正小标宋简体" w:cs="方正小标宋简体" w:hint="eastAsia"/>
          <w:bCs/>
          <w:color w:val="000000"/>
          <w:sz w:val="44"/>
          <w:szCs w:val="24"/>
          <w:lang w:val="zh-CN"/>
        </w:rPr>
        <w:t>抗（抑）菌制剂膏、霜剂型</w:t>
      </w:r>
      <w:r>
        <w:rPr>
          <w:rFonts w:ascii="方正小标宋简体" w:eastAsia="方正小标宋简体" w:hAnsi="方正小标宋简体" w:cs="方正小标宋简体" w:hint="eastAsia"/>
          <w:bCs/>
          <w:color w:val="000000"/>
          <w:sz w:val="44"/>
          <w:szCs w:val="24"/>
        </w:rPr>
        <w:t>违法添加禁用物质</w:t>
      </w:r>
      <w:r>
        <w:rPr>
          <w:rFonts w:ascii="方正小标宋简体" w:eastAsia="方正小标宋简体" w:hAnsi="方正小标宋简体" w:cs="方正小标宋简体" w:hint="eastAsia"/>
          <w:bCs/>
          <w:color w:val="000000"/>
          <w:sz w:val="44"/>
          <w:szCs w:val="24"/>
          <w:lang w:val="zh-CN"/>
        </w:rPr>
        <w:t>产品</w:t>
      </w:r>
      <w:r>
        <w:rPr>
          <w:rFonts w:ascii="方正小标宋简体" w:eastAsia="方正小标宋简体" w:hAnsi="方正小标宋简体" w:cs="方正小标宋简体" w:hint="eastAsia"/>
          <w:bCs/>
          <w:color w:val="000000"/>
          <w:sz w:val="44"/>
          <w:szCs w:val="24"/>
        </w:rPr>
        <w:t>清单</w:t>
      </w:r>
    </w:p>
    <w:p w:rsidR="002D6E81" w:rsidRDefault="005F0B1F">
      <w:pPr>
        <w:tabs>
          <w:tab w:val="left" w:pos="7380"/>
        </w:tabs>
        <w:spacing w:line="360" w:lineRule="auto"/>
        <w:rPr>
          <w:rFonts w:ascii="仿宋_GB2312" w:eastAsia="仿宋_GB2312" w:hAnsi="仿宋_GB2312" w:cs="仿宋_GB2312"/>
          <w:color w:val="000000"/>
          <w:szCs w:val="24"/>
          <w:lang w:val="zh-CN"/>
        </w:rPr>
      </w:pPr>
      <w:r>
        <w:rPr>
          <w:rFonts w:ascii="宋体" w:hAnsi="宋体" w:hint="eastAsia"/>
          <w:color w:val="000000"/>
          <w:szCs w:val="24"/>
        </w:rPr>
        <w:t xml:space="preserve"> </w:t>
      </w:r>
      <w:r>
        <w:rPr>
          <w:rFonts w:ascii="宋体" w:hAnsi="宋体" w:hint="eastAsia"/>
          <w:color w:val="000000"/>
          <w:szCs w:val="24"/>
          <w:u w:val="single"/>
        </w:rPr>
        <w:t xml:space="preserve">                 </w:t>
      </w:r>
      <w:r>
        <w:rPr>
          <w:rFonts w:ascii="仿宋_GB2312" w:eastAsia="仿宋_GB2312" w:hAnsi="仿宋_GB2312" w:cs="仿宋_GB2312" w:hint="eastAsia"/>
          <w:color w:val="000000"/>
          <w:szCs w:val="24"/>
        </w:rPr>
        <w:t>市（县、区）</w:t>
      </w:r>
      <w:r>
        <w:rPr>
          <w:rFonts w:ascii="仿宋_GB2312" w:eastAsia="仿宋_GB2312" w:hAnsi="仿宋_GB2312" w:cs="仿宋_GB2312" w:hint="eastAsia"/>
          <w:color w:val="000000"/>
          <w:szCs w:val="24"/>
        </w:rPr>
        <w:t xml:space="preserve">   </w:t>
      </w:r>
    </w:p>
    <w:tbl>
      <w:tblPr>
        <w:tblW w:w="0" w:type="auto"/>
        <w:jc w:val="center"/>
        <w:tblLayout w:type="fixed"/>
        <w:tblLook w:val="04A0" w:firstRow="1" w:lastRow="0" w:firstColumn="1" w:lastColumn="0" w:noHBand="0" w:noVBand="1"/>
      </w:tblPr>
      <w:tblGrid>
        <w:gridCol w:w="799"/>
        <w:gridCol w:w="2902"/>
        <w:gridCol w:w="1418"/>
        <w:gridCol w:w="3655"/>
        <w:gridCol w:w="3192"/>
        <w:gridCol w:w="2310"/>
        <w:gridCol w:w="1122"/>
      </w:tblGrid>
      <w:tr w:rsidR="002D6E81">
        <w:trPr>
          <w:trHeight w:val="868"/>
          <w:jc w:val="center"/>
        </w:trPr>
        <w:tc>
          <w:tcPr>
            <w:tcW w:w="799"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ind w:right="-122"/>
              <w:jc w:val="center"/>
              <w:rPr>
                <w:rFonts w:ascii="黑体" w:eastAsia="黑体" w:hAnsi="黑体" w:cs="黑体"/>
                <w:color w:val="000000"/>
                <w:szCs w:val="24"/>
                <w:lang w:val="zh-CN"/>
              </w:rPr>
            </w:pPr>
            <w:r>
              <w:rPr>
                <w:rFonts w:ascii="黑体" w:eastAsia="黑体" w:hAnsi="黑体" w:cs="黑体" w:hint="eastAsia"/>
                <w:color w:val="000000"/>
                <w:szCs w:val="24"/>
                <w:lang w:val="zh-CN"/>
              </w:rPr>
              <w:t>序</w:t>
            </w:r>
            <w:r>
              <w:rPr>
                <w:rFonts w:ascii="黑体" w:eastAsia="黑体" w:hAnsi="黑体" w:cs="黑体" w:hint="eastAsia"/>
                <w:color w:val="000000"/>
                <w:szCs w:val="24"/>
              </w:rPr>
              <w:t xml:space="preserve"> </w:t>
            </w:r>
            <w:r>
              <w:rPr>
                <w:rFonts w:ascii="黑体" w:eastAsia="黑体" w:hAnsi="黑体" w:cs="黑体" w:hint="eastAsia"/>
                <w:color w:val="000000"/>
                <w:szCs w:val="24"/>
                <w:lang w:val="zh-CN"/>
              </w:rPr>
              <w:t>号</w:t>
            </w:r>
          </w:p>
        </w:tc>
        <w:tc>
          <w:tcPr>
            <w:tcW w:w="2902"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ind w:right="-122"/>
              <w:jc w:val="center"/>
              <w:rPr>
                <w:rFonts w:ascii="黑体" w:eastAsia="黑体" w:hAnsi="黑体" w:cs="黑体"/>
                <w:color w:val="000000"/>
                <w:szCs w:val="24"/>
                <w:lang w:val="zh-CN"/>
              </w:rPr>
            </w:pPr>
            <w:r>
              <w:rPr>
                <w:rFonts w:ascii="黑体" w:eastAsia="黑体" w:hAnsi="黑体" w:cs="黑体" w:hint="eastAsia"/>
                <w:color w:val="000000"/>
                <w:szCs w:val="24"/>
                <w:lang w:val="zh-CN"/>
              </w:rPr>
              <w:t>不合格产品名称</w:t>
            </w:r>
          </w:p>
        </w:tc>
        <w:tc>
          <w:tcPr>
            <w:tcW w:w="1418"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ind w:right="-122"/>
              <w:jc w:val="center"/>
              <w:rPr>
                <w:rFonts w:ascii="黑体" w:eastAsia="黑体" w:hAnsi="黑体" w:cs="黑体"/>
                <w:color w:val="000000"/>
                <w:szCs w:val="24"/>
                <w:lang w:val="zh-CN"/>
              </w:rPr>
            </w:pPr>
            <w:r>
              <w:rPr>
                <w:rFonts w:ascii="黑体" w:eastAsia="黑体" w:hAnsi="黑体" w:cs="黑体" w:hint="eastAsia"/>
                <w:color w:val="000000"/>
                <w:szCs w:val="24"/>
                <w:lang w:val="zh-CN"/>
              </w:rPr>
              <w:t>批</w:t>
            </w:r>
            <w:r>
              <w:rPr>
                <w:rFonts w:ascii="黑体" w:eastAsia="黑体" w:hAnsi="黑体" w:cs="黑体" w:hint="eastAsia"/>
                <w:color w:val="000000"/>
                <w:szCs w:val="24"/>
              </w:rPr>
              <w:t xml:space="preserve"> </w:t>
            </w:r>
            <w:r>
              <w:rPr>
                <w:rFonts w:ascii="黑体" w:eastAsia="黑体" w:hAnsi="黑体" w:cs="黑体" w:hint="eastAsia"/>
                <w:color w:val="000000"/>
                <w:szCs w:val="24"/>
                <w:lang w:val="zh-CN"/>
              </w:rPr>
              <w:t>号</w:t>
            </w:r>
          </w:p>
        </w:tc>
        <w:tc>
          <w:tcPr>
            <w:tcW w:w="3655"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ind w:right="27"/>
              <w:jc w:val="center"/>
              <w:rPr>
                <w:rFonts w:ascii="黑体" w:eastAsia="黑体" w:hAnsi="黑体" w:cs="黑体"/>
                <w:color w:val="000000"/>
                <w:szCs w:val="24"/>
                <w:lang w:val="zh-CN"/>
              </w:rPr>
            </w:pPr>
            <w:r>
              <w:rPr>
                <w:rFonts w:ascii="黑体" w:eastAsia="黑体" w:hAnsi="黑体" w:cs="黑体" w:hint="eastAsia"/>
                <w:color w:val="000000"/>
                <w:szCs w:val="24"/>
                <w:lang w:val="zh-CN"/>
              </w:rPr>
              <w:t>产品责任单位名称</w:t>
            </w:r>
          </w:p>
        </w:tc>
        <w:tc>
          <w:tcPr>
            <w:tcW w:w="3192"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jc w:val="center"/>
              <w:rPr>
                <w:rFonts w:ascii="黑体" w:eastAsia="黑体" w:hAnsi="黑体" w:cs="黑体"/>
                <w:color w:val="000000"/>
                <w:szCs w:val="24"/>
                <w:lang w:val="zh-CN"/>
              </w:rPr>
            </w:pPr>
            <w:r>
              <w:rPr>
                <w:rFonts w:ascii="黑体" w:eastAsia="黑体" w:hAnsi="黑体" w:cs="黑体" w:hint="eastAsia"/>
                <w:color w:val="000000"/>
                <w:szCs w:val="24"/>
                <w:lang w:val="zh-CN"/>
              </w:rPr>
              <w:t>产品生产企业名称</w:t>
            </w:r>
          </w:p>
        </w:tc>
        <w:tc>
          <w:tcPr>
            <w:tcW w:w="2310"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jc w:val="center"/>
              <w:rPr>
                <w:rFonts w:ascii="黑体" w:eastAsia="黑体" w:hAnsi="黑体" w:cs="黑体"/>
                <w:color w:val="000000"/>
                <w:szCs w:val="24"/>
                <w:lang w:val="zh-CN"/>
              </w:rPr>
            </w:pPr>
            <w:r>
              <w:rPr>
                <w:rFonts w:ascii="黑体" w:eastAsia="黑体" w:hAnsi="黑体" w:cs="黑体" w:hint="eastAsia"/>
                <w:color w:val="000000"/>
                <w:szCs w:val="24"/>
                <w:lang w:val="zh-CN"/>
              </w:rPr>
              <w:t>检测报告结果</w:t>
            </w:r>
          </w:p>
        </w:tc>
        <w:tc>
          <w:tcPr>
            <w:tcW w:w="1122"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jc w:val="center"/>
              <w:rPr>
                <w:rFonts w:ascii="仿宋_GB2312" w:eastAsia="仿宋_GB2312" w:hAnsi="仿宋_GB2312" w:cs="仿宋_GB2312"/>
                <w:color w:val="000000"/>
                <w:szCs w:val="24"/>
                <w:lang w:val="zh-CN"/>
              </w:rPr>
            </w:pPr>
            <w:r>
              <w:rPr>
                <w:rFonts w:ascii="黑体" w:eastAsia="黑体" w:hAnsi="黑体" w:cs="黑体" w:hint="eastAsia"/>
                <w:color w:val="000000"/>
                <w:szCs w:val="24"/>
                <w:lang w:val="zh-CN"/>
              </w:rPr>
              <w:t>备</w:t>
            </w:r>
            <w:r>
              <w:rPr>
                <w:rFonts w:ascii="黑体" w:eastAsia="黑体" w:hAnsi="黑体" w:cs="黑体" w:hint="eastAsia"/>
                <w:color w:val="000000"/>
                <w:szCs w:val="24"/>
                <w:lang w:val="zh-CN"/>
              </w:rPr>
              <w:t xml:space="preserve"> </w:t>
            </w:r>
            <w:r>
              <w:rPr>
                <w:rFonts w:ascii="黑体" w:eastAsia="黑体" w:hAnsi="黑体" w:cs="黑体" w:hint="eastAsia"/>
                <w:color w:val="000000"/>
                <w:szCs w:val="24"/>
                <w:lang w:val="zh-CN"/>
              </w:rPr>
              <w:t>注</w:t>
            </w:r>
          </w:p>
        </w:tc>
      </w:tr>
      <w:tr w:rsidR="002D6E81">
        <w:trPr>
          <w:trHeight w:val="454"/>
          <w:jc w:val="center"/>
        </w:trPr>
        <w:tc>
          <w:tcPr>
            <w:tcW w:w="799"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1</w:t>
            </w:r>
          </w:p>
        </w:tc>
        <w:tc>
          <w:tcPr>
            <w:tcW w:w="2902"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仿宋_GB2312" w:eastAsia="仿宋_GB2312" w:hAnsi="仿宋_GB2312" w:cs="仿宋_GB2312"/>
                <w:color w:val="000000"/>
                <w:szCs w:val="24"/>
                <w:lang w:val="zh-CN"/>
              </w:rPr>
            </w:pPr>
          </w:p>
        </w:tc>
        <w:tc>
          <w:tcPr>
            <w:tcW w:w="1418"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仿宋_GB2312" w:eastAsia="仿宋_GB2312" w:hAnsi="仿宋_GB2312" w:cs="仿宋_GB2312"/>
                <w:color w:val="000000"/>
                <w:szCs w:val="24"/>
                <w:lang w:val="zh-CN"/>
              </w:rPr>
            </w:pPr>
          </w:p>
        </w:tc>
        <w:tc>
          <w:tcPr>
            <w:tcW w:w="3655"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仿宋_GB2312" w:eastAsia="仿宋_GB2312" w:hAnsi="仿宋_GB2312" w:cs="仿宋_GB2312"/>
                <w:color w:val="000000"/>
                <w:szCs w:val="24"/>
                <w:lang w:val="zh-CN"/>
              </w:rPr>
            </w:pPr>
          </w:p>
        </w:tc>
        <w:tc>
          <w:tcPr>
            <w:tcW w:w="3192"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仿宋_GB2312" w:eastAsia="仿宋_GB2312" w:hAnsi="仿宋_GB2312" w:cs="仿宋_GB2312"/>
                <w:color w:val="000000"/>
                <w:szCs w:val="24"/>
                <w:lang w:val="zh-CN"/>
              </w:rPr>
            </w:pPr>
          </w:p>
        </w:tc>
        <w:tc>
          <w:tcPr>
            <w:tcW w:w="2310"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仿宋_GB2312" w:eastAsia="仿宋_GB2312" w:hAnsi="仿宋_GB2312" w:cs="仿宋_GB2312"/>
                <w:color w:val="000000"/>
                <w:szCs w:val="24"/>
                <w:lang w:val="zh-CN"/>
              </w:rPr>
            </w:pPr>
          </w:p>
        </w:tc>
        <w:tc>
          <w:tcPr>
            <w:tcW w:w="1122"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仿宋_GB2312" w:eastAsia="仿宋_GB2312" w:hAnsi="仿宋_GB2312" w:cs="仿宋_GB2312"/>
                <w:color w:val="000000"/>
                <w:szCs w:val="24"/>
                <w:lang w:val="zh-CN"/>
              </w:rPr>
            </w:pPr>
          </w:p>
        </w:tc>
      </w:tr>
      <w:tr w:rsidR="002D6E81">
        <w:trPr>
          <w:trHeight w:val="454"/>
          <w:jc w:val="center"/>
        </w:trPr>
        <w:tc>
          <w:tcPr>
            <w:tcW w:w="799"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2</w:t>
            </w:r>
          </w:p>
        </w:tc>
        <w:tc>
          <w:tcPr>
            <w:tcW w:w="2902"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仿宋_GB2312" w:eastAsia="仿宋_GB2312" w:hAnsi="仿宋_GB2312" w:cs="仿宋_GB2312"/>
                <w:color w:val="000000"/>
                <w:szCs w:val="24"/>
                <w:lang w:val="zh-CN"/>
              </w:rPr>
            </w:pPr>
          </w:p>
        </w:tc>
        <w:tc>
          <w:tcPr>
            <w:tcW w:w="1418"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仿宋_GB2312" w:eastAsia="仿宋_GB2312" w:hAnsi="仿宋_GB2312" w:cs="仿宋_GB2312"/>
                <w:color w:val="000000"/>
                <w:szCs w:val="24"/>
                <w:lang w:val="zh-CN"/>
              </w:rPr>
            </w:pPr>
          </w:p>
        </w:tc>
        <w:tc>
          <w:tcPr>
            <w:tcW w:w="3655"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仿宋_GB2312" w:eastAsia="仿宋_GB2312" w:hAnsi="仿宋_GB2312" w:cs="仿宋_GB2312"/>
                <w:color w:val="000000"/>
                <w:szCs w:val="24"/>
                <w:lang w:val="zh-CN"/>
              </w:rPr>
            </w:pPr>
          </w:p>
        </w:tc>
        <w:tc>
          <w:tcPr>
            <w:tcW w:w="3192"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仿宋_GB2312" w:eastAsia="仿宋_GB2312" w:hAnsi="仿宋_GB2312" w:cs="仿宋_GB2312"/>
                <w:color w:val="000000"/>
                <w:szCs w:val="24"/>
                <w:lang w:val="zh-CN"/>
              </w:rPr>
            </w:pPr>
          </w:p>
        </w:tc>
        <w:tc>
          <w:tcPr>
            <w:tcW w:w="2310"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仿宋_GB2312" w:eastAsia="仿宋_GB2312" w:hAnsi="仿宋_GB2312" w:cs="仿宋_GB2312"/>
                <w:color w:val="000000"/>
                <w:szCs w:val="24"/>
                <w:lang w:val="zh-CN"/>
              </w:rPr>
            </w:pPr>
          </w:p>
        </w:tc>
        <w:tc>
          <w:tcPr>
            <w:tcW w:w="1122"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仿宋_GB2312" w:eastAsia="仿宋_GB2312" w:hAnsi="仿宋_GB2312" w:cs="仿宋_GB2312"/>
                <w:color w:val="000000"/>
                <w:szCs w:val="24"/>
                <w:lang w:val="zh-CN"/>
              </w:rPr>
            </w:pPr>
          </w:p>
        </w:tc>
      </w:tr>
      <w:tr w:rsidR="002D6E81">
        <w:trPr>
          <w:trHeight w:val="454"/>
          <w:jc w:val="center"/>
        </w:trPr>
        <w:tc>
          <w:tcPr>
            <w:tcW w:w="799"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3</w:t>
            </w:r>
          </w:p>
        </w:tc>
        <w:tc>
          <w:tcPr>
            <w:tcW w:w="2902"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仿宋_GB2312" w:eastAsia="仿宋_GB2312" w:hAnsi="仿宋_GB2312" w:cs="仿宋_GB2312"/>
                <w:color w:val="000000"/>
                <w:szCs w:val="24"/>
                <w:lang w:val="zh-CN"/>
              </w:rPr>
            </w:pPr>
          </w:p>
        </w:tc>
        <w:tc>
          <w:tcPr>
            <w:tcW w:w="1418"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仿宋_GB2312" w:eastAsia="仿宋_GB2312" w:hAnsi="仿宋_GB2312" w:cs="仿宋_GB2312"/>
                <w:color w:val="000000"/>
                <w:szCs w:val="24"/>
                <w:lang w:val="zh-CN"/>
              </w:rPr>
            </w:pPr>
          </w:p>
        </w:tc>
        <w:tc>
          <w:tcPr>
            <w:tcW w:w="3655"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仿宋_GB2312" w:eastAsia="仿宋_GB2312" w:hAnsi="仿宋_GB2312" w:cs="仿宋_GB2312"/>
                <w:color w:val="000000"/>
                <w:szCs w:val="24"/>
                <w:lang w:val="zh-CN"/>
              </w:rPr>
            </w:pPr>
          </w:p>
        </w:tc>
        <w:tc>
          <w:tcPr>
            <w:tcW w:w="3192"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仿宋_GB2312" w:eastAsia="仿宋_GB2312" w:hAnsi="仿宋_GB2312" w:cs="仿宋_GB2312"/>
                <w:color w:val="000000"/>
                <w:szCs w:val="24"/>
                <w:lang w:val="zh-CN"/>
              </w:rPr>
            </w:pPr>
          </w:p>
        </w:tc>
        <w:tc>
          <w:tcPr>
            <w:tcW w:w="2310"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仿宋_GB2312" w:eastAsia="仿宋_GB2312" w:hAnsi="仿宋_GB2312" w:cs="仿宋_GB2312"/>
                <w:color w:val="000000"/>
                <w:szCs w:val="24"/>
                <w:lang w:val="zh-CN"/>
              </w:rPr>
            </w:pPr>
          </w:p>
        </w:tc>
        <w:tc>
          <w:tcPr>
            <w:tcW w:w="1122"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仿宋_GB2312" w:eastAsia="仿宋_GB2312" w:hAnsi="仿宋_GB2312" w:cs="仿宋_GB2312"/>
                <w:color w:val="000000"/>
                <w:szCs w:val="24"/>
                <w:lang w:val="zh-CN"/>
              </w:rPr>
            </w:pPr>
          </w:p>
        </w:tc>
      </w:tr>
      <w:tr w:rsidR="002D6E81">
        <w:trPr>
          <w:trHeight w:val="454"/>
          <w:jc w:val="center"/>
        </w:trPr>
        <w:tc>
          <w:tcPr>
            <w:tcW w:w="799"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5F0B1F">
            <w:pPr>
              <w:jc w:val="center"/>
              <w:rPr>
                <w:rFonts w:ascii="仿宋_GB2312" w:eastAsia="仿宋_GB2312" w:hAnsi="仿宋_GB2312" w:cs="仿宋_GB2312"/>
                <w:color w:val="000000"/>
                <w:szCs w:val="24"/>
              </w:rPr>
            </w:pPr>
            <w:r>
              <w:rPr>
                <w:rFonts w:ascii="仿宋_GB2312" w:eastAsia="仿宋_GB2312" w:hAnsi="仿宋_GB2312" w:cs="仿宋_GB2312" w:hint="eastAsia"/>
                <w:color w:val="000000"/>
                <w:szCs w:val="24"/>
              </w:rPr>
              <w:t>…</w:t>
            </w:r>
          </w:p>
        </w:tc>
        <w:tc>
          <w:tcPr>
            <w:tcW w:w="2902"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仿宋_GB2312" w:eastAsia="仿宋_GB2312" w:hAnsi="仿宋_GB2312" w:cs="仿宋_GB2312"/>
                <w:color w:val="000000"/>
                <w:szCs w:val="24"/>
                <w:lang w:val="zh-CN"/>
              </w:rPr>
            </w:pPr>
          </w:p>
        </w:tc>
        <w:tc>
          <w:tcPr>
            <w:tcW w:w="1418"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仿宋_GB2312" w:eastAsia="仿宋_GB2312" w:hAnsi="仿宋_GB2312" w:cs="仿宋_GB2312"/>
                <w:color w:val="000000"/>
                <w:szCs w:val="24"/>
                <w:lang w:val="zh-CN"/>
              </w:rPr>
            </w:pPr>
          </w:p>
        </w:tc>
        <w:tc>
          <w:tcPr>
            <w:tcW w:w="3655"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仿宋_GB2312" w:eastAsia="仿宋_GB2312" w:hAnsi="仿宋_GB2312" w:cs="仿宋_GB2312"/>
                <w:color w:val="000000"/>
                <w:szCs w:val="24"/>
                <w:lang w:val="zh-CN"/>
              </w:rPr>
            </w:pPr>
          </w:p>
        </w:tc>
        <w:tc>
          <w:tcPr>
            <w:tcW w:w="3192"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仿宋_GB2312" w:eastAsia="仿宋_GB2312" w:hAnsi="仿宋_GB2312" w:cs="仿宋_GB2312"/>
                <w:color w:val="000000"/>
                <w:szCs w:val="24"/>
                <w:lang w:val="zh-CN"/>
              </w:rPr>
            </w:pPr>
          </w:p>
        </w:tc>
        <w:tc>
          <w:tcPr>
            <w:tcW w:w="2310"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仿宋_GB2312" w:eastAsia="仿宋_GB2312" w:hAnsi="仿宋_GB2312" w:cs="仿宋_GB2312"/>
                <w:color w:val="000000"/>
                <w:szCs w:val="24"/>
                <w:lang w:val="zh-CN"/>
              </w:rPr>
            </w:pPr>
          </w:p>
        </w:tc>
        <w:tc>
          <w:tcPr>
            <w:tcW w:w="1122" w:type="dxa"/>
            <w:tcBorders>
              <w:top w:val="single" w:sz="2" w:space="0" w:color="000000"/>
              <w:left w:val="single" w:sz="2" w:space="0" w:color="000000"/>
              <w:bottom w:val="single" w:sz="2" w:space="0" w:color="000000"/>
              <w:right w:val="single" w:sz="2" w:space="0" w:color="000000"/>
              <w:tl2br w:val="nil"/>
              <w:tr2bl w:val="nil"/>
            </w:tcBorders>
            <w:vAlign w:val="center"/>
          </w:tcPr>
          <w:p w:rsidR="002D6E81" w:rsidRDefault="002D6E81">
            <w:pPr>
              <w:jc w:val="center"/>
              <w:rPr>
                <w:rFonts w:ascii="仿宋_GB2312" w:eastAsia="仿宋_GB2312" w:hAnsi="仿宋_GB2312" w:cs="仿宋_GB2312"/>
                <w:color w:val="000000"/>
                <w:szCs w:val="24"/>
                <w:lang w:val="zh-CN"/>
              </w:rPr>
            </w:pPr>
          </w:p>
        </w:tc>
      </w:tr>
    </w:tbl>
    <w:p w:rsidR="002D6E81" w:rsidRDefault="005F0B1F">
      <w:pPr>
        <w:spacing w:beforeLines="100" w:before="319"/>
        <w:rPr>
          <w:rFonts w:ascii="仿宋_GB2312" w:eastAsia="仿宋_GB2312" w:hAnsi="仿宋_GB2312" w:cs="仿宋_GB2312"/>
          <w:color w:val="000000"/>
          <w:sz w:val="32"/>
        </w:rPr>
      </w:pPr>
      <w:r>
        <w:rPr>
          <w:rFonts w:ascii="仿宋_GB2312" w:eastAsia="仿宋_GB2312" w:hAnsi="仿宋_GB2312" w:cs="仿宋_GB2312" w:hint="eastAsia"/>
          <w:color w:val="000000"/>
          <w:szCs w:val="24"/>
        </w:rPr>
        <w:t>填表单位（盖章）：</w:t>
      </w:r>
      <w:r>
        <w:rPr>
          <w:rFonts w:ascii="仿宋_GB2312" w:eastAsia="仿宋_GB2312" w:hAnsi="仿宋_GB2312" w:cs="仿宋_GB2312" w:hint="eastAsia"/>
          <w:color w:val="000000"/>
          <w:szCs w:val="24"/>
        </w:rPr>
        <w:t xml:space="preserve">          </w:t>
      </w:r>
      <w:r>
        <w:rPr>
          <w:rFonts w:ascii="仿宋_GB2312" w:eastAsia="仿宋_GB2312" w:hAnsi="仿宋_GB2312" w:cs="仿宋_GB2312" w:hint="eastAsia"/>
          <w:color w:val="000000"/>
          <w:szCs w:val="24"/>
        </w:rPr>
        <w:t xml:space="preserve">       </w:t>
      </w:r>
      <w:r>
        <w:rPr>
          <w:rFonts w:ascii="仿宋_GB2312" w:eastAsia="仿宋_GB2312" w:hAnsi="仿宋_GB2312" w:cs="仿宋_GB2312" w:hint="eastAsia"/>
          <w:color w:val="000000"/>
          <w:szCs w:val="24"/>
        </w:rPr>
        <w:t xml:space="preserve">           </w:t>
      </w:r>
      <w:r>
        <w:rPr>
          <w:rFonts w:ascii="仿宋_GB2312" w:eastAsia="仿宋_GB2312" w:hAnsi="仿宋_GB2312" w:cs="仿宋_GB2312" w:hint="eastAsia"/>
          <w:color w:val="000000"/>
          <w:szCs w:val="24"/>
        </w:rPr>
        <w:t>填表人：</w:t>
      </w:r>
      <w:r>
        <w:rPr>
          <w:rFonts w:ascii="仿宋_GB2312" w:eastAsia="仿宋_GB2312" w:hAnsi="仿宋_GB2312" w:cs="仿宋_GB2312" w:hint="eastAsia"/>
          <w:color w:val="000000"/>
          <w:szCs w:val="24"/>
        </w:rPr>
        <w:t xml:space="preserve">                          </w:t>
      </w:r>
      <w:r>
        <w:rPr>
          <w:rFonts w:ascii="仿宋_GB2312" w:eastAsia="仿宋_GB2312" w:hAnsi="仿宋_GB2312" w:cs="仿宋_GB2312" w:hint="eastAsia"/>
          <w:color w:val="000000"/>
          <w:szCs w:val="24"/>
        </w:rPr>
        <w:t>联系电话：</w:t>
      </w:r>
      <w:r>
        <w:rPr>
          <w:rFonts w:ascii="仿宋_GB2312" w:eastAsia="仿宋_GB2312" w:hAnsi="仿宋_GB2312" w:cs="仿宋_GB2312" w:hint="eastAsia"/>
          <w:color w:val="000000"/>
          <w:szCs w:val="24"/>
        </w:rPr>
        <w:t xml:space="preserve">                   </w:t>
      </w:r>
      <w:r>
        <w:rPr>
          <w:rFonts w:ascii="仿宋_GB2312" w:eastAsia="仿宋_GB2312" w:hAnsi="仿宋_GB2312" w:cs="仿宋_GB2312" w:hint="eastAsia"/>
          <w:color w:val="000000"/>
          <w:szCs w:val="24"/>
        </w:rPr>
        <w:t>填表日期：</w:t>
      </w:r>
    </w:p>
    <w:p w:rsidR="002D6E81" w:rsidRDefault="002D6E81">
      <w:pPr>
        <w:rPr>
          <w:color w:val="000000"/>
        </w:rPr>
      </w:pPr>
    </w:p>
    <w:p w:rsidR="002D6E81" w:rsidRDefault="002D6E81">
      <w:pPr>
        <w:rPr>
          <w:color w:val="000000"/>
        </w:rPr>
      </w:pPr>
    </w:p>
    <w:p w:rsidR="002D6E81" w:rsidRDefault="002D6E81">
      <w:pPr>
        <w:rPr>
          <w:color w:val="000000"/>
        </w:rPr>
      </w:pPr>
    </w:p>
    <w:p w:rsidR="002D6E81" w:rsidRDefault="002D6E81">
      <w:pPr>
        <w:rPr>
          <w:color w:val="000000"/>
        </w:rPr>
      </w:pPr>
    </w:p>
    <w:p w:rsidR="002D6E81" w:rsidRDefault="002D6E81">
      <w:pPr>
        <w:rPr>
          <w:color w:val="000000"/>
        </w:rPr>
      </w:pPr>
    </w:p>
    <w:p w:rsidR="002D6E81" w:rsidRDefault="002D6E81">
      <w:pPr>
        <w:rPr>
          <w:color w:val="000000"/>
        </w:rPr>
        <w:sectPr w:rsidR="002D6E81">
          <w:headerReference w:type="default" r:id="rId31"/>
          <w:footerReference w:type="default" r:id="rId32"/>
          <w:pgSz w:w="16838" w:h="11906" w:orient="landscape"/>
          <w:pgMar w:top="1701" w:right="1417" w:bottom="1417" w:left="1417" w:header="851" w:footer="992" w:gutter="0"/>
          <w:cols w:space="720"/>
          <w:docGrid w:type="lines" w:linePitch="319"/>
        </w:sectPr>
      </w:pPr>
    </w:p>
    <w:p w:rsidR="002D6E81" w:rsidRDefault="005F0B1F">
      <w:pPr>
        <w:spacing w:line="560" w:lineRule="exact"/>
        <w:jc w:val="left"/>
        <w:rPr>
          <w:rFonts w:ascii="黑体" w:eastAsia="黑体" w:hAnsi="黑体" w:cs="黑体"/>
          <w:color w:val="000000"/>
          <w:sz w:val="32"/>
        </w:rPr>
      </w:pPr>
      <w:r>
        <w:rPr>
          <w:rFonts w:ascii="黑体" w:eastAsia="黑体" w:hAnsi="黑体" w:cs="黑体" w:hint="eastAsia"/>
          <w:color w:val="000000"/>
          <w:sz w:val="32"/>
        </w:rPr>
        <w:lastRenderedPageBreak/>
        <w:t>附件</w:t>
      </w:r>
      <w:r>
        <w:rPr>
          <w:rFonts w:ascii="黑体" w:eastAsia="黑体" w:hAnsi="黑体" w:cs="黑体" w:hint="eastAsia"/>
          <w:color w:val="000000"/>
          <w:sz w:val="32"/>
        </w:rPr>
        <w:t>5</w:t>
      </w:r>
    </w:p>
    <w:p w:rsidR="002D6E81" w:rsidRDefault="002D6E81">
      <w:pPr>
        <w:pStyle w:val="a0"/>
        <w:spacing w:before="0" w:after="0" w:line="560" w:lineRule="exact"/>
      </w:pPr>
    </w:p>
    <w:p w:rsidR="002D6E81" w:rsidRDefault="005F0B1F">
      <w:pPr>
        <w:spacing w:line="560" w:lineRule="exact"/>
        <w:jc w:val="center"/>
        <w:rPr>
          <w:rFonts w:ascii="方正小标宋简体" w:eastAsia="方正小标宋简体" w:hAnsi="方正小标宋简体" w:cs="方正小标宋简体"/>
          <w:bCs/>
          <w:color w:val="000000"/>
          <w:sz w:val="44"/>
        </w:rPr>
      </w:pPr>
      <w:r>
        <w:rPr>
          <w:rFonts w:ascii="方正小标宋简体" w:eastAsia="方正小标宋简体" w:hAnsi="方正小标宋简体" w:cs="方正小标宋简体" w:hint="eastAsia"/>
          <w:bCs/>
          <w:color w:val="000000"/>
          <w:sz w:val="44"/>
        </w:rPr>
        <w:t>202</w:t>
      </w:r>
      <w:r>
        <w:rPr>
          <w:rFonts w:ascii="方正小标宋简体" w:eastAsia="方正小标宋简体" w:hAnsi="方正小标宋简体" w:cs="方正小标宋简体" w:hint="eastAsia"/>
          <w:bCs/>
          <w:color w:val="000000"/>
          <w:sz w:val="44"/>
        </w:rPr>
        <w:t>3</w:t>
      </w:r>
      <w:r>
        <w:rPr>
          <w:rFonts w:ascii="方正小标宋简体" w:eastAsia="方正小标宋简体" w:hAnsi="方正小标宋简体" w:cs="方正小标宋简体" w:hint="eastAsia"/>
          <w:bCs/>
          <w:color w:val="000000"/>
          <w:sz w:val="44"/>
        </w:rPr>
        <w:t>年</w:t>
      </w:r>
      <w:r>
        <w:rPr>
          <w:rFonts w:ascii="方正小标宋简体" w:eastAsia="方正小标宋简体" w:hAnsi="方正小标宋简体" w:cs="方正小标宋简体" w:hint="eastAsia"/>
          <w:bCs/>
          <w:color w:val="000000"/>
          <w:sz w:val="44"/>
        </w:rPr>
        <w:t>广西实施</w:t>
      </w:r>
      <w:r>
        <w:rPr>
          <w:rFonts w:ascii="方正小标宋简体" w:eastAsia="方正小标宋简体" w:hAnsi="方正小标宋简体" w:cs="方正小标宋简体" w:hint="eastAsia"/>
          <w:bCs/>
          <w:color w:val="000000"/>
          <w:sz w:val="44"/>
        </w:rPr>
        <w:t>医疗卫生国家</w:t>
      </w:r>
      <w:r>
        <w:rPr>
          <w:rFonts w:ascii="方正小标宋简体" w:eastAsia="方正小标宋简体" w:hAnsi="方正小标宋简体" w:cs="方正小标宋简体" w:hint="eastAsia"/>
          <w:bCs/>
          <w:color w:val="000000"/>
          <w:sz w:val="44"/>
        </w:rPr>
        <w:t>随机</w:t>
      </w:r>
    </w:p>
    <w:p w:rsidR="002D6E81" w:rsidRDefault="005F0B1F">
      <w:pPr>
        <w:spacing w:line="560" w:lineRule="exact"/>
        <w:jc w:val="center"/>
        <w:rPr>
          <w:rFonts w:ascii="方正小标宋简体" w:eastAsia="方正小标宋简体" w:hAnsi="方正小标宋简体" w:cs="方正小标宋简体"/>
          <w:bCs/>
          <w:color w:val="000000"/>
          <w:sz w:val="44"/>
        </w:rPr>
      </w:pPr>
      <w:r>
        <w:rPr>
          <w:rFonts w:ascii="方正小标宋简体" w:eastAsia="方正小标宋简体" w:hAnsi="方正小标宋简体" w:cs="方正小标宋简体" w:hint="eastAsia"/>
          <w:bCs/>
          <w:color w:val="000000"/>
          <w:sz w:val="44"/>
        </w:rPr>
        <w:t>监督抽查计划</w:t>
      </w:r>
    </w:p>
    <w:p w:rsidR="002D6E81" w:rsidRDefault="005F0B1F">
      <w:pPr>
        <w:spacing w:line="560" w:lineRule="exact"/>
        <w:rPr>
          <w:rFonts w:ascii="黑体" w:eastAsia="黑体"/>
          <w:color w:val="000000"/>
          <w:sz w:val="32"/>
        </w:rPr>
      </w:pPr>
      <w:r>
        <w:rPr>
          <w:rFonts w:ascii="黑体" w:eastAsia="黑体" w:hint="eastAsia"/>
          <w:color w:val="000000"/>
          <w:sz w:val="32"/>
        </w:rPr>
        <w:t xml:space="preserve">    </w:t>
      </w:r>
    </w:p>
    <w:p w:rsidR="002D6E81" w:rsidRDefault="005F0B1F">
      <w:pPr>
        <w:spacing w:line="560" w:lineRule="exact"/>
        <w:ind w:firstLineChars="200" w:firstLine="640"/>
        <w:rPr>
          <w:rFonts w:ascii="黑体" w:eastAsia="黑体"/>
          <w:color w:val="000000"/>
          <w:sz w:val="32"/>
        </w:rPr>
      </w:pPr>
      <w:r>
        <w:rPr>
          <w:rFonts w:ascii="黑体" w:eastAsia="黑体" w:hint="eastAsia"/>
          <w:color w:val="000000"/>
          <w:sz w:val="32"/>
        </w:rPr>
        <w:t>一、监督检查对象</w:t>
      </w:r>
    </w:p>
    <w:p w:rsidR="002D6E81" w:rsidRDefault="005F0B1F">
      <w:pPr>
        <w:widowControl/>
        <w:spacing w:line="56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抽查辖区医疗机构</w:t>
      </w:r>
      <w:r>
        <w:rPr>
          <w:rFonts w:ascii="仿宋_GB2312" w:eastAsia="仿宋_GB2312" w:hAnsi="仿宋_GB2312" w:cs="仿宋_GB2312"/>
          <w:color w:val="000000"/>
          <w:sz w:val="32"/>
        </w:rPr>
        <w:t>（含</w:t>
      </w:r>
      <w:r>
        <w:rPr>
          <w:rFonts w:ascii="仿宋_GB2312" w:eastAsia="仿宋_GB2312" w:hAnsi="仿宋_GB2312" w:cs="仿宋_GB2312" w:hint="eastAsia"/>
          <w:color w:val="000000"/>
          <w:sz w:val="32"/>
        </w:rPr>
        <w:t>医疗美容机构</w:t>
      </w:r>
      <w:r>
        <w:rPr>
          <w:rFonts w:ascii="仿宋_GB2312" w:eastAsia="仿宋_GB2312" w:hAnsi="仿宋_GB2312" w:cs="仿宋_GB2312"/>
          <w:color w:val="000000"/>
          <w:sz w:val="32"/>
        </w:rPr>
        <w:t>、</w:t>
      </w:r>
      <w:r>
        <w:rPr>
          <w:rFonts w:ascii="仿宋_GB2312" w:eastAsia="仿宋_GB2312" w:hAnsi="仿宋_GB2312" w:cs="仿宋_GB2312" w:hint="eastAsia"/>
          <w:color w:val="000000"/>
          <w:sz w:val="32"/>
        </w:rPr>
        <w:t>母婴保健技术服务机构</w:t>
      </w:r>
      <w:r>
        <w:rPr>
          <w:rFonts w:ascii="仿宋_GB2312" w:eastAsia="仿宋_GB2312" w:hAnsi="仿宋_GB2312" w:cs="仿宋_GB2312"/>
          <w:color w:val="000000"/>
          <w:sz w:val="32"/>
        </w:rPr>
        <w:t>、</w:t>
      </w:r>
      <w:r>
        <w:rPr>
          <w:rFonts w:ascii="仿宋_GB2312" w:eastAsia="仿宋_GB2312" w:hAnsi="仿宋_GB2312" w:cs="仿宋_GB2312" w:hint="eastAsia"/>
          <w:color w:val="000000"/>
          <w:sz w:val="32"/>
        </w:rPr>
        <w:t>医学检验实验室</w:t>
      </w:r>
      <w:r>
        <w:rPr>
          <w:rFonts w:ascii="仿宋_GB2312" w:eastAsia="仿宋_GB2312" w:hAnsi="仿宋_GB2312" w:cs="仿宋_GB2312"/>
          <w:color w:val="000000"/>
          <w:sz w:val="32"/>
        </w:rPr>
        <w:t>）和</w:t>
      </w:r>
      <w:r>
        <w:rPr>
          <w:rFonts w:ascii="仿宋_GB2312" w:eastAsia="仿宋_GB2312" w:hAnsi="仿宋_GB2312" w:cs="仿宋_GB2312" w:hint="eastAsia"/>
          <w:color w:val="000000"/>
          <w:sz w:val="32"/>
        </w:rPr>
        <w:t>采供血机构。抽取比例见附表。</w:t>
      </w:r>
    </w:p>
    <w:p w:rsidR="002D6E81" w:rsidRDefault="005F0B1F">
      <w:pPr>
        <w:numPr>
          <w:ilvl w:val="0"/>
          <w:numId w:val="2"/>
        </w:numPr>
        <w:spacing w:line="560" w:lineRule="exact"/>
        <w:ind w:firstLineChars="200" w:firstLine="640"/>
        <w:rPr>
          <w:rFonts w:ascii="黑体" w:eastAsia="黑体" w:hAnsi="楷体"/>
          <w:color w:val="000000"/>
          <w:kern w:val="0"/>
          <w:sz w:val="32"/>
        </w:rPr>
      </w:pPr>
      <w:r>
        <w:rPr>
          <w:rFonts w:ascii="黑体" w:eastAsia="黑体" w:hAnsi="楷体" w:hint="eastAsia"/>
          <w:color w:val="000000"/>
          <w:kern w:val="0"/>
          <w:sz w:val="32"/>
        </w:rPr>
        <w:t>监督检查内容</w:t>
      </w:r>
    </w:p>
    <w:p w:rsidR="002D6E81" w:rsidRDefault="005F0B1F">
      <w:pPr>
        <w:spacing w:line="560" w:lineRule="exact"/>
        <w:rPr>
          <w:rFonts w:ascii="楷体_GB2312" w:eastAsia="楷体_GB2312" w:hAnsi="楷体_GB2312"/>
          <w:color w:val="000000"/>
          <w:kern w:val="0"/>
          <w:sz w:val="32"/>
        </w:rPr>
      </w:pPr>
      <w:r>
        <w:rPr>
          <w:rFonts w:ascii="楷体_GB2312" w:eastAsia="楷体_GB2312" w:hAnsi="楷体_GB2312" w:hint="eastAsia"/>
          <w:color w:val="000000"/>
          <w:kern w:val="0"/>
          <w:sz w:val="32"/>
        </w:rPr>
        <w:t xml:space="preserve">    </w:t>
      </w:r>
      <w:r>
        <w:rPr>
          <w:rFonts w:ascii="楷体_GB2312" w:eastAsia="楷体_GB2312" w:hAnsi="楷体_GB2312" w:hint="eastAsia"/>
          <w:color w:val="000000"/>
          <w:kern w:val="0"/>
          <w:sz w:val="32"/>
        </w:rPr>
        <w:t>（一）医疗机构监督</w:t>
      </w:r>
      <w:r>
        <w:rPr>
          <w:rFonts w:ascii="楷体_GB2312" w:eastAsia="楷体_GB2312" w:hAnsi="楷体_GB2312" w:hint="eastAsia"/>
          <w:color w:val="000000"/>
          <w:kern w:val="0"/>
          <w:sz w:val="32"/>
        </w:rPr>
        <w:t>。</w:t>
      </w:r>
    </w:p>
    <w:p w:rsidR="002D6E81" w:rsidRDefault="005F0B1F">
      <w:pPr>
        <w:widowControl/>
        <w:spacing w:line="56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1.</w:t>
      </w:r>
      <w:r>
        <w:rPr>
          <w:rFonts w:ascii="仿宋_GB2312" w:eastAsia="仿宋_GB2312" w:hAnsi="仿宋_GB2312" w:cs="仿宋_GB2312" w:hint="eastAsia"/>
          <w:color w:val="000000"/>
          <w:sz w:val="32"/>
        </w:rPr>
        <w:t>医疗机构资质（《医疗机构执业许可证》</w:t>
      </w:r>
      <w:r>
        <w:rPr>
          <w:rFonts w:ascii="仿宋_GB2312" w:eastAsia="仿宋_GB2312" w:hAnsi="仿宋_GB2312" w:cs="仿宋_GB2312" w:hint="eastAsia"/>
          <w:color w:val="000000"/>
          <w:sz w:val="32"/>
        </w:rPr>
        <w:t>或《诊所备案证书》</w:t>
      </w:r>
      <w:r>
        <w:rPr>
          <w:rFonts w:ascii="仿宋_GB2312" w:eastAsia="仿宋_GB2312" w:hAnsi="仿宋_GB2312" w:cs="仿宋_GB2312" w:hint="eastAsia"/>
          <w:color w:val="000000"/>
          <w:sz w:val="32"/>
        </w:rPr>
        <w:t>、人员资格、诊疗活动</w:t>
      </w:r>
      <w:r>
        <w:rPr>
          <w:rFonts w:ascii="仿宋_GB2312" w:eastAsia="仿宋_GB2312" w:hAnsi="仿宋_GB2312" w:cs="仿宋_GB2312" w:hint="eastAsia"/>
          <w:color w:val="000000"/>
          <w:sz w:val="32"/>
        </w:rPr>
        <w:t>、健康体检</w:t>
      </w:r>
      <w:r>
        <w:rPr>
          <w:rFonts w:ascii="仿宋_GB2312" w:eastAsia="仿宋_GB2312" w:hAnsi="仿宋_GB2312" w:cs="仿宋_GB2312"/>
          <w:color w:val="000000"/>
          <w:sz w:val="32"/>
        </w:rPr>
        <w:t>、医学检验</w:t>
      </w:r>
      <w:r>
        <w:rPr>
          <w:rFonts w:ascii="仿宋_GB2312" w:eastAsia="仿宋_GB2312" w:hAnsi="仿宋_GB2312" w:cs="仿宋_GB2312" w:hint="eastAsia"/>
          <w:color w:val="000000"/>
          <w:sz w:val="32"/>
        </w:rPr>
        <w:t>）管理情况</w:t>
      </w:r>
      <w:r>
        <w:rPr>
          <w:rFonts w:ascii="仿宋_GB2312" w:eastAsia="仿宋_GB2312" w:hAnsi="仿宋_GB2312" w:cs="仿宋_GB2312" w:hint="eastAsia"/>
          <w:color w:val="000000"/>
          <w:sz w:val="32"/>
        </w:rPr>
        <w:t>。</w:t>
      </w:r>
    </w:p>
    <w:p w:rsidR="002D6E81" w:rsidRDefault="005F0B1F">
      <w:pPr>
        <w:widowControl/>
        <w:spacing w:line="56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2.</w:t>
      </w:r>
      <w:r>
        <w:rPr>
          <w:rFonts w:ascii="仿宋_GB2312" w:eastAsia="仿宋_GB2312" w:hAnsi="仿宋_GB2312" w:cs="仿宋_GB2312" w:hint="eastAsia"/>
          <w:color w:val="000000"/>
          <w:sz w:val="32"/>
        </w:rPr>
        <w:t>医疗卫生人员</w:t>
      </w:r>
      <w:r>
        <w:rPr>
          <w:rFonts w:ascii="仿宋_GB2312" w:eastAsia="仿宋_GB2312" w:hAnsi="仿宋_GB2312" w:cs="仿宋_GB2312" w:hint="eastAsia"/>
          <w:color w:val="000000"/>
          <w:sz w:val="32"/>
        </w:rPr>
        <w:t>（</w:t>
      </w:r>
      <w:r>
        <w:rPr>
          <w:rFonts w:ascii="仿宋_GB2312" w:eastAsia="仿宋_GB2312" w:hAnsi="仿宋_GB2312" w:cs="仿宋_GB2312" w:hint="eastAsia"/>
          <w:color w:val="000000"/>
          <w:sz w:val="32"/>
        </w:rPr>
        <w:t>医师、护士、医技人员</w:t>
      </w:r>
      <w:r>
        <w:rPr>
          <w:rFonts w:ascii="仿宋_GB2312" w:eastAsia="仿宋_GB2312" w:hAnsi="仿宋_GB2312" w:cs="仿宋_GB2312" w:hint="eastAsia"/>
          <w:color w:val="000000"/>
          <w:sz w:val="32"/>
        </w:rPr>
        <w:t>）</w:t>
      </w:r>
      <w:r>
        <w:rPr>
          <w:rFonts w:ascii="仿宋_GB2312" w:eastAsia="仿宋_GB2312" w:hAnsi="仿宋_GB2312" w:cs="仿宋_GB2312" w:hint="eastAsia"/>
          <w:color w:val="000000"/>
          <w:sz w:val="32"/>
        </w:rPr>
        <w:t>管理情况</w:t>
      </w:r>
      <w:r>
        <w:rPr>
          <w:rFonts w:ascii="仿宋_GB2312" w:eastAsia="仿宋_GB2312" w:hAnsi="仿宋_GB2312" w:cs="仿宋_GB2312" w:hint="eastAsia"/>
          <w:color w:val="000000"/>
          <w:sz w:val="32"/>
        </w:rPr>
        <w:t>。</w:t>
      </w:r>
    </w:p>
    <w:p w:rsidR="002D6E81" w:rsidRDefault="005F0B1F">
      <w:pPr>
        <w:widowControl/>
        <w:spacing w:line="56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3.</w:t>
      </w:r>
      <w:r>
        <w:rPr>
          <w:rFonts w:ascii="仿宋_GB2312" w:eastAsia="仿宋_GB2312" w:hAnsi="仿宋_GB2312" w:cs="仿宋_GB2312" w:hint="eastAsia"/>
          <w:color w:val="000000"/>
          <w:sz w:val="32"/>
        </w:rPr>
        <w:t>药品（麻醉药品、精神药品、抗菌药物）和医疗器械管理情况</w:t>
      </w:r>
      <w:r>
        <w:rPr>
          <w:rFonts w:ascii="仿宋_GB2312" w:eastAsia="仿宋_GB2312" w:hAnsi="仿宋_GB2312" w:cs="仿宋_GB2312" w:hint="eastAsia"/>
          <w:color w:val="000000"/>
          <w:sz w:val="32"/>
        </w:rPr>
        <w:t>。</w:t>
      </w:r>
    </w:p>
    <w:p w:rsidR="002D6E81" w:rsidRDefault="005F0B1F">
      <w:pPr>
        <w:widowControl/>
        <w:spacing w:line="56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4.</w:t>
      </w:r>
      <w:r>
        <w:rPr>
          <w:rFonts w:ascii="仿宋_GB2312" w:eastAsia="仿宋_GB2312" w:hAnsi="仿宋_GB2312" w:cs="仿宋_GB2312" w:hint="eastAsia"/>
          <w:color w:val="000000"/>
          <w:sz w:val="32"/>
        </w:rPr>
        <w:t>医疗技术（</w:t>
      </w:r>
      <w:r>
        <w:rPr>
          <w:rFonts w:ascii="仿宋_GB2312" w:eastAsia="仿宋_GB2312" w:hAnsi="仿宋_GB2312" w:cs="仿宋_GB2312"/>
          <w:color w:val="000000"/>
          <w:sz w:val="32"/>
        </w:rPr>
        <w:t>禁止类临床应用技术、</w:t>
      </w:r>
      <w:r>
        <w:rPr>
          <w:rFonts w:ascii="仿宋_GB2312" w:eastAsia="仿宋_GB2312" w:hAnsi="仿宋_GB2312" w:cs="仿宋_GB2312" w:hint="eastAsia"/>
          <w:color w:val="000000"/>
          <w:sz w:val="32"/>
        </w:rPr>
        <w:t>限制</w:t>
      </w:r>
      <w:r>
        <w:rPr>
          <w:rFonts w:ascii="仿宋_GB2312" w:eastAsia="仿宋_GB2312" w:hAnsi="仿宋_GB2312" w:cs="仿宋_GB2312"/>
          <w:color w:val="000000"/>
          <w:sz w:val="32"/>
        </w:rPr>
        <w:t>类</w:t>
      </w:r>
      <w:r>
        <w:rPr>
          <w:rFonts w:ascii="仿宋_GB2312" w:eastAsia="仿宋_GB2312" w:hAnsi="仿宋_GB2312" w:cs="仿宋_GB2312" w:hint="eastAsia"/>
          <w:color w:val="000000"/>
          <w:sz w:val="32"/>
        </w:rPr>
        <w:t>临床应用技术</w:t>
      </w:r>
      <w:r>
        <w:rPr>
          <w:rFonts w:ascii="仿宋_GB2312" w:eastAsia="仿宋_GB2312" w:hAnsi="仿宋_GB2312" w:cs="仿宋_GB2312" w:hint="eastAsia"/>
          <w:color w:val="000000"/>
          <w:sz w:val="32"/>
        </w:rPr>
        <w:t>、</w:t>
      </w:r>
      <w:r>
        <w:rPr>
          <w:rFonts w:ascii="仿宋_GB2312" w:eastAsia="仿宋_GB2312" w:hAnsi="仿宋_GB2312" w:cs="仿宋_GB2312" w:hint="eastAsia"/>
          <w:color w:val="000000"/>
          <w:sz w:val="32"/>
        </w:rPr>
        <w:t>医疗美容、临床基因扩增）管理情况</w:t>
      </w:r>
      <w:r>
        <w:rPr>
          <w:rFonts w:ascii="仿宋_GB2312" w:eastAsia="仿宋_GB2312" w:hAnsi="仿宋_GB2312" w:cs="仿宋_GB2312" w:hint="eastAsia"/>
          <w:color w:val="000000"/>
          <w:sz w:val="32"/>
        </w:rPr>
        <w:t>。</w:t>
      </w:r>
    </w:p>
    <w:p w:rsidR="002D6E81" w:rsidRDefault="005F0B1F">
      <w:pPr>
        <w:widowControl/>
        <w:spacing w:line="56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5.</w:t>
      </w:r>
      <w:r>
        <w:rPr>
          <w:rFonts w:ascii="仿宋_GB2312" w:eastAsia="仿宋_GB2312" w:hAnsi="仿宋_GB2312" w:cs="仿宋_GB2312" w:hint="eastAsia"/>
          <w:color w:val="000000"/>
          <w:sz w:val="32"/>
        </w:rPr>
        <w:t>医疗文书（处方、病历、医学证明文件</w:t>
      </w:r>
      <w:r>
        <w:rPr>
          <w:rFonts w:ascii="仿宋_GB2312" w:eastAsia="仿宋_GB2312" w:hAnsi="仿宋_GB2312" w:cs="仿宋_GB2312" w:hint="eastAsia"/>
          <w:color w:val="000000"/>
          <w:sz w:val="32"/>
        </w:rPr>
        <w:t>等</w:t>
      </w:r>
      <w:r>
        <w:rPr>
          <w:rFonts w:ascii="仿宋_GB2312" w:eastAsia="仿宋_GB2312" w:hAnsi="仿宋_GB2312" w:cs="仿宋_GB2312" w:hint="eastAsia"/>
          <w:color w:val="000000"/>
          <w:sz w:val="32"/>
        </w:rPr>
        <w:t>）管理情况</w:t>
      </w:r>
      <w:r>
        <w:rPr>
          <w:rFonts w:ascii="仿宋_GB2312" w:eastAsia="仿宋_GB2312" w:hAnsi="仿宋_GB2312" w:cs="仿宋_GB2312" w:hint="eastAsia"/>
          <w:color w:val="000000"/>
          <w:sz w:val="32"/>
        </w:rPr>
        <w:t>。</w:t>
      </w:r>
    </w:p>
    <w:p w:rsidR="002D6E81" w:rsidRDefault="005F0B1F">
      <w:pPr>
        <w:widowControl/>
        <w:spacing w:line="56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6.</w:t>
      </w:r>
      <w:r>
        <w:rPr>
          <w:rFonts w:ascii="仿宋_GB2312" w:eastAsia="仿宋_GB2312" w:hAnsi="仿宋_GB2312" w:cs="仿宋_GB2312" w:hint="eastAsia"/>
          <w:color w:val="000000"/>
          <w:sz w:val="32"/>
        </w:rPr>
        <w:t>临床用血（用血来源、管理组织和制度，血液储存，应急用血采血）等。</w:t>
      </w:r>
    </w:p>
    <w:p w:rsidR="002D6E81" w:rsidRDefault="005F0B1F">
      <w:pPr>
        <w:widowControl/>
        <w:spacing w:line="56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color w:val="000000"/>
          <w:sz w:val="32"/>
        </w:rPr>
        <w:t>7.</w:t>
      </w:r>
      <w:r>
        <w:rPr>
          <w:rFonts w:ascii="仿宋_GB2312" w:eastAsia="仿宋_GB2312" w:hAnsi="仿宋_GB2312" w:cs="仿宋_GB2312"/>
          <w:color w:val="000000"/>
          <w:sz w:val="32"/>
        </w:rPr>
        <w:t>生物医学研究（资质资格、登记备案、伦理审查等）管理情况。</w:t>
      </w:r>
    </w:p>
    <w:p w:rsidR="002D6E81" w:rsidRDefault="005F0B1F">
      <w:pPr>
        <w:spacing w:line="560" w:lineRule="exact"/>
        <w:ind w:firstLineChars="200" w:firstLine="640"/>
        <w:rPr>
          <w:rFonts w:ascii="楷体_GB2312" w:eastAsia="楷体_GB2312" w:hAnsi="楷体_GB2312"/>
          <w:color w:val="000000"/>
          <w:kern w:val="0"/>
          <w:sz w:val="32"/>
        </w:rPr>
      </w:pPr>
      <w:r>
        <w:rPr>
          <w:rFonts w:ascii="楷体_GB2312" w:eastAsia="楷体_GB2312" w:hAnsi="楷体_GB2312" w:hint="eastAsia"/>
          <w:color w:val="000000"/>
          <w:kern w:val="0"/>
          <w:sz w:val="32"/>
        </w:rPr>
        <w:t>（二）医疗美容</w:t>
      </w:r>
      <w:r>
        <w:rPr>
          <w:rFonts w:ascii="楷体_GB2312" w:eastAsia="楷体_GB2312" w:hAnsi="楷体_GB2312" w:hint="eastAsia"/>
          <w:color w:val="000000"/>
          <w:kern w:val="0"/>
          <w:sz w:val="32"/>
        </w:rPr>
        <w:t>机构监督</w:t>
      </w:r>
      <w:r>
        <w:rPr>
          <w:rFonts w:ascii="楷体_GB2312" w:eastAsia="楷体_GB2312" w:hAnsi="楷体_GB2312" w:hint="eastAsia"/>
          <w:color w:val="000000"/>
          <w:kern w:val="0"/>
          <w:sz w:val="32"/>
        </w:rPr>
        <w:t>。</w:t>
      </w:r>
    </w:p>
    <w:p w:rsidR="002D6E81" w:rsidRDefault="005F0B1F">
      <w:pPr>
        <w:spacing w:line="56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1.</w:t>
      </w:r>
      <w:r>
        <w:rPr>
          <w:rFonts w:ascii="仿宋_GB2312" w:eastAsia="仿宋_GB2312" w:hAnsi="仿宋_GB2312" w:cs="仿宋_GB2312" w:hint="eastAsia"/>
          <w:color w:val="000000"/>
          <w:sz w:val="32"/>
        </w:rPr>
        <w:t>医疗美容机构资质管理情况。是否取得《医疗机构执业许</w:t>
      </w:r>
      <w:r>
        <w:rPr>
          <w:rFonts w:ascii="仿宋_GB2312" w:eastAsia="仿宋_GB2312" w:hAnsi="仿宋_GB2312" w:cs="仿宋_GB2312" w:hint="eastAsia"/>
          <w:color w:val="000000"/>
          <w:sz w:val="32"/>
        </w:rPr>
        <w:lastRenderedPageBreak/>
        <w:t>可证》并登记备案；是否进行医疗美容诊疗科目登记；是否按照备案的医疗美容项目级别开展医疗美容服务；是否存在使用非卫生技术人员从事医疗美容工作的情况。</w:t>
      </w:r>
    </w:p>
    <w:p w:rsidR="002D6E81" w:rsidRDefault="005F0B1F">
      <w:pPr>
        <w:widowControl/>
        <w:spacing w:line="56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2.</w:t>
      </w:r>
      <w:r>
        <w:rPr>
          <w:rFonts w:ascii="仿宋_GB2312" w:eastAsia="仿宋_GB2312" w:hAnsi="仿宋_GB2312" w:cs="仿宋_GB2312" w:hint="eastAsia"/>
          <w:color w:val="000000"/>
          <w:sz w:val="32"/>
        </w:rPr>
        <w:t>执业人员管理情况。执业人员是否取得资质并完成执业注册，执业人员是否满足工作要求；是否存在执业医师超执业范围或在非注册的地点开展诊疗活动的情况。</w:t>
      </w:r>
    </w:p>
    <w:p w:rsidR="002D6E81" w:rsidRDefault="005F0B1F">
      <w:pPr>
        <w:widowControl/>
        <w:spacing w:line="56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3.</w:t>
      </w:r>
      <w:r>
        <w:rPr>
          <w:rFonts w:ascii="仿宋_GB2312" w:eastAsia="仿宋_GB2312" w:hAnsi="仿宋_GB2312" w:cs="仿宋_GB2312" w:hint="eastAsia"/>
          <w:color w:val="000000"/>
          <w:sz w:val="32"/>
        </w:rPr>
        <w:t>药品、医疗器械管理情况。在使用环节是否存在违法违规行为，包括使用不符合法定要求的药品、医疗器械，超出适应症范围使用药品、医疗器械等。</w:t>
      </w:r>
    </w:p>
    <w:p w:rsidR="002D6E81" w:rsidRDefault="005F0B1F">
      <w:pPr>
        <w:widowControl/>
        <w:spacing w:line="56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4.</w:t>
      </w:r>
      <w:r>
        <w:rPr>
          <w:rFonts w:ascii="仿宋_GB2312" w:eastAsia="仿宋_GB2312" w:hAnsi="仿宋_GB2312" w:cs="仿宋_GB2312" w:hint="eastAsia"/>
          <w:color w:val="000000"/>
          <w:sz w:val="32"/>
        </w:rPr>
        <w:t>医疗美容广告发布管理情况。是否存在未经批准和篡改《医疗广告审查证明》内容发布医疗美容广告的行为。</w:t>
      </w:r>
    </w:p>
    <w:p w:rsidR="002D6E81" w:rsidRDefault="005F0B1F">
      <w:pPr>
        <w:widowControl/>
        <w:spacing w:line="56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5.</w:t>
      </w:r>
      <w:r>
        <w:rPr>
          <w:rFonts w:ascii="仿宋_GB2312" w:eastAsia="仿宋_GB2312" w:hAnsi="仿宋_GB2312" w:cs="仿宋_GB2312" w:hint="eastAsia"/>
          <w:color w:val="000000"/>
          <w:sz w:val="32"/>
        </w:rPr>
        <w:t>医疗技术（禁止类临床应用技术、限制类临床应用技术）管理情况</w:t>
      </w:r>
      <w:r>
        <w:rPr>
          <w:rFonts w:ascii="仿宋_GB2312" w:eastAsia="仿宋_GB2312" w:hAnsi="仿宋_GB2312" w:cs="仿宋_GB2312" w:hint="eastAsia"/>
          <w:color w:val="000000"/>
          <w:sz w:val="32"/>
        </w:rPr>
        <w:t>。</w:t>
      </w:r>
    </w:p>
    <w:p w:rsidR="002D6E81" w:rsidRDefault="005F0B1F">
      <w:pPr>
        <w:widowControl/>
        <w:spacing w:line="56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6</w:t>
      </w:r>
      <w:r>
        <w:rPr>
          <w:rFonts w:ascii="仿宋_GB2312" w:eastAsia="仿宋_GB2312" w:hAnsi="仿宋_GB2312" w:cs="仿宋_GB2312" w:hint="eastAsia"/>
          <w:color w:val="000000"/>
          <w:sz w:val="32"/>
        </w:rPr>
        <w:t>.</w:t>
      </w:r>
      <w:r>
        <w:rPr>
          <w:rFonts w:ascii="仿宋_GB2312" w:eastAsia="仿宋_GB2312" w:hAnsi="仿宋_GB2312" w:cs="仿宋_GB2312" w:hint="eastAsia"/>
          <w:color w:val="000000"/>
          <w:sz w:val="32"/>
        </w:rPr>
        <w:t>医疗文书管理情况。</w:t>
      </w:r>
    </w:p>
    <w:p w:rsidR="002D6E81" w:rsidRDefault="005F0B1F">
      <w:pPr>
        <w:widowControl/>
        <w:spacing w:line="560" w:lineRule="exact"/>
        <w:ind w:firstLineChars="200" w:firstLine="640"/>
        <w:rPr>
          <w:rFonts w:ascii="楷体_GB2312" w:eastAsia="楷体_GB2312" w:hAnsi="楷体_GB2312"/>
          <w:color w:val="000000"/>
          <w:kern w:val="0"/>
          <w:sz w:val="32"/>
        </w:rPr>
      </w:pPr>
      <w:r>
        <w:rPr>
          <w:rFonts w:ascii="楷体_GB2312" w:eastAsia="楷体_GB2312" w:hAnsi="楷体_GB2312" w:hint="eastAsia"/>
          <w:color w:val="000000"/>
          <w:kern w:val="0"/>
          <w:sz w:val="32"/>
        </w:rPr>
        <w:t>（</w:t>
      </w:r>
      <w:r>
        <w:rPr>
          <w:rFonts w:ascii="楷体_GB2312" w:eastAsia="楷体_GB2312" w:hAnsi="楷体_GB2312" w:hint="eastAsia"/>
          <w:color w:val="000000"/>
          <w:kern w:val="0"/>
          <w:sz w:val="32"/>
        </w:rPr>
        <w:t>三</w:t>
      </w:r>
      <w:r>
        <w:rPr>
          <w:rFonts w:ascii="楷体_GB2312" w:eastAsia="楷体_GB2312" w:hAnsi="楷体_GB2312" w:hint="eastAsia"/>
          <w:color w:val="000000"/>
          <w:kern w:val="0"/>
          <w:sz w:val="32"/>
        </w:rPr>
        <w:t>）采供血机构监督</w:t>
      </w:r>
      <w:r>
        <w:rPr>
          <w:rFonts w:ascii="楷体_GB2312" w:eastAsia="楷体_GB2312" w:hAnsi="楷体_GB2312" w:hint="eastAsia"/>
          <w:color w:val="000000"/>
          <w:kern w:val="0"/>
          <w:sz w:val="32"/>
        </w:rPr>
        <w:t>。</w:t>
      </w:r>
    </w:p>
    <w:p w:rsidR="002D6E81" w:rsidRDefault="005F0B1F">
      <w:pPr>
        <w:widowControl/>
        <w:spacing w:line="56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1.</w:t>
      </w:r>
      <w:r>
        <w:rPr>
          <w:rFonts w:ascii="仿宋_GB2312" w:eastAsia="仿宋_GB2312" w:hAnsi="仿宋_GB2312" w:cs="仿宋_GB2312" w:hint="eastAsia"/>
          <w:color w:val="000000"/>
          <w:sz w:val="32"/>
        </w:rPr>
        <w:t>一般血站（血液中心、中心血站、中心血库）、特殊血站（脐带血造血干细胞库）。检查资质情况、血源管理情况、血液检测情况、包装储存供应情况、检查医疗废物处理情况</w:t>
      </w:r>
      <w:r>
        <w:rPr>
          <w:rFonts w:ascii="仿宋_GB2312" w:eastAsia="仿宋_GB2312" w:hAnsi="仿宋_GB2312" w:cs="仿宋_GB2312" w:hint="eastAsia"/>
          <w:color w:val="000000"/>
          <w:sz w:val="32"/>
        </w:rPr>
        <w:t>等。</w:t>
      </w:r>
    </w:p>
    <w:p w:rsidR="002D6E81" w:rsidRDefault="005F0B1F">
      <w:pPr>
        <w:widowControl/>
        <w:spacing w:line="560" w:lineRule="exact"/>
        <w:ind w:firstLineChars="200" w:firstLine="640"/>
        <w:rPr>
          <w:rFonts w:ascii="仿宋_GB2312" w:eastAsia="仿宋_GB2312" w:hAnsi="仿宋_GB2312" w:cs="仿宋_GB2312"/>
          <w:color w:val="000000"/>
          <w:kern w:val="0"/>
          <w:sz w:val="32"/>
        </w:rPr>
      </w:pPr>
      <w:r>
        <w:rPr>
          <w:rFonts w:ascii="仿宋_GB2312" w:eastAsia="仿宋_GB2312" w:hAnsi="仿宋_GB2312" w:cs="仿宋_GB2312" w:hint="eastAsia"/>
          <w:color w:val="000000"/>
          <w:sz w:val="32"/>
        </w:rPr>
        <w:t>2.</w:t>
      </w:r>
      <w:r>
        <w:rPr>
          <w:rFonts w:ascii="仿宋_GB2312" w:eastAsia="仿宋_GB2312" w:hAnsi="仿宋_GB2312" w:cs="仿宋_GB2312" w:hint="eastAsia"/>
          <w:color w:val="000000"/>
          <w:sz w:val="32"/>
        </w:rPr>
        <w:t>单采血浆站。检查单采血浆站资质情况、供血浆者管理情况、检测与采集情况、血浆储存情况、医疗废物处理情况等。</w:t>
      </w:r>
    </w:p>
    <w:p w:rsidR="002D6E81" w:rsidRDefault="005F0B1F">
      <w:pPr>
        <w:widowControl/>
        <w:spacing w:line="560" w:lineRule="exact"/>
        <w:ind w:firstLineChars="200" w:firstLine="640"/>
        <w:rPr>
          <w:rFonts w:ascii="楷体_GB2312" w:eastAsia="楷体_GB2312" w:hAnsi="楷体_GB2312"/>
          <w:color w:val="000000"/>
          <w:kern w:val="0"/>
          <w:sz w:val="32"/>
        </w:rPr>
      </w:pPr>
      <w:r>
        <w:rPr>
          <w:rFonts w:ascii="楷体_GB2312" w:eastAsia="楷体_GB2312" w:hAnsi="楷体_GB2312" w:hint="eastAsia"/>
          <w:color w:val="000000"/>
          <w:kern w:val="0"/>
          <w:sz w:val="32"/>
        </w:rPr>
        <w:t>（</w:t>
      </w:r>
      <w:r>
        <w:rPr>
          <w:rFonts w:ascii="楷体_GB2312" w:eastAsia="楷体_GB2312" w:hAnsi="楷体_GB2312" w:hint="eastAsia"/>
          <w:color w:val="000000"/>
          <w:kern w:val="0"/>
          <w:sz w:val="32"/>
        </w:rPr>
        <w:t>四</w:t>
      </w:r>
      <w:r>
        <w:rPr>
          <w:rFonts w:ascii="楷体_GB2312" w:eastAsia="楷体_GB2312" w:hAnsi="楷体_GB2312" w:hint="eastAsia"/>
          <w:color w:val="000000"/>
          <w:kern w:val="0"/>
          <w:sz w:val="32"/>
        </w:rPr>
        <w:t>）母婴保健技术服务机构监督</w:t>
      </w:r>
      <w:r>
        <w:rPr>
          <w:rFonts w:ascii="楷体_GB2312" w:eastAsia="楷体_GB2312" w:hAnsi="楷体_GB2312" w:hint="eastAsia"/>
          <w:color w:val="000000"/>
          <w:kern w:val="0"/>
          <w:sz w:val="32"/>
        </w:rPr>
        <w:t>。</w:t>
      </w:r>
    </w:p>
    <w:p w:rsidR="002D6E81" w:rsidRDefault="005F0B1F">
      <w:pPr>
        <w:spacing w:line="56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1.</w:t>
      </w:r>
      <w:r>
        <w:rPr>
          <w:rFonts w:ascii="仿宋_GB2312" w:eastAsia="仿宋_GB2312" w:hAnsi="仿宋_GB2312" w:cs="仿宋_GB2312" w:hint="eastAsia"/>
          <w:color w:val="000000"/>
          <w:sz w:val="32"/>
        </w:rPr>
        <w:t>开展母婴保健技术服务、计划生育技术服务、人类辅助生殖技术服务的机构执业资质和人员执业资格情况；开展人类精子库的机构执业资质情况。</w:t>
      </w:r>
    </w:p>
    <w:p w:rsidR="002D6E81" w:rsidRDefault="005F0B1F">
      <w:pPr>
        <w:spacing w:line="56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lastRenderedPageBreak/>
        <w:t>2.</w:t>
      </w:r>
      <w:r>
        <w:rPr>
          <w:rFonts w:ascii="仿宋_GB2312" w:eastAsia="仿宋_GB2312" w:hAnsi="仿宋_GB2312" w:cs="仿宋_GB2312" w:hint="eastAsia"/>
          <w:color w:val="000000"/>
          <w:sz w:val="32"/>
        </w:rPr>
        <w:t>法律法规执行情况。机构和人员是否按批准业务范围和服务项目执业；开展技术服务的机构是否符合设置标准；机构开展终止中期以上妊娠手术是否进行查验登记；开展人类辅助生殖技术是否查验身份证、结婚证；机构开展相关技术服务是否遵守知情同意的原则；出具医学证明文件和诊断报告是否符合相关规定；病例、记录、档案等医疗文书是否符合相关规定；是否设置禁止“两非”的警示标志；是否依法发布母婴保健与计划生育技术服务广告</w:t>
      </w:r>
      <w:r>
        <w:rPr>
          <w:rFonts w:ascii="仿宋_GB2312" w:eastAsia="仿宋_GB2312" w:hAnsi="仿宋_GB2312" w:cs="仿宋_GB2312" w:hint="eastAsia"/>
          <w:color w:val="000000"/>
          <w:sz w:val="32"/>
        </w:rPr>
        <w:t>。</w:t>
      </w:r>
    </w:p>
    <w:p w:rsidR="002D6E81" w:rsidRDefault="005F0B1F">
      <w:pPr>
        <w:spacing w:line="56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3.</w:t>
      </w:r>
      <w:r>
        <w:rPr>
          <w:rFonts w:ascii="仿宋_GB2312" w:eastAsia="仿宋_GB2312" w:hAnsi="仿宋_GB2312" w:cs="仿宋_GB2312" w:hint="eastAsia"/>
          <w:color w:val="000000"/>
          <w:sz w:val="32"/>
        </w:rPr>
        <w:t>制度建立及实施情况。是否建立禁止胎儿性别鉴定管理制度、终止中期以上妊娠查验登记制度；是否建立健全技术档案管</w:t>
      </w:r>
      <w:r>
        <w:rPr>
          <w:rFonts w:ascii="仿宋_GB2312" w:eastAsia="仿宋_GB2312" w:hAnsi="仿宋_GB2312" w:cs="仿宋_GB2312" w:hint="eastAsia"/>
          <w:color w:val="000000"/>
          <w:sz w:val="32"/>
        </w:rPr>
        <w:t>理、转诊、追踪观察制度；是否建立孕产妇死亡、婴儿死亡以及新生儿出生缺陷报告制度；是否建立出生医学证明管理制度；是否建立保证技术服务安全和服务质量的其他管理制度情况。</w:t>
      </w:r>
    </w:p>
    <w:p w:rsidR="002D6E81" w:rsidRDefault="005F0B1F">
      <w:pPr>
        <w:spacing w:line="56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4.</w:t>
      </w:r>
      <w:r>
        <w:rPr>
          <w:rFonts w:ascii="仿宋_GB2312" w:eastAsia="仿宋_GB2312" w:hAnsi="仿宋_GB2312" w:cs="仿宋_GB2312" w:hint="eastAsia"/>
          <w:color w:val="000000"/>
          <w:sz w:val="32"/>
        </w:rPr>
        <w:t>规范应用人类辅助生殖技术专项检查。是否符合国家生育政策、伦理原则和基本标准；是否遵守临床、实验室等操作规范；是否存在非法采供精、非法采供卵、参与实施代孕、伪造或买卖出生医学证明、滥用性别鉴定技术等行为；是否存在无相应技术资质开展人类辅助生殖技术的行为；</w:t>
      </w:r>
      <w:r>
        <w:rPr>
          <w:rFonts w:ascii="仿宋_GB2312" w:eastAsia="仿宋_GB2312" w:hAnsi="仿宋_GB2312" w:cs="仿宋_GB2312" w:hint="eastAsia"/>
          <w:color w:val="000000"/>
          <w:sz w:val="32"/>
        </w:rPr>
        <w:t>开展生物医学研究（资质资格、登记备案、伦理审查等）管理情况</w:t>
      </w:r>
      <w:r>
        <w:rPr>
          <w:rFonts w:ascii="仿宋_GB2312" w:eastAsia="仿宋_GB2312" w:hAnsi="仿宋_GB2312" w:cs="仿宋_GB2312" w:hint="eastAsia"/>
          <w:color w:val="000000"/>
          <w:sz w:val="32"/>
        </w:rPr>
        <w:t>。</w:t>
      </w:r>
    </w:p>
    <w:p w:rsidR="002D6E81" w:rsidRDefault="005F0B1F">
      <w:pPr>
        <w:spacing w:line="560" w:lineRule="exact"/>
        <w:ind w:firstLineChars="200" w:firstLine="640"/>
        <w:rPr>
          <w:rFonts w:ascii="楷体_GB2312" w:eastAsia="楷体_GB2312" w:hAnsi="楷体_GB2312"/>
          <w:color w:val="000000"/>
          <w:kern w:val="0"/>
          <w:sz w:val="32"/>
        </w:rPr>
      </w:pPr>
      <w:r>
        <w:rPr>
          <w:rFonts w:ascii="楷体_GB2312" w:eastAsia="楷体_GB2312" w:hAnsi="楷体_GB2312" w:hint="eastAsia"/>
          <w:color w:val="000000"/>
          <w:kern w:val="0"/>
          <w:sz w:val="32"/>
        </w:rPr>
        <w:t>（</w:t>
      </w:r>
      <w:r>
        <w:rPr>
          <w:rFonts w:ascii="楷体_GB2312" w:eastAsia="楷体_GB2312" w:hAnsi="楷体_GB2312" w:hint="eastAsia"/>
          <w:color w:val="000000"/>
          <w:kern w:val="0"/>
          <w:sz w:val="32"/>
        </w:rPr>
        <w:t>五</w:t>
      </w:r>
      <w:r>
        <w:rPr>
          <w:rFonts w:ascii="楷体_GB2312" w:eastAsia="楷体_GB2312" w:hAnsi="楷体_GB2312" w:hint="eastAsia"/>
          <w:color w:val="000000"/>
          <w:kern w:val="0"/>
          <w:sz w:val="32"/>
        </w:rPr>
        <w:t>）</w:t>
      </w:r>
      <w:r>
        <w:rPr>
          <w:rFonts w:ascii="楷体_GB2312" w:eastAsia="楷体_GB2312" w:hAnsi="楷体_GB2312" w:hint="eastAsia"/>
          <w:color w:val="000000"/>
          <w:kern w:val="0"/>
          <w:sz w:val="32"/>
        </w:rPr>
        <w:t>医学检验实验室监督。</w:t>
      </w:r>
    </w:p>
    <w:p w:rsidR="002D6E81" w:rsidRDefault="005F0B1F">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rPr>
        <w:t>1.</w:t>
      </w:r>
      <w:r>
        <w:rPr>
          <w:rFonts w:ascii="仿宋_GB2312" w:eastAsia="仿宋_GB2312" w:hAnsi="仿宋_GB2312" w:cs="仿宋_GB2312" w:hint="eastAsia"/>
          <w:color w:val="000000"/>
          <w:kern w:val="0"/>
          <w:sz w:val="32"/>
        </w:rPr>
        <w:t>医学检验实验室</w:t>
      </w:r>
      <w:r>
        <w:rPr>
          <w:rFonts w:ascii="仿宋_GB2312" w:eastAsia="仿宋_GB2312" w:hAnsi="仿宋_GB2312" w:cs="仿宋_GB2312" w:hint="eastAsia"/>
          <w:color w:val="000000"/>
          <w:sz w:val="32"/>
        </w:rPr>
        <w:t>资质管理情况。</w:t>
      </w:r>
      <w:r>
        <w:rPr>
          <w:rFonts w:ascii="仿宋_GB2312" w:eastAsia="仿宋_GB2312" w:hAnsi="仿宋_GB2312" w:cs="仿宋_GB2312" w:hint="eastAsia"/>
          <w:color w:val="000000"/>
          <w:kern w:val="0"/>
          <w:sz w:val="32"/>
          <w:szCs w:val="32"/>
        </w:rPr>
        <w:t>是否取得资质并按要求开展</w:t>
      </w:r>
      <w:r>
        <w:rPr>
          <w:rFonts w:ascii="仿宋_GB2312" w:eastAsia="仿宋_GB2312" w:hAnsi="仿宋_GB2312" w:cs="仿宋_GB2312" w:hint="eastAsia"/>
          <w:color w:val="000000"/>
          <w:kern w:val="0"/>
          <w:sz w:val="32"/>
          <w:szCs w:val="32"/>
        </w:rPr>
        <w:t>校验</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是否</w:t>
      </w:r>
      <w:r>
        <w:rPr>
          <w:rFonts w:ascii="仿宋_GB2312" w:eastAsia="仿宋_GB2312" w:hAnsi="仿宋_GB2312" w:cs="仿宋_GB2312" w:hint="eastAsia"/>
          <w:color w:val="000000"/>
          <w:kern w:val="0"/>
          <w:sz w:val="32"/>
          <w:szCs w:val="32"/>
        </w:rPr>
        <w:t>进行医学检验诊疗科目登记</w:t>
      </w:r>
      <w:r>
        <w:rPr>
          <w:rFonts w:ascii="仿宋_GB2312" w:eastAsia="仿宋_GB2312" w:hAnsi="仿宋_GB2312" w:cs="仿宋_GB2312" w:hint="eastAsia"/>
          <w:color w:val="000000"/>
          <w:kern w:val="0"/>
          <w:sz w:val="32"/>
          <w:szCs w:val="32"/>
        </w:rPr>
        <w:t>。</w:t>
      </w:r>
    </w:p>
    <w:p w:rsidR="002D6E81" w:rsidRDefault="005F0B1F">
      <w:pPr>
        <w:widowControl/>
        <w:spacing w:line="56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kern w:val="0"/>
          <w:sz w:val="32"/>
          <w:szCs w:val="32"/>
        </w:rPr>
        <w:lastRenderedPageBreak/>
        <w:t>2.</w:t>
      </w:r>
      <w:r>
        <w:rPr>
          <w:rFonts w:ascii="仿宋_GB2312" w:eastAsia="仿宋_GB2312" w:hAnsi="仿宋_GB2312" w:cs="仿宋_GB2312" w:hint="eastAsia"/>
          <w:color w:val="000000"/>
          <w:sz w:val="32"/>
        </w:rPr>
        <w:t>技术人员</w:t>
      </w:r>
      <w:r>
        <w:rPr>
          <w:rFonts w:ascii="仿宋_GB2312" w:eastAsia="仿宋_GB2312" w:hAnsi="仿宋_GB2312" w:cs="仿宋_GB2312" w:hint="eastAsia"/>
          <w:color w:val="000000"/>
          <w:sz w:val="32"/>
        </w:rPr>
        <w:t>管理情况。</w:t>
      </w:r>
      <w:r>
        <w:rPr>
          <w:rFonts w:ascii="仿宋_GB2312" w:eastAsia="仿宋_GB2312" w:hAnsi="仿宋_GB2312" w:cs="仿宋_GB2312" w:hint="eastAsia"/>
          <w:color w:val="000000"/>
          <w:sz w:val="32"/>
        </w:rPr>
        <w:t>是否满足工作要求</w:t>
      </w:r>
      <w:r>
        <w:rPr>
          <w:rFonts w:ascii="仿宋_GB2312" w:eastAsia="仿宋_GB2312" w:hAnsi="仿宋_GB2312" w:cs="仿宋_GB2312" w:hint="eastAsia"/>
          <w:color w:val="000000"/>
          <w:sz w:val="32"/>
        </w:rPr>
        <w:t>，</w:t>
      </w:r>
      <w:r>
        <w:rPr>
          <w:rFonts w:ascii="仿宋_GB2312" w:eastAsia="仿宋_GB2312" w:hAnsi="仿宋_GB2312" w:cs="仿宋_GB2312" w:hint="eastAsia"/>
          <w:color w:val="000000"/>
          <w:sz w:val="32"/>
        </w:rPr>
        <w:t>是否存在</w:t>
      </w:r>
      <w:r>
        <w:rPr>
          <w:rFonts w:ascii="仿宋_GB2312" w:eastAsia="仿宋_GB2312" w:hAnsi="仿宋_GB2312" w:cs="仿宋_GB2312" w:hint="eastAsia"/>
          <w:color w:val="000000"/>
          <w:kern w:val="0"/>
          <w:sz w:val="32"/>
          <w:szCs w:val="32"/>
        </w:rPr>
        <w:t>使用非卫生技术人员从事医学检验工作的</w:t>
      </w:r>
      <w:r>
        <w:rPr>
          <w:rFonts w:ascii="仿宋_GB2312" w:eastAsia="仿宋_GB2312" w:hAnsi="仿宋_GB2312" w:cs="仿宋_GB2312" w:hint="eastAsia"/>
          <w:color w:val="000000"/>
          <w:kern w:val="0"/>
          <w:sz w:val="32"/>
          <w:szCs w:val="32"/>
        </w:rPr>
        <w:t>情况</w:t>
      </w:r>
      <w:r>
        <w:rPr>
          <w:rFonts w:ascii="仿宋_GB2312" w:eastAsia="仿宋_GB2312" w:hAnsi="仿宋_GB2312" w:cs="仿宋_GB2312" w:hint="eastAsia"/>
          <w:color w:val="000000"/>
          <w:kern w:val="0"/>
          <w:sz w:val="32"/>
        </w:rPr>
        <w:t>；</w:t>
      </w:r>
      <w:r>
        <w:rPr>
          <w:rFonts w:ascii="仿宋_GB2312" w:eastAsia="仿宋_GB2312" w:hAnsi="仿宋_GB2312" w:cs="仿宋_GB2312" w:hint="eastAsia"/>
          <w:color w:val="000000"/>
          <w:sz w:val="32"/>
        </w:rPr>
        <w:t>实验室技术人员操作及流程是否规范，检测能力与接收样本是否匹配。</w:t>
      </w:r>
    </w:p>
    <w:p w:rsidR="002D6E81" w:rsidRDefault="005F0B1F">
      <w:pPr>
        <w:widowControl/>
        <w:spacing w:line="560" w:lineRule="exact"/>
        <w:ind w:firstLineChars="200" w:firstLine="640"/>
        <w:rPr>
          <w:rFonts w:ascii="仿宋_GB2312" w:eastAsia="仿宋_GB2312" w:hAnsi="仿宋_GB2312" w:cs="仿宋_GB2312"/>
          <w:color w:val="000000"/>
          <w:sz w:val="32"/>
        </w:rPr>
      </w:pPr>
      <w:r>
        <w:rPr>
          <w:rFonts w:ascii="仿宋_GB2312" w:eastAsia="仿宋_GB2312" w:hAnsi="仿宋_GB2312" w:cs="仿宋_GB2312" w:hint="eastAsia"/>
          <w:color w:val="000000"/>
          <w:sz w:val="32"/>
        </w:rPr>
        <w:t>3.</w:t>
      </w:r>
      <w:r>
        <w:rPr>
          <w:rFonts w:ascii="仿宋_GB2312" w:eastAsia="仿宋_GB2312" w:hAnsi="仿宋_GB2312" w:cs="仿宋_GB2312" w:hint="eastAsia"/>
          <w:color w:val="000000"/>
          <w:sz w:val="32"/>
        </w:rPr>
        <w:t>仪器设备场所</w:t>
      </w:r>
      <w:r>
        <w:rPr>
          <w:rFonts w:ascii="仿宋_GB2312" w:eastAsia="仿宋_GB2312" w:hAnsi="仿宋_GB2312" w:cs="仿宋_GB2312" w:hint="eastAsia"/>
          <w:color w:val="000000"/>
          <w:sz w:val="32"/>
        </w:rPr>
        <w:t>管理情况。</w:t>
      </w:r>
      <w:r>
        <w:rPr>
          <w:rFonts w:ascii="仿宋_GB2312" w:eastAsia="仿宋_GB2312" w:hAnsi="仿宋_GB2312" w:cs="仿宋_GB2312" w:hint="eastAsia"/>
          <w:color w:val="000000"/>
          <w:sz w:val="32"/>
        </w:rPr>
        <w:t>是否满足工作要求，</w:t>
      </w:r>
      <w:r>
        <w:rPr>
          <w:rFonts w:ascii="仿宋_GB2312" w:eastAsia="仿宋_GB2312" w:hAnsi="仿宋_GB2312" w:cs="仿宋_GB2312" w:hint="eastAsia"/>
          <w:color w:val="000000"/>
          <w:sz w:val="32"/>
        </w:rPr>
        <w:t>检测试剂采购渠道和质量是否合格。</w:t>
      </w:r>
    </w:p>
    <w:p w:rsidR="002D6E81" w:rsidRDefault="005F0B1F">
      <w:pPr>
        <w:widowControl/>
        <w:spacing w:line="560" w:lineRule="exact"/>
        <w:ind w:firstLineChars="200" w:firstLine="640"/>
        <w:rPr>
          <w:rFonts w:ascii="仿宋_GB2312" w:eastAsia="仿宋_GB2312" w:hAnsi="仿宋_GB2312" w:cs="仿宋_GB2312"/>
          <w:color w:val="000000"/>
          <w:kern w:val="0"/>
          <w:sz w:val="32"/>
        </w:rPr>
      </w:pPr>
      <w:r>
        <w:rPr>
          <w:rFonts w:ascii="仿宋_GB2312" w:eastAsia="仿宋_GB2312" w:hAnsi="仿宋_GB2312" w:cs="仿宋_GB2312" w:hint="eastAsia"/>
          <w:color w:val="000000"/>
          <w:kern w:val="0"/>
          <w:sz w:val="32"/>
        </w:rPr>
        <w:t>4.</w:t>
      </w:r>
      <w:r>
        <w:rPr>
          <w:rFonts w:ascii="仿宋_GB2312" w:eastAsia="仿宋_GB2312" w:hAnsi="仿宋_GB2312" w:cs="仿宋_GB2312" w:hint="eastAsia"/>
          <w:color w:val="000000"/>
          <w:sz w:val="32"/>
        </w:rPr>
        <w:t>质量控制</w:t>
      </w:r>
      <w:r>
        <w:rPr>
          <w:rFonts w:ascii="仿宋_GB2312" w:eastAsia="仿宋_GB2312" w:hAnsi="仿宋_GB2312" w:cs="仿宋_GB2312" w:hint="eastAsia"/>
          <w:color w:val="000000"/>
          <w:sz w:val="32"/>
        </w:rPr>
        <w:t>管理情况。</w:t>
      </w:r>
      <w:r>
        <w:rPr>
          <w:rFonts w:ascii="仿宋_GB2312" w:eastAsia="仿宋_GB2312" w:hAnsi="仿宋_GB2312" w:cs="仿宋_GB2312" w:hint="eastAsia"/>
          <w:color w:val="000000"/>
          <w:sz w:val="32"/>
        </w:rPr>
        <w:t>程序是否符</w:t>
      </w:r>
      <w:r>
        <w:rPr>
          <w:rFonts w:ascii="仿宋_GB2312" w:eastAsia="仿宋_GB2312" w:hAnsi="仿宋_GB2312" w:cs="仿宋_GB2312" w:hint="eastAsia"/>
          <w:color w:val="000000"/>
          <w:kern w:val="0"/>
          <w:sz w:val="32"/>
        </w:rPr>
        <w:t>合相关要求，</w:t>
      </w:r>
      <w:r>
        <w:rPr>
          <w:rFonts w:ascii="仿宋_GB2312" w:eastAsia="仿宋_GB2312" w:hAnsi="仿宋_GB2312" w:cs="仿宋_GB2312" w:hint="eastAsia"/>
          <w:color w:val="000000"/>
          <w:kern w:val="0"/>
          <w:sz w:val="32"/>
        </w:rPr>
        <w:t>是否</w:t>
      </w:r>
      <w:r>
        <w:rPr>
          <w:rFonts w:ascii="仿宋_GB2312" w:eastAsia="仿宋_GB2312" w:hAnsi="仿宋_GB2312" w:cs="仿宋_GB2312" w:hint="eastAsia"/>
          <w:color w:val="000000"/>
          <w:kern w:val="0"/>
          <w:sz w:val="32"/>
        </w:rPr>
        <w:t>开展室内质量控制</w:t>
      </w:r>
      <w:r>
        <w:rPr>
          <w:rFonts w:ascii="仿宋_GB2312" w:eastAsia="仿宋_GB2312" w:hAnsi="仿宋_GB2312" w:cs="仿宋_GB2312" w:hint="eastAsia"/>
          <w:color w:val="000000"/>
          <w:kern w:val="0"/>
          <w:sz w:val="32"/>
        </w:rPr>
        <w:t>，</w:t>
      </w:r>
      <w:r>
        <w:rPr>
          <w:rFonts w:ascii="仿宋_GB2312" w:eastAsia="仿宋_GB2312" w:hAnsi="仿宋_GB2312" w:cs="仿宋_GB2312" w:hint="eastAsia"/>
          <w:color w:val="000000"/>
          <w:kern w:val="0"/>
          <w:sz w:val="32"/>
        </w:rPr>
        <w:t>是否按要求</w:t>
      </w:r>
      <w:r>
        <w:rPr>
          <w:rFonts w:ascii="仿宋_GB2312" w:eastAsia="仿宋_GB2312" w:hAnsi="仿宋_GB2312" w:cs="仿宋_GB2312" w:hint="eastAsia"/>
          <w:color w:val="000000"/>
          <w:kern w:val="0"/>
          <w:sz w:val="32"/>
        </w:rPr>
        <w:t>参加省级及以上临床检验中心组织的室间质量评价；</w:t>
      </w:r>
      <w:r>
        <w:rPr>
          <w:rFonts w:ascii="仿宋_GB2312" w:eastAsia="仿宋_GB2312" w:hAnsi="仿宋_GB2312" w:cs="仿宋_GB2312" w:hint="eastAsia"/>
          <w:color w:val="000000"/>
          <w:kern w:val="0"/>
          <w:sz w:val="32"/>
        </w:rPr>
        <w:t>已</w:t>
      </w:r>
      <w:r>
        <w:rPr>
          <w:rFonts w:ascii="仿宋_GB2312" w:eastAsia="仿宋_GB2312" w:hAnsi="仿宋_GB2312" w:cs="仿宋_GB2312" w:hint="eastAsia"/>
          <w:color w:val="000000"/>
          <w:kern w:val="0"/>
          <w:sz w:val="32"/>
        </w:rPr>
        <w:t>参加室间质量评价</w:t>
      </w:r>
      <w:r>
        <w:rPr>
          <w:rFonts w:ascii="仿宋_GB2312" w:eastAsia="仿宋_GB2312" w:hAnsi="仿宋_GB2312" w:cs="仿宋_GB2312" w:hint="eastAsia"/>
          <w:color w:val="000000"/>
          <w:kern w:val="0"/>
          <w:sz w:val="32"/>
        </w:rPr>
        <w:t>的</w:t>
      </w:r>
      <w:r>
        <w:rPr>
          <w:rFonts w:ascii="仿宋_GB2312" w:eastAsia="仿宋_GB2312" w:hAnsi="仿宋_GB2312" w:cs="仿宋_GB2312" w:hint="eastAsia"/>
          <w:color w:val="000000"/>
          <w:kern w:val="0"/>
          <w:sz w:val="32"/>
        </w:rPr>
        <w:t>是否</w:t>
      </w:r>
      <w:r>
        <w:rPr>
          <w:rFonts w:ascii="仿宋_GB2312" w:eastAsia="仿宋_GB2312" w:hAnsi="仿宋_GB2312" w:cs="仿宋_GB2312" w:hint="eastAsia"/>
          <w:color w:val="000000"/>
          <w:kern w:val="0"/>
          <w:sz w:val="32"/>
        </w:rPr>
        <w:t>连续两次以上</w:t>
      </w:r>
      <w:r>
        <w:rPr>
          <w:rFonts w:ascii="仿宋_GB2312" w:eastAsia="仿宋_GB2312" w:hAnsi="仿宋_GB2312" w:cs="仿宋_GB2312" w:hint="eastAsia"/>
          <w:color w:val="000000"/>
          <w:kern w:val="0"/>
          <w:sz w:val="32"/>
        </w:rPr>
        <w:t>结果</w:t>
      </w:r>
      <w:r>
        <w:rPr>
          <w:rFonts w:ascii="仿宋_GB2312" w:eastAsia="仿宋_GB2312" w:hAnsi="仿宋_GB2312" w:cs="仿宋_GB2312" w:hint="eastAsia"/>
          <w:color w:val="000000"/>
          <w:kern w:val="0"/>
          <w:sz w:val="32"/>
        </w:rPr>
        <w:t>合格，</w:t>
      </w:r>
      <w:r>
        <w:rPr>
          <w:rFonts w:ascii="仿宋_GB2312" w:eastAsia="仿宋_GB2312" w:hAnsi="仿宋_GB2312" w:cs="仿宋_GB2312" w:hint="eastAsia"/>
          <w:color w:val="000000"/>
          <w:kern w:val="0"/>
          <w:sz w:val="32"/>
        </w:rPr>
        <w:t>或</w:t>
      </w:r>
      <w:r>
        <w:rPr>
          <w:rFonts w:ascii="仿宋_GB2312" w:eastAsia="仿宋_GB2312" w:hAnsi="仿宋_GB2312" w:cs="仿宋_GB2312" w:hint="eastAsia"/>
          <w:color w:val="000000"/>
          <w:kern w:val="0"/>
          <w:sz w:val="32"/>
        </w:rPr>
        <w:t>经整改后</w:t>
      </w:r>
      <w:r>
        <w:rPr>
          <w:rFonts w:ascii="仿宋_GB2312" w:eastAsia="仿宋_GB2312" w:hAnsi="仿宋_GB2312" w:cs="仿宋_GB2312" w:hint="eastAsia"/>
          <w:color w:val="000000"/>
          <w:kern w:val="0"/>
          <w:sz w:val="32"/>
        </w:rPr>
        <w:t>结果是否</w:t>
      </w:r>
      <w:r>
        <w:rPr>
          <w:rFonts w:ascii="仿宋_GB2312" w:eastAsia="仿宋_GB2312" w:hAnsi="仿宋_GB2312" w:cs="仿宋_GB2312" w:hint="eastAsia"/>
          <w:color w:val="000000"/>
          <w:kern w:val="0"/>
          <w:sz w:val="32"/>
        </w:rPr>
        <w:t>合格。</w:t>
      </w:r>
    </w:p>
    <w:p w:rsidR="002D6E81" w:rsidRDefault="005F0B1F">
      <w:pPr>
        <w:widowControl/>
        <w:spacing w:line="560" w:lineRule="exact"/>
        <w:ind w:firstLineChars="200" w:firstLine="640"/>
        <w:rPr>
          <w:rFonts w:ascii="仿宋_GB2312" w:eastAsia="仿宋_GB2312" w:hAnsi="仿宋_GB2312" w:cs="仿宋_GB2312"/>
          <w:color w:val="000000"/>
          <w:kern w:val="0"/>
          <w:sz w:val="32"/>
        </w:rPr>
      </w:pPr>
      <w:r>
        <w:rPr>
          <w:rFonts w:ascii="仿宋_GB2312" w:eastAsia="仿宋_GB2312" w:hAnsi="仿宋_GB2312" w:cs="仿宋_GB2312" w:hint="eastAsia"/>
          <w:color w:val="000000"/>
          <w:kern w:val="0"/>
          <w:sz w:val="32"/>
        </w:rPr>
        <w:t>5.</w:t>
      </w:r>
      <w:r>
        <w:rPr>
          <w:rFonts w:ascii="仿宋_GB2312" w:eastAsia="仿宋_GB2312" w:hAnsi="仿宋_GB2312" w:cs="仿宋_GB2312" w:hint="eastAsia"/>
          <w:color w:val="000000"/>
          <w:kern w:val="0"/>
          <w:sz w:val="32"/>
        </w:rPr>
        <w:t>医学证明文件管理情况。出具医学证明文件是否符合相关规定；</w:t>
      </w:r>
      <w:r>
        <w:rPr>
          <w:rFonts w:ascii="仿宋_GB2312" w:eastAsia="仿宋_GB2312" w:hAnsi="仿宋_GB2312" w:cs="仿宋_GB2312" w:hint="eastAsia"/>
          <w:color w:val="000000"/>
          <w:kern w:val="0"/>
          <w:sz w:val="32"/>
        </w:rPr>
        <w:t>是否出具虚假证明文件</w:t>
      </w:r>
      <w:r>
        <w:rPr>
          <w:rFonts w:ascii="仿宋_GB2312" w:eastAsia="仿宋_GB2312" w:hAnsi="仿宋_GB2312" w:cs="仿宋_GB2312" w:hint="eastAsia"/>
          <w:color w:val="000000"/>
          <w:kern w:val="0"/>
          <w:sz w:val="32"/>
        </w:rPr>
        <w:t>。</w:t>
      </w:r>
    </w:p>
    <w:p w:rsidR="002D6E81" w:rsidRDefault="005F0B1F">
      <w:pPr>
        <w:spacing w:line="560" w:lineRule="exact"/>
        <w:ind w:firstLineChars="200" w:firstLine="640"/>
        <w:rPr>
          <w:rFonts w:ascii="黑体" w:eastAsia="黑体"/>
          <w:color w:val="000000"/>
          <w:sz w:val="32"/>
        </w:rPr>
      </w:pPr>
      <w:r>
        <w:rPr>
          <w:rFonts w:ascii="黑体" w:eastAsia="黑体" w:hint="eastAsia"/>
          <w:color w:val="000000"/>
          <w:sz w:val="32"/>
        </w:rPr>
        <w:t>三、结果报送要求</w:t>
      </w:r>
    </w:p>
    <w:p w:rsidR="002D6E81" w:rsidRDefault="005F0B1F">
      <w:pPr>
        <w:widowControl/>
        <w:spacing w:line="560" w:lineRule="exact"/>
        <w:ind w:firstLineChars="200" w:firstLine="640"/>
        <w:rPr>
          <w:rFonts w:ascii="仿宋_GB2312" w:eastAsia="仿宋_GB2312" w:hAnsi="仿宋_GB2312" w:cs="仿宋_GB2312"/>
          <w:color w:val="000000"/>
          <w:kern w:val="0"/>
          <w:sz w:val="32"/>
        </w:rPr>
      </w:pPr>
      <w:r>
        <w:rPr>
          <w:rFonts w:ascii="仿宋_GB2312" w:eastAsia="仿宋_GB2312" w:hAnsi="仿宋_GB2312" w:cs="仿宋_GB2312" w:hint="eastAsia"/>
          <w:color w:val="000000"/>
          <w:kern w:val="0"/>
          <w:sz w:val="32"/>
        </w:rPr>
        <w:t>（一）各地要于</w:t>
      </w:r>
      <w:r>
        <w:rPr>
          <w:rFonts w:ascii="仿宋_GB2312" w:eastAsia="仿宋_GB2312" w:hAnsi="仿宋_GB2312" w:cs="仿宋_GB2312" w:hint="eastAsia"/>
          <w:color w:val="000000"/>
          <w:kern w:val="0"/>
          <w:sz w:val="32"/>
        </w:rPr>
        <w:t>202</w:t>
      </w:r>
      <w:r>
        <w:rPr>
          <w:rFonts w:ascii="仿宋_GB2312" w:eastAsia="仿宋_GB2312" w:hAnsi="仿宋_GB2312" w:cs="仿宋_GB2312" w:hint="eastAsia"/>
          <w:color w:val="000000"/>
          <w:kern w:val="0"/>
          <w:sz w:val="32"/>
        </w:rPr>
        <w:t>3</w:t>
      </w:r>
      <w:r>
        <w:rPr>
          <w:rFonts w:ascii="仿宋_GB2312" w:eastAsia="仿宋_GB2312" w:hAnsi="仿宋_GB2312" w:cs="仿宋_GB2312" w:hint="eastAsia"/>
          <w:color w:val="000000"/>
          <w:kern w:val="0"/>
          <w:sz w:val="32"/>
        </w:rPr>
        <w:t>年</w:t>
      </w:r>
      <w:r>
        <w:rPr>
          <w:rFonts w:ascii="仿宋_GB2312" w:eastAsia="仿宋_GB2312" w:hAnsi="仿宋_GB2312" w:cs="仿宋_GB2312" w:hint="eastAsia"/>
          <w:color w:val="000000"/>
          <w:kern w:val="0"/>
          <w:sz w:val="32"/>
        </w:rPr>
        <w:t>11</w:t>
      </w:r>
      <w:r>
        <w:rPr>
          <w:rFonts w:ascii="仿宋_GB2312" w:eastAsia="仿宋_GB2312" w:hAnsi="仿宋_GB2312" w:cs="仿宋_GB2312" w:hint="eastAsia"/>
          <w:color w:val="000000"/>
          <w:kern w:val="0"/>
          <w:sz w:val="32"/>
        </w:rPr>
        <w:t>月</w:t>
      </w:r>
      <w:r>
        <w:rPr>
          <w:rFonts w:ascii="仿宋_GB2312" w:eastAsia="仿宋_GB2312" w:hAnsi="仿宋_GB2312" w:cs="仿宋_GB2312" w:hint="eastAsia"/>
          <w:color w:val="000000"/>
          <w:kern w:val="0"/>
          <w:sz w:val="32"/>
        </w:rPr>
        <w:t>15</w:t>
      </w:r>
      <w:r>
        <w:rPr>
          <w:rFonts w:ascii="仿宋_GB2312" w:eastAsia="仿宋_GB2312" w:hAnsi="仿宋_GB2312" w:cs="仿宋_GB2312" w:hint="eastAsia"/>
          <w:color w:val="000000"/>
          <w:kern w:val="0"/>
          <w:sz w:val="32"/>
        </w:rPr>
        <w:t>日前完成医疗卫生国家监督抽检信息报送工作，汇总数据以信息报告系统填报数据为准。</w:t>
      </w:r>
    </w:p>
    <w:p w:rsidR="002D6E81" w:rsidRDefault="005F0B1F">
      <w:pPr>
        <w:widowControl/>
        <w:spacing w:line="560" w:lineRule="exact"/>
        <w:ind w:firstLineChars="200" w:firstLine="640"/>
        <w:rPr>
          <w:rFonts w:ascii="仿宋_GB2312" w:eastAsia="仿宋_GB2312" w:hAnsi="仿宋_GB2312" w:cs="仿宋_GB2312"/>
          <w:color w:val="000000"/>
          <w:kern w:val="0"/>
          <w:sz w:val="32"/>
        </w:rPr>
      </w:pPr>
      <w:r>
        <w:rPr>
          <w:rFonts w:ascii="仿宋_GB2312" w:eastAsia="仿宋_GB2312" w:hAnsi="仿宋_GB2312" w:cs="仿宋_GB2312" w:hint="eastAsia"/>
          <w:color w:val="000000"/>
          <w:kern w:val="0"/>
          <w:sz w:val="32"/>
        </w:rPr>
        <w:t>（二）各市请于</w:t>
      </w:r>
      <w:r>
        <w:rPr>
          <w:rFonts w:ascii="仿宋_GB2312" w:eastAsia="仿宋_GB2312" w:hAnsi="仿宋_GB2312" w:cs="仿宋_GB2312" w:hint="eastAsia"/>
          <w:color w:val="000000"/>
          <w:kern w:val="0"/>
          <w:sz w:val="32"/>
        </w:rPr>
        <w:t>202</w:t>
      </w:r>
      <w:r>
        <w:rPr>
          <w:rFonts w:ascii="仿宋_GB2312" w:eastAsia="仿宋_GB2312" w:hAnsi="仿宋_GB2312" w:cs="仿宋_GB2312" w:hint="eastAsia"/>
          <w:color w:val="000000"/>
          <w:kern w:val="0"/>
          <w:sz w:val="32"/>
        </w:rPr>
        <w:t>3</w:t>
      </w:r>
      <w:r>
        <w:rPr>
          <w:rFonts w:ascii="仿宋_GB2312" w:eastAsia="仿宋_GB2312" w:hAnsi="仿宋_GB2312" w:cs="仿宋_GB2312" w:hint="eastAsia"/>
          <w:color w:val="000000"/>
          <w:kern w:val="0"/>
          <w:sz w:val="32"/>
        </w:rPr>
        <w:t>年</w:t>
      </w:r>
      <w:r>
        <w:rPr>
          <w:rFonts w:ascii="仿宋_GB2312" w:eastAsia="仿宋_GB2312" w:hAnsi="仿宋_GB2312" w:cs="仿宋_GB2312" w:hint="eastAsia"/>
          <w:color w:val="000000"/>
          <w:kern w:val="0"/>
          <w:sz w:val="32"/>
        </w:rPr>
        <w:t>6</w:t>
      </w:r>
      <w:r>
        <w:rPr>
          <w:rFonts w:ascii="仿宋_GB2312" w:eastAsia="仿宋_GB2312" w:hAnsi="仿宋_GB2312" w:cs="仿宋_GB2312" w:hint="eastAsia"/>
          <w:color w:val="000000"/>
          <w:kern w:val="0"/>
          <w:sz w:val="32"/>
        </w:rPr>
        <w:t>月</w:t>
      </w:r>
      <w:r>
        <w:rPr>
          <w:rFonts w:ascii="仿宋_GB2312" w:eastAsia="仿宋_GB2312" w:hAnsi="仿宋_GB2312" w:cs="仿宋_GB2312" w:hint="eastAsia"/>
          <w:color w:val="000000"/>
          <w:kern w:val="0"/>
          <w:sz w:val="32"/>
        </w:rPr>
        <w:t>15</w:t>
      </w:r>
      <w:r>
        <w:rPr>
          <w:rFonts w:ascii="仿宋_GB2312" w:eastAsia="仿宋_GB2312" w:hAnsi="仿宋_GB2312" w:cs="仿宋_GB2312" w:hint="eastAsia"/>
          <w:color w:val="000000"/>
          <w:kern w:val="0"/>
          <w:sz w:val="32"/>
        </w:rPr>
        <w:t>日、</w:t>
      </w:r>
      <w:r>
        <w:rPr>
          <w:rFonts w:ascii="仿宋_GB2312" w:eastAsia="仿宋_GB2312" w:hAnsi="仿宋_GB2312" w:cs="仿宋_GB2312" w:hint="eastAsia"/>
          <w:color w:val="000000"/>
          <w:kern w:val="0"/>
          <w:sz w:val="32"/>
        </w:rPr>
        <w:t>11</w:t>
      </w:r>
      <w:r>
        <w:rPr>
          <w:rFonts w:ascii="仿宋_GB2312" w:eastAsia="仿宋_GB2312" w:hAnsi="仿宋_GB2312" w:cs="仿宋_GB2312" w:hint="eastAsia"/>
          <w:color w:val="000000"/>
          <w:kern w:val="0"/>
          <w:sz w:val="32"/>
        </w:rPr>
        <w:t>月</w:t>
      </w:r>
      <w:r>
        <w:rPr>
          <w:rFonts w:ascii="仿宋_GB2312" w:eastAsia="仿宋_GB2312" w:hAnsi="仿宋_GB2312" w:cs="仿宋_GB2312" w:hint="eastAsia"/>
          <w:color w:val="000000"/>
          <w:kern w:val="0"/>
          <w:sz w:val="32"/>
        </w:rPr>
        <w:t>15</w:t>
      </w:r>
      <w:r>
        <w:rPr>
          <w:rFonts w:ascii="仿宋_GB2312" w:eastAsia="仿宋_GB2312" w:hAnsi="仿宋_GB2312" w:cs="仿宋_GB2312" w:hint="eastAsia"/>
          <w:color w:val="000000"/>
          <w:kern w:val="0"/>
          <w:sz w:val="32"/>
        </w:rPr>
        <w:t>日前将本</w:t>
      </w:r>
      <w:r>
        <w:rPr>
          <w:rFonts w:ascii="仿宋_GB2312" w:eastAsia="仿宋_GB2312" w:hAnsi="仿宋_GB2312" w:cs="仿宋_GB2312" w:hint="eastAsia"/>
          <w:color w:val="000000"/>
          <w:kern w:val="0"/>
          <w:sz w:val="32"/>
        </w:rPr>
        <w:t>辖区内</w:t>
      </w:r>
      <w:r>
        <w:rPr>
          <w:rFonts w:ascii="仿宋_GB2312" w:eastAsia="仿宋_GB2312" w:hAnsi="仿宋_GB2312" w:cs="仿宋_GB2312" w:hint="eastAsia"/>
          <w:color w:val="000000"/>
          <w:kern w:val="0"/>
          <w:sz w:val="32"/>
        </w:rPr>
        <w:t>医疗卫生</w:t>
      </w:r>
      <w:r>
        <w:rPr>
          <w:rFonts w:ascii="仿宋_GB2312" w:eastAsia="仿宋_GB2312" w:hAnsi="仿宋_GB2312" w:cs="仿宋_GB2312" w:hint="eastAsia"/>
          <w:color w:val="000000"/>
          <w:kern w:val="0"/>
          <w:sz w:val="32"/>
        </w:rPr>
        <w:t>国家</w:t>
      </w:r>
      <w:r>
        <w:rPr>
          <w:rFonts w:ascii="仿宋_GB2312" w:eastAsia="仿宋_GB2312" w:hAnsi="仿宋_GB2312" w:cs="仿宋_GB2312" w:hint="eastAsia"/>
          <w:color w:val="000000"/>
          <w:kern w:val="0"/>
          <w:sz w:val="32"/>
        </w:rPr>
        <w:t>随机</w:t>
      </w:r>
      <w:r>
        <w:rPr>
          <w:rFonts w:ascii="仿宋_GB2312" w:eastAsia="仿宋_GB2312" w:hAnsi="仿宋_GB2312" w:cs="仿宋_GB2312" w:hint="eastAsia"/>
          <w:color w:val="000000"/>
          <w:kern w:val="0"/>
          <w:sz w:val="32"/>
        </w:rPr>
        <w:t>监督抽查工作</w:t>
      </w:r>
      <w:r>
        <w:rPr>
          <w:rFonts w:ascii="仿宋_GB2312" w:eastAsia="仿宋_GB2312" w:hAnsi="仿宋_GB2312" w:cs="仿宋_GB2312" w:hint="eastAsia"/>
          <w:color w:val="000000"/>
          <w:kern w:val="0"/>
          <w:sz w:val="32"/>
        </w:rPr>
        <w:t>阶段性工作</w:t>
      </w:r>
      <w:r>
        <w:rPr>
          <w:rFonts w:ascii="仿宋_GB2312" w:eastAsia="仿宋_GB2312" w:hAnsi="仿宋_GB2312" w:cs="仿宋_GB2312" w:hint="eastAsia"/>
          <w:color w:val="000000"/>
          <w:kern w:val="0"/>
          <w:sz w:val="32"/>
        </w:rPr>
        <w:t>总结</w:t>
      </w:r>
      <w:r>
        <w:rPr>
          <w:rFonts w:ascii="仿宋_GB2312" w:eastAsia="仿宋_GB2312" w:hAnsi="仿宋_GB2312" w:cs="仿宋_GB2312" w:hint="eastAsia"/>
          <w:color w:val="000000"/>
          <w:kern w:val="0"/>
          <w:sz w:val="32"/>
        </w:rPr>
        <w:t>和全年工作总结</w:t>
      </w:r>
      <w:r>
        <w:rPr>
          <w:rFonts w:ascii="仿宋_GB2312" w:eastAsia="仿宋_GB2312" w:hAnsi="仿宋_GB2312" w:cs="仿宋_GB2312" w:hint="eastAsia"/>
          <w:color w:val="000000"/>
          <w:kern w:val="0"/>
          <w:sz w:val="32"/>
        </w:rPr>
        <w:t>（含汇总表）</w:t>
      </w:r>
      <w:r>
        <w:rPr>
          <w:rFonts w:ascii="仿宋_GB2312" w:eastAsia="仿宋_GB2312" w:hAnsi="仿宋_GB2312" w:cs="仿宋_GB2312" w:hint="eastAsia"/>
          <w:color w:val="000000"/>
          <w:sz w:val="32"/>
          <w:szCs w:val="32"/>
        </w:rPr>
        <w:t>电子版及纸质盖章扫描件</w:t>
      </w:r>
      <w:r>
        <w:rPr>
          <w:rFonts w:ascii="仿宋_GB2312" w:eastAsia="仿宋_GB2312" w:hAnsi="仿宋_GB2312" w:cs="仿宋_GB2312" w:hint="eastAsia"/>
          <w:color w:val="000000"/>
          <w:kern w:val="0"/>
          <w:sz w:val="32"/>
        </w:rPr>
        <w:t>报送自治区卫生监督所。</w:t>
      </w:r>
    </w:p>
    <w:p w:rsidR="002D6E81" w:rsidRDefault="005F0B1F">
      <w:pPr>
        <w:widowControl/>
        <w:spacing w:line="560" w:lineRule="exact"/>
        <w:ind w:firstLineChars="200" w:firstLine="640"/>
        <w:rPr>
          <w:rFonts w:ascii="仿宋_GB2312" w:eastAsia="仿宋_GB2312" w:hAnsi="仿宋_GB2312" w:cs="仿宋_GB2312"/>
          <w:color w:val="000000"/>
          <w:kern w:val="0"/>
          <w:sz w:val="32"/>
        </w:rPr>
      </w:pPr>
      <w:r>
        <w:rPr>
          <w:rFonts w:ascii="仿宋_GB2312" w:eastAsia="仿宋_GB2312" w:hAnsi="仿宋_GB2312" w:cs="仿宋_GB2312" w:hint="eastAsia"/>
          <w:color w:val="000000"/>
          <w:kern w:val="0"/>
          <w:sz w:val="32"/>
        </w:rPr>
        <w:t>（三）各地要强化处理措施，对监督检查中发现的突出问题，及时向当地政府主管部门通报情况，涉嫌违法犯罪线索及时移交相关部门；重大案件信息要及时向自治区卫生健康委监督处报告。</w:t>
      </w:r>
    </w:p>
    <w:p w:rsidR="002D6E81" w:rsidRDefault="005F0B1F">
      <w:pPr>
        <w:widowControl/>
        <w:spacing w:line="560" w:lineRule="exact"/>
        <w:ind w:firstLineChars="200" w:firstLine="640"/>
        <w:rPr>
          <w:rFonts w:ascii="仿宋_GB2312" w:eastAsia="仿宋_GB2312" w:hAnsi="仿宋_GB2312" w:cs="仿宋_GB2312"/>
          <w:color w:val="000000"/>
          <w:kern w:val="0"/>
          <w:sz w:val="32"/>
        </w:rPr>
      </w:pPr>
      <w:r>
        <w:rPr>
          <w:rFonts w:ascii="仿宋_GB2312" w:eastAsia="仿宋_GB2312" w:hAnsi="仿宋_GB2312" w:cs="仿宋_GB2312" w:hint="eastAsia"/>
          <w:color w:val="000000"/>
          <w:kern w:val="0"/>
          <w:sz w:val="32"/>
        </w:rPr>
        <w:t>联系人及联系方式：</w:t>
      </w:r>
    </w:p>
    <w:p w:rsidR="002D6E81" w:rsidRDefault="005F0B1F">
      <w:pPr>
        <w:widowControl/>
        <w:spacing w:line="560" w:lineRule="exact"/>
        <w:ind w:firstLineChars="200" w:firstLine="640"/>
        <w:rPr>
          <w:rFonts w:ascii="仿宋_GB2312" w:eastAsia="仿宋_GB2312" w:hAnsi="仿宋_GB2312" w:cs="仿宋_GB2312"/>
          <w:color w:val="000000"/>
          <w:kern w:val="0"/>
          <w:sz w:val="32"/>
        </w:rPr>
      </w:pPr>
      <w:r>
        <w:rPr>
          <w:rFonts w:ascii="仿宋_GB2312" w:eastAsia="仿宋_GB2312" w:hAnsi="仿宋_GB2312" w:cs="仿宋_GB2312" w:hint="eastAsia"/>
          <w:color w:val="000000"/>
          <w:kern w:val="0"/>
          <w:sz w:val="32"/>
        </w:rPr>
        <w:t>医疗、采供血卫生监督</w:t>
      </w:r>
      <w:r>
        <w:rPr>
          <w:rFonts w:ascii="仿宋_GB2312" w:eastAsia="仿宋_GB2312" w:hAnsi="仿宋_GB2312" w:cs="仿宋_GB2312" w:hint="eastAsia"/>
          <w:color w:val="000000"/>
          <w:kern w:val="0"/>
          <w:sz w:val="32"/>
        </w:rPr>
        <w:t>：何昌成、张恒，</w:t>
      </w:r>
      <w:r>
        <w:rPr>
          <w:rFonts w:ascii="仿宋_GB2312" w:eastAsia="仿宋_GB2312" w:hAnsi="仿宋_GB2312" w:cs="仿宋_GB2312" w:hint="eastAsia"/>
          <w:color w:val="000000"/>
          <w:kern w:val="0"/>
          <w:sz w:val="32"/>
        </w:rPr>
        <w:t>0771-5319445</w:t>
      </w:r>
      <w:r>
        <w:rPr>
          <w:rFonts w:ascii="仿宋_GB2312" w:eastAsia="仿宋_GB2312" w:hAnsi="仿宋_GB2312" w:cs="仿宋_GB2312" w:hint="eastAsia"/>
          <w:color w:val="000000"/>
          <w:kern w:val="0"/>
          <w:sz w:val="32"/>
        </w:rPr>
        <w:t>；</w:t>
      </w:r>
    </w:p>
    <w:p w:rsidR="002D6E81" w:rsidRDefault="005F0B1F">
      <w:pPr>
        <w:widowControl/>
        <w:spacing w:line="560" w:lineRule="exact"/>
        <w:rPr>
          <w:rFonts w:ascii="仿宋_GB2312" w:eastAsia="仿宋_GB2312" w:hAnsi="仿宋_GB2312" w:cs="仿宋_GB2312"/>
          <w:color w:val="000000"/>
          <w:kern w:val="0"/>
          <w:sz w:val="32"/>
        </w:rPr>
      </w:pPr>
      <w:r>
        <w:rPr>
          <w:rFonts w:ascii="仿宋_GB2312" w:eastAsia="仿宋_GB2312" w:hAnsi="仿宋_GB2312" w:cs="仿宋_GB2312" w:hint="eastAsia"/>
          <w:color w:val="000000"/>
          <w:kern w:val="0"/>
          <w:sz w:val="32"/>
        </w:rPr>
        <w:lastRenderedPageBreak/>
        <w:t>电子邮箱：</w:t>
      </w:r>
      <w:hyperlink r:id="rId33" w:history="1">
        <w:r>
          <w:rPr>
            <w:rFonts w:eastAsia="仿宋_GB2312"/>
            <w:color w:val="000000"/>
            <w:kern w:val="0"/>
            <w:sz w:val="32"/>
          </w:rPr>
          <w:t>gxwsjd4k@wsjkw.gxzf.gov.cn</w:t>
        </w:r>
      </w:hyperlink>
      <w:r>
        <w:rPr>
          <w:rFonts w:ascii="仿宋_GB2312" w:eastAsia="仿宋_GB2312" w:hAnsi="仿宋_GB2312" w:cs="仿宋_GB2312" w:hint="eastAsia"/>
          <w:color w:val="000000"/>
          <w:kern w:val="0"/>
          <w:sz w:val="32"/>
        </w:rPr>
        <w:t>。</w:t>
      </w:r>
    </w:p>
    <w:p w:rsidR="002D6E81" w:rsidRDefault="005F0B1F">
      <w:pPr>
        <w:widowControl/>
        <w:spacing w:line="560" w:lineRule="exact"/>
        <w:ind w:firstLineChars="200" w:firstLine="640"/>
        <w:rPr>
          <w:rFonts w:ascii="仿宋_GB2312" w:eastAsia="仿宋_GB2312" w:hAnsi="仿宋_GB2312" w:cs="仿宋_GB2312"/>
          <w:color w:val="000000"/>
          <w:kern w:val="0"/>
          <w:sz w:val="32"/>
        </w:rPr>
      </w:pPr>
      <w:r>
        <w:rPr>
          <w:rFonts w:ascii="仿宋_GB2312" w:eastAsia="仿宋_GB2312" w:hAnsi="仿宋_GB2312" w:cs="仿宋_GB2312" w:hint="eastAsia"/>
          <w:color w:val="000000"/>
          <w:kern w:val="0"/>
          <w:sz w:val="32"/>
        </w:rPr>
        <w:t>母婴保健等卫生监督：王倩</w:t>
      </w:r>
      <w:r>
        <w:rPr>
          <w:rFonts w:ascii="仿宋_GB2312" w:eastAsia="仿宋_GB2312" w:hAnsi="仿宋_GB2312" w:cs="仿宋_GB2312" w:hint="eastAsia"/>
          <w:color w:val="000000"/>
          <w:kern w:val="0"/>
          <w:sz w:val="32"/>
        </w:rPr>
        <w:t>，</w:t>
      </w:r>
      <w:r>
        <w:rPr>
          <w:rFonts w:ascii="仿宋_GB2312" w:eastAsia="仿宋_GB2312" w:hAnsi="仿宋_GB2312" w:cs="仿宋_GB2312" w:hint="eastAsia"/>
          <w:color w:val="000000"/>
          <w:kern w:val="0"/>
          <w:sz w:val="32"/>
        </w:rPr>
        <w:t>0771-5311200</w:t>
      </w:r>
      <w:r>
        <w:rPr>
          <w:rFonts w:ascii="仿宋_GB2312" w:eastAsia="仿宋_GB2312" w:hAnsi="仿宋_GB2312" w:cs="仿宋_GB2312" w:hint="eastAsia"/>
          <w:color w:val="000000"/>
          <w:kern w:val="0"/>
          <w:sz w:val="32"/>
        </w:rPr>
        <w:t>；电子</w:t>
      </w:r>
      <w:r>
        <w:rPr>
          <w:rFonts w:ascii="仿宋_GB2312" w:eastAsia="仿宋_GB2312" w:hAnsi="仿宋_GB2312" w:cs="仿宋_GB2312" w:hint="eastAsia"/>
          <w:color w:val="000000"/>
          <w:kern w:val="0"/>
          <w:sz w:val="32"/>
        </w:rPr>
        <w:t>邮箱：</w:t>
      </w:r>
      <w:r>
        <w:rPr>
          <w:rFonts w:eastAsia="仿宋_GB2312" w:hint="eastAsia"/>
          <w:color w:val="000000"/>
          <w:kern w:val="0"/>
          <w:sz w:val="32"/>
        </w:rPr>
        <w:t>gxwsjdjsk@wsjkw.gxzf.gov.cn</w:t>
      </w:r>
      <w:r>
        <w:rPr>
          <w:rFonts w:ascii="仿宋_GB2312" w:eastAsia="仿宋_GB2312" w:hAnsi="仿宋_GB2312" w:cs="仿宋_GB2312" w:hint="eastAsia"/>
          <w:color w:val="000000"/>
          <w:kern w:val="0"/>
          <w:sz w:val="32"/>
        </w:rPr>
        <w:t>。</w:t>
      </w:r>
    </w:p>
    <w:p w:rsidR="002D6E81" w:rsidRDefault="002D6E81">
      <w:pPr>
        <w:spacing w:line="560" w:lineRule="exact"/>
        <w:ind w:firstLineChars="200" w:firstLine="625"/>
        <w:rPr>
          <w:rFonts w:ascii="仿宋_GB2312" w:eastAsia="仿宋_GB2312" w:hAnsi="仿宋_GB2312" w:cs="仿宋_GB2312"/>
          <w:color w:val="000000"/>
          <w:w w:val="98"/>
          <w:sz w:val="32"/>
          <w:szCs w:val="32"/>
        </w:rPr>
      </w:pPr>
    </w:p>
    <w:p w:rsidR="002D6E81" w:rsidRDefault="005F0B1F">
      <w:pPr>
        <w:spacing w:line="560" w:lineRule="exact"/>
        <w:ind w:firstLineChars="200" w:firstLine="625"/>
        <w:rPr>
          <w:rFonts w:ascii="仿宋_GB2312" w:eastAsia="仿宋_GB2312" w:hAnsi="仿宋_GB2312" w:cs="仿宋_GB2312"/>
          <w:color w:val="000000"/>
          <w:w w:val="98"/>
          <w:sz w:val="32"/>
          <w:szCs w:val="32"/>
        </w:rPr>
      </w:pPr>
      <w:r>
        <w:rPr>
          <w:rFonts w:ascii="仿宋_GB2312" w:eastAsia="仿宋_GB2312" w:hAnsi="仿宋_GB2312" w:cs="仿宋_GB2312" w:hint="eastAsia"/>
          <w:color w:val="000000"/>
          <w:w w:val="98"/>
          <w:sz w:val="32"/>
          <w:szCs w:val="32"/>
        </w:rPr>
        <w:t>附表</w:t>
      </w:r>
      <w:r>
        <w:rPr>
          <w:rFonts w:ascii="仿宋_GB2312" w:eastAsia="仿宋_GB2312" w:hAnsi="仿宋_GB2312" w:cs="仿宋_GB2312" w:hint="eastAsia"/>
          <w:color w:val="000000"/>
          <w:w w:val="98"/>
          <w:sz w:val="32"/>
          <w:szCs w:val="32"/>
        </w:rPr>
        <w:t>：</w:t>
      </w:r>
      <w:r>
        <w:rPr>
          <w:rFonts w:ascii="仿宋_GB2312" w:eastAsia="仿宋_GB2312" w:hAnsi="仿宋_GB2312" w:cs="仿宋_GB2312" w:hint="eastAsia"/>
          <w:color w:val="000000"/>
          <w:w w:val="98"/>
          <w:sz w:val="32"/>
          <w:szCs w:val="32"/>
        </w:rPr>
        <w:t>1.202</w:t>
      </w:r>
      <w:r>
        <w:rPr>
          <w:rFonts w:ascii="仿宋_GB2312" w:eastAsia="仿宋_GB2312" w:hAnsi="仿宋_GB2312" w:cs="仿宋_GB2312" w:hint="eastAsia"/>
          <w:color w:val="000000"/>
          <w:w w:val="98"/>
          <w:sz w:val="32"/>
          <w:szCs w:val="32"/>
        </w:rPr>
        <w:t>3</w:t>
      </w:r>
      <w:r>
        <w:rPr>
          <w:rFonts w:ascii="仿宋_GB2312" w:eastAsia="仿宋_GB2312" w:hAnsi="仿宋_GB2312" w:cs="仿宋_GB2312" w:hint="eastAsia"/>
          <w:color w:val="000000"/>
          <w:w w:val="98"/>
          <w:sz w:val="32"/>
          <w:szCs w:val="32"/>
        </w:rPr>
        <w:t>年医疗机构国家</w:t>
      </w:r>
      <w:r>
        <w:rPr>
          <w:rFonts w:ascii="仿宋_GB2312" w:eastAsia="仿宋_GB2312" w:hAnsi="仿宋_GB2312" w:cs="仿宋_GB2312" w:hint="eastAsia"/>
          <w:color w:val="000000"/>
          <w:w w:val="98"/>
          <w:sz w:val="32"/>
          <w:szCs w:val="32"/>
        </w:rPr>
        <w:t>随机</w:t>
      </w:r>
      <w:r>
        <w:rPr>
          <w:rFonts w:ascii="仿宋_GB2312" w:eastAsia="仿宋_GB2312" w:hAnsi="仿宋_GB2312" w:cs="仿宋_GB2312" w:hint="eastAsia"/>
          <w:color w:val="000000"/>
          <w:w w:val="98"/>
          <w:sz w:val="32"/>
          <w:szCs w:val="32"/>
        </w:rPr>
        <w:t>监督抽查工作计划</w:t>
      </w:r>
    </w:p>
    <w:p w:rsidR="002D6E81" w:rsidRDefault="005F0B1F">
      <w:pPr>
        <w:spacing w:line="560" w:lineRule="exact"/>
        <w:ind w:firstLineChars="500" w:firstLine="1563"/>
        <w:rPr>
          <w:rFonts w:ascii="仿宋_GB2312" w:eastAsia="仿宋_GB2312" w:hAnsi="仿宋_GB2312" w:cs="仿宋_GB2312"/>
          <w:color w:val="000000"/>
          <w:w w:val="98"/>
          <w:sz w:val="32"/>
          <w:szCs w:val="32"/>
        </w:rPr>
      </w:pPr>
      <w:r>
        <w:rPr>
          <w:rFonts w:ascii="仿宋_GB2312" w:eastAsia="仿宋_GB2312" w:hAnsi="仿宋_GB2312" w:cs="仿宋_GB2312" w:hint="eastAsia"/>
          <w:color w:val="000000"/>
          <w:w w:val="98"/>
          <w:sz w:val="32"/>
          <w:szCs w:val="32"/>
        </w:rPr>
        <w:t>2.202</w:t>
      </w:r>
      <w:r>
        <w:rPr>
          <w:rFonts w:ascii="仿宋_GB2312" w:eastAsia="仿宋_GB2312" w:hAnsi="仿宋_GB2312" w:cs="仿宋_GB2312" w:hint="eastAsia"/>
          <w:color w:val="000000"/>
          <w:w w:val="98"/>
          <w:sz w:val="32"/>
          <w:szCs w:val="32"/>
        </w:rPr>
        <w:t>3</w:t>
      </w:r>
      <w:r>
        <w:rPr>
          <w:rFonts w:ascii="仿宋_GB2312" w:eastAsia="仿宋_GB2312" w:hAnsi="仿宋_GB2312" w:cs="仿宋_GB2312" w:hint="eastAsia"/>
          <w:color w:val="000000"/>
          <w:w w:val="98"/>
          <w:sz w:val="32"/>
          <w:szCs w:val="32"/>
        </w:rPr>
        <w:t>年医疗机构国家</w:t>
      </w:r>
      <w:r>
        <w:rPr>
          <w:rFonts w:ascii="仿宋_GB2312" w:eastAsia="仿宋_GB2312" w:hAnsi="仿宋_GB2312" w:cs="仿宋_GB2312" w:hint="eastAsia"/>
          <w:color w:val="000000"/>
          <w:w w:val="98"/>
          <w:sz w:val="32"/>
          <w:szCs w:val="32"/>
        </w:rPr>
        <w:t>随机</w:t>
      </w:r>
      <w:r>
        <w:rPr>
          <w:rFonts w:ascii="仿宋_GB2312" w:eastAsia="仿宋_GB2312" w:hAnsi="仿宋_GB2312" w:cs="仿宋_GB2312" w:hint="eastAsia"/>
          <w:color w:val="000000"/>
          <w:w w:val="98"/>
          <w:sz w:val="32"/>
          <w:szCs w:val="32"/>
        </w:rPr>
        <w:t>监督抽查汇总表</w:t>
      </w:r>
    </w:p>
    <w:p w:rsidR="002D6E81" w:rsidRDefault="005F0B1F">
      <w:pPr>
        <w:spacing w:line="560" w:lineRule="exact"/>
        <w:ind w:leftChars="758" w:left="1905" w:hangingChars="100" w:hanging="313"/>
        <w:rPr>
          <w:rFonts w:ascii="仿宋_GB2312" w:eastAsia="仿宋_GB2312" w:hAnsi="仿宋_GB2312" w:cs="仿宋_GB2312"/>
          <w:color w:val="000000"/>
          <w:w w:val="98"/>
          <w:sz w:val="32"/>
          <w:szCs w:val="32"/>
        </w:rPr>
      </w:pPr>
      <w:r>
        <w:rPr>
          <w:rFonts w:ascii="仿宋_GB2312" w:eastAsia="仿宋_GB2312" w:hAnsi="仿宋_GB2312" w:cs="仿宋_GB2312" w:hint="eastAsia"/>
          <w:color w:val="000000"/>
          <w:w w:val="98"/>
          <w:sz w:val="32"/>
          <w:szCs w:val="32"/>
        </w:rPr>
        <w:t>3</w:t>
      </w:r>
      <w:r>
        <w:rPr>
          <w:rFonts w:ascii="仿宋_GB2312" w:eastAsia="仿宋_GB2312" w:hAnsi="仿宋_GB2312" w:cs="仿宋_GB2312" w:hint="eastAsia"/>
          <w:color w:val="000000"/>
          <w:w w:val="98"/>
          <w:sz w:val="32"/>
          <w:szCs w:val="32"/>
        </w:rPr>
        <w:t>.202</w:t>
      </w:r>
      <w:r>
        <w:rPr>
          <w:rFonts w:ascii="仿宋_GB2312" w:eastAsia="仿宋_GB2312" w:hAnsi="仿宋_GB2312" w:cs="仿宋_GB2312" w:hint="eastAsia"/>
          <w:color w:val="000000"/>
          <w:w w:val="98"/>
          <w:sz w:val="32"/>
          <w:szCs w:val="32"/>
        </w:rPr>
        <w:t>3</w:t>
      </w:r>
      <w:r>
        <w:rPr>
          <w:rFonts w:ascii="仿宋_GB2312" w:eastAsia="仿宋_GB2312" w:hAnsi="仿宋_GB2312" w:cs="仿宋_GB2312" w:hint="eastAsia"/>
          <w:color w:val="000000"/>
          <w:w w:val="98"/>
          <w:sz w:val="32"/>
          <w:szCs w:val="32"/>
        </w:rPr>
        <w:t>年医疗</w:t>
      </w:r>
      <w:r>
        <w:rPr>
          <w:rFonts w:ascii="仿宋_GB2312" w:eastAsia="仿宋_GB2312" w:hAnsi="仿宋_GB2312" w:cs="仿宋_GB2312" w:hint="eastAsia"/>
          <w:color w:val="000000"/>
          <w:w w:val="98"/>
          <w:sz w:val="32"/>
          <w:szCs w:val="32"/>
        </w:rPr>
        <w:t>美容</w:t>
      </w:r>
      <w:r>
        <w:rPr>
          <w:rFonts w:ascii="仿宋_GB2312" w:eastAsia="仿宋_GB2312" w:hAnsi="仿宋_GB2312" w:cs="仿宋_GB2312" w:hint="eastAsia"/>
          <w:color w:val="000000"/>
          <w:w w:val="98"/>
          <w:sz w:val="32"/>
          <w:szCs w:val="32"/>
        </w:rPr>
        <w:t>机构国家</w:t>
      </w:r>
      <w:r>
        <w:rPr>
          <w:rFonts w:ascii="仿宋_GB2312" w:eastAsia="仿宋_GB2312" w:hAnsi="仿宋_GB2312" w:cs="仿宋_GB2312" w:hint="eastAsia"/>
          <w:color w:val="000000"/>
          <w:w w:val="98"/>
          <w:sz w:val="32"/>
          <w:szCs w:val="32"/>
        </w:rPr>
        <w:t>随机</w:t>
      </w:r>
      <w:r>
        <w:rPr>
          <w:rFonts w:ascii="仿宋_GB2312" w:eastAsia="仿宋_GB2312" w:hAnsi="仿宋_GB2312" w:cs="仿宋_GB2312" w:hint="eastAsia"/>
          <w:color w:val="000000"/>
          <w:w w:val="98"/>
          <w:sz w:val="32"/>
          <w:szCs w:val="32"/>
        </w:rPr>
        <w:t>监督抽查工作计划</w:t>
      </w:r>
    </w:p>
    <w:p w:rsidR="002D6E81" w:rsidRDefault="005F0B1F">
      <w:pPr>
        <w:spacing w:line="560" w:lineRule="exact"/>
        <w:ind w:leftChars="150" w:left="315" w:firstLineChars="400" w:firstLine="1250"/>
        <w:rPr>
          <w:rFonts w:ascii="仿宋_GB2312" w:eastAsia="仿宋_GB2312" w:hAnsi="仿宋_GB2312" w:cs="仿宋_GB2312"/>
          <w:color w:val="000000"/>
          <w:w w:val="98"/>
          <w:sz w:val="32"/>
          <w:szCs w:val="32"/>
        </w:rPr>
      </w:pPr>
      <w:r>
        <w:rPr>
          <w:rFonts w:ascii="仿宋_GB2312" w:eastAsia="仿宋_GB2312" w:hAnsi="仿宋_GB2312" w:cs="仿宋_GB2312" w:hint="eastAsia"/>
          <w:color w:val="000000"/>
          <w:w w:val="98"/>
          <w:sz w:val="32"/>
          <w:szCs w:val="32"/>
        </w:rPr>
        <w:t>4</w:t>
      </w:r>
      <w:r>
        <w:rPr>
          <w:rFonts w:ascii="仿宋_GB2312" w:eastAsia="仿宋_GB2312" w:hAnsi="仿宋_GB2312" w:cs="仿宋_GB2312" w:hint="eastAsia"/>
          <w:color w:val="000000"/>
          <w:w w:val="98"/>
          <w:sz w:val="32"/>
          <w:szCs w:val="32"/>
        </w:rPr>
        <w:t>.202</w:t>
      </w:r>
      <w:r>
        <w:rPr>
          <w:rFonts w:ascii="仿宋_GB2312" w:eastAsia="仿宋_GB2312" w:hAnsi="仿宋_GB2312" w:cs="仿宋_GB2312" w:hint="eastAsia"/>
          <w:color w:val="000000"/>
          <w:w w:val="98"/>
          <w:sz w:val="32"/>
          <w:szCs w:val="32"/>
        </w:rPr>
        <w:t>3</w:t>
      </w:r>
      <w:r>
        <w:rPr>
          <w:rFonts w:ascii="仿宋_GB2312" w:eastAsia="仿宋_GB2312" w:hAnsi="仿宋_GB2312" w:cs="仿宋_GB2312" w:hint="eastAsia"/>
          <w:color w:val="000000"/>
          <w:w w:val="98"/>
          <w:sz w:val="32"/>
          <w:szCs w:val="32"/>
        </w:rPr>
        <w:t>年医疗</w:t>
      </w:r>
      <w:r>
        <w:rPr>
          <w:rFonts w:ascii="仿宋_GB2312" w:eastAsia="仿宋_GB2312" w:hAnsi="仿宋_GB2312" w:cs="仿宋_GB2312" w:hint="eastAsia"/>
          <w:color w:val="000000"/>
          <w:w w:val="98"/>
          <w:sz w:val="32"/>
          <w:szCs w:val="32"/>
        </w:rPr>
        <w:t>美容</w:t>
      </w:r>
      <w:r>
        <w:rPr>
          <w:rFonts w:ascii="仿宋_GB2312" w:eastAsia="仿宋_GB2312" w:hAnsi="仿宋_GB2312" w:cs="仿宋_GB2312" w:hint="eastAsia"/>
          <w:color w:val="000000"/>
          <w:w w:val="98"/>
          <w:sz w:val="32"/>
          <w:szCs w:val="32"/>
        </w:rPr>
        <w:t>机构国家</w:t>
      </w:r>
      <w:r>
        <w:rPr>
          <w:rFonts w:ascii="仿宋_GB2312" w:eastAsia="仿宋_GB2312" w:hAnsi="仿宋_GB2312" w:cs="仿宋_GB2312" w:hint="eastAsia"/>
          <w:color w:val="000000"/>
          <w:w w:val="98"/>
          <w:sz w:val="32"/>
          <w:szCs w:val="32"/>
        </w:rPr>
        <w:t>随机</w:t>
      </w:r>
      <w:r>
        <w:rPr>
          <w:rFonts w:ascii="仿宋_GB2312" w:eastAsia="仿宋_GB2312" w:hAnsi="仿宋_GB2312" w:cs="仿宋_GB2312" w:hint="eastAsia"/>
          <w:color w:val="000000"/>
          <w:w w:val="98"/>
          <w:sz w:val="32"/>
          <w:szCs w:val="32"/>
        </w:rPr>
        <w:t>监督抽查汇总表</w:t>
      </w:r>
    </w:p>
    <w:p w:rsidR="002D6E81" w:rsidRDefault="005F0B1F">
      <w:pPr>
        <w:spacing w:line="560" w:lineRule="exact"/>
        <w:ind w:leftChars="150" w:left="315" w:firstLineChars="400" w:firstLine="1250"/>
        <w:rPr>
          <w:rFonts w:ascii="仿宋_GB2312" w:eastAsia="仿宋_GB2312" w:hAnsi="仿宋_GB2312" w:cs="仿宋_GB2312"/>
          <w:color w:val="000000"/>
          <w:w w:val="98"/>
          <w:sz w:val="32"/>
          <w:szCs w:val="32"/>
        </w:rPr>
      </w:pPr>
      <w:r>
        <w:rPr>
          <w:rFonts w:ascii="仿宋_GB2312" w:eastAsia="仿宋_GB2312" w:hAnsi="仿宋_GB2312" w:cs="仿宋_GB2312" w:hint="eastAsia"/>
          <w:color w:val="000000"/>
          <w:w w:val="98"/>
          <w:sz w:val="32"/>
          <w:szCs w:val="32"/>
        </w:rPr>
        <w:t>5</w:t>
      </w:r>
      <w:r>
        <w:rPr>
          <w:rFonts w:ascii="仿宋_GB2312" w:eastAsia="仿宋_GB2312" w:hAnsi="仿宋_GB2312" w:cs="仿宋_GB2312" w:hint="eastAsia"/>
          <w:color w:val="000000"/>
          <w:w w:val="98"/>
          <w:sz w:val="32"/>
          <w:szCs w:val="32"/>
        </w:rPr>
        <w:t>.202</w:t>
      </w:r>
      <w:r>
        <w:rPr>
          <w:rFonts w:ascii="仿宋_GB2312" w:eastAsia="仿宋_GB2312" w:hAnsi="仿宋_GB2312" w:cs="仿宋_GB2312" w:hint="eastAsia"/>
          <w:color w:val="000000"/>
          <w:w w:val="98"/>
          <w:sz w:val="32"/>
          <w:szCs w:val="32"/>
        </w:rPr>
        <w:t>3</w:t>
      </w:r>
      <w:r>
        <w:rPr>
          <w:rFonts w:ascii="仿宋_GB2312" w:eastAsia="仿宋_GB2312" w:hAnsi="仿宋_GB2312" w:cs="仿宋_GB2312" w:hint="eastAsia"/>
          <w:color w:val="000000"/>
          <w:w w:val="98"/>
          <w:sz w:val="32"/>
          <w:szCs w:val="32"/>
        </w:rPr>
        <w:t>年采供血机构国家</w:t>
      </w:r>
      <w:r>
        <w:rPr>
          <w:rFonts w:ascii="仿宋_GB2312" w:eastAsia="仿宋_GB2312" w:hAnsi="仿宋_GB2312" w:cs="仿宋_GB2312" w:hint="eastAsia"/>
          <w:color w:val="000000"/>
          <w:w w:val="98"/>
          <w:sz w:val="32"/>
          <w:szCs w:val="32"/>
        </w:rPr>
        <w:t>随机</w:t>
      </w:r>
      <w:r>
        <w:rPr>
          <w:rFonts w:ascii="仿宋_GB2312" w:eastAsia="仿宋_GB2312" w:hAnsi="仿宋_GB2312" w:cs="仿宋_GB2312" w:hint="eastAsia"/>
          <w:color w:val="000000"/>
          <w:w w:val="98"/>
          <w:sz w:val="32"/>
          <w:szCs w:val="32"/>
        </w:rPr>
        <w:t>监督抽查工作计</w:t>
      </w:r>
      <w:r>
        <w:rPr>
          <w:rFonts w:ascii="仿宋_GB2312" w:eastAsia="仿宋_GB2312" w:hAnsi="仿宋_GB2312" w:cs="仿宋_GB2312" w:hint="eastAsia"/>
          <w:color w:val="000000"/>
          <w:w w:val="98"/>
          <w:sz w:val="32"/>
          <w:szCs w:val="32"/>
        </w:rPr>
        <w:t>划</w:t>
      </w:r>
    </w:p>
    <w:p w:rsidR="002D6E81" w:rsidRDefault="005F0B1F">
      <w:pPr>
        <w:spacing w:line="560" w:lineRule="exact"/>
        <w:ind w:firstLineChars="500" w:firstLine="1563"/>
        <w:rPr>
          <w:rFonts w:ascii="仿宋_GB2312" w:eastAsia="仿宋_GB2312" w:hAnsi="仿宋_GB2312" w:cs="仿宋_GB2312"/>
          <w:color w:val="000000"/>
          <w:w w:val="98"/>
          <w:sz w:val="32"/>
          <w:szCs w:val="32"/>
        </w:rPr>
      </w:pPr>
      <w:r>
        <w:rPr>
          <w:rFonts w:ascii="仿宋_GB2312" w:eastAsia="仿宋_GB2312" w:hAnsi="仿宋_GB2312" w:cs="仿宋_GB2312" w:hint="eastAsia"/>
          <w:color w:val="000000"/>
          <w:w w:val="98"/>
          <w:sz w:val="32"/>
          <w:szCs w:val="32"/>
        </w:rPr>
        <w:t>6</w:t>
      </w:r>
      <w:r>
        <w:rPr>
          <w:rFonts w:ascii="仿宋_GB2312" w:eastAsia="仿宋_GB2312" w:hAnsi="仿宋_GB2312" w:cs="仿宋_GB2312" w:hint="eastAsia"/>
          <w:color w:val="000000"/>
          <w:w w:val="98"/>
          <w:sz w:val="32"/>
          <w:szCs w:val="32"/>
        </w:rPr>
        <w:t>.202</w:t>
      </w:r>
      <w:r>
        <w:rPr>
          <w:rFonts w:ascii="仿宋_GB2312" w:eastAsia="仿宋_GB2312" w:hAnsi="仿宋_GB2312" w:cs="仿宋_GB2312" w:hint="eastAsia"/>
          <w:color w:val="000000"/>
          <w:w w:val="98"/>
          <w:sz w:val="32"/>
          <w:szCs w:val="32"/>
        </w:rPr>
        <w:t>3</w:t>
      </w:r>
      <w:r>
        <w:rPr>
          <w:rFonts w:ascii="仿宋_GB2312" w:eastAsia="仿宋_GB2312" w:hAnsi="仿宋_GB2312" w:cs="仿宋_GB2312" w:hint="eastAsia"/>
          <w:color w:val="000000"/>
          <w:w w:val="98"/>
          <w:sz w:val="32"/>
          <w:szCs w:val="32"/>
        </w:rPr>
        <w:t>年采供血机构国家</w:t>
      </w:r>
      <w:r>
        <w:rPr>
          <w:rFonts w:ascii="仿宋_GB2312" w:eastAsia="仿宋_GB2312" w:hAnsi="仿宋_GB2312" w:cs="仿宋_GB2312" w:hint="eastAsia"/>
          <w:color w:val="000000"/>
          <w:w w:val="98"/>
          <w:sz w:val="32"/>
          <w:szCs w:val="32"/>
        </w:rPr>
        <w:t>随机</w:t>
      </w:r>
      <w:r>
        <w:rPr>
          <w:rFonts w:ascii="仿宋_GB2312" w:eastAsia="仿宋_GB2312" w:hAnsi="仿宋_GB2312" w:cs="仿宋_GB2312" w:hint="eastAsia"/>
          <w:color w:val="000000"/>
          <w:w w:val="98"/>
          <w:sz w:val="32"/>
          <w:szCs w:val="32"/>
        </w:rPr>
        <w:t>监督抽查汇总表</w:t>
      </w:r>
    </w:p>
    <w:p w:rsidR="002D6E81" w:rsidRDefault="005F0B1F">
      <w:pPr>
        <w:spacing w:line="560" w:lineRule="exact"/>
        <w:ind w:leftChars="760" w:left="1909" w:hangingChars="100" w:hanging="313"/>
        <w:rPr>
          <w:rFonts w:ascii="仿宋_GB2312" w:eastAsia="仿宋_GB2312" w:hAnsi="仿宋_GB2312" w:cs="仿宋_GB2312"/>
          <w:color w:val="000000"/>
          <w:w w:val="98"/>
          <w:sz w:val="32"/>
          <w:szCs w:val="32"/>
        </w:rPr>
      </w:pPr>
      <w:r>
        <w:rPr>
          <w:rFonts w:ascii="仿宋_GB2312" w:eastAsia="仿宋_GB2312" w:hAnsi="仿宋_GB2312" w:cs="仿宋_GB2312" w:hint="eastAsia"/>
          <w:color w:val="000000"/>
          <w:w w:val="98"/>
          <w:sz w:val="32"/>
          <w:szCs w:val="32"/>
        </w:rPr>
        <w:t>7</w:t>
      </w:r>
      <w:r>
        <w:rPr>
          <w:rFonts w:ascii="仿宋_GB2312" w:eastAsia="仿宋_GB2312" w:hAnsi="仿宋_GB2312" w:cs="仿宋_GB2312" w:hint="eastAsia"/>
          <w:color w:val="000000"/>
          <w:w w:val="98"/>
          <w:sz w:val="32"/>
          <w:szCs w:val="32"/>
        </w:rPr>
        <w:t>.202</w:t>
      </w:r>
      <w:r>
        <w:rPr>
          <w:rFonts w:ascii="仿宋_GB2312" w:eastAsia="仿宋_GB2312" w:hAnsi="仿宋_GB2312" w:cs="仿宋_GB2312" w:hint="eastAsia"/>
          <w:color w:val="000000"/>
          <w:w w:val="98"/>
          <w:sz w:val="32"/>
          <w:szCs w:val="32"/>
        </w:rPr>
        <w:t>3</w:t>
      </w:r>
      <w:r>
        <w:rPr>
          <w:rFonts w:ascii="仿宋_GB2312" w:eastAsia="仿宋_GB2312" w:hAnsi="仿宋_GB2312" w:cs="仿宋_GB2312" w:hint="eastAsia"/>
          <w:color w:val="000000"/>
          <w:w w:val="98"/>
          <w:sz w:val="32"/>
          <w:szCs w:val="32"/>
        </w:rPr>
        <w:t>年母婴保健技术服务机构国家</w:t>
      </w:r>
      <w:r>
        <w:rPr>
          <w:rFonts w:ascii="仿宋_GB2312" w:eastAsia="仿宋_GB2312" w:hAnsi="仿宋_GB2312" w:cs="仿宋_GB2312" w:hint="eastAsia"/>
          <w:color w:val="000000"/>
          <w:w w:val="98"/>
          <w:sz w:val="32"/>
          <w:szCs w:val="32"/>
        </w:rPr>
        <w:t>随机</w:t>
      </w:r>
      <w:r>
        <w:rPr>
          <w:rFonts w:ascii="仿宋_GB2312" w:eastAsia="仿宋_GB2312" w:hAnsi="仿宋_GB2312" w:cs="仿宋_GB2312" w:hint="eastAsia"/>
          <w:color w:val="000000"/>
          <w:w w:val="98"/>
          <w:sz w:val="32"/>
          <w:szCs w:val="32"/>
        </w:rPr>
        <w:t>监督抽查工作计划表</w:t>
      </w:r>
    </w:p>
    <w:p w:rsidR="002D6E81" w:rsidRDefault="005F0B1F">
      <w:pPr>
        <w:spacing w:line="560" w:lineRule="exact"/>
        <w:ind w:leftChars="760" w:left="1909" w:hangingChars="100" w:hanging="313"/>
        <w:rPr>
          <w:rFonts w:ascii="仿宋_GB2312" w:eastAsia="仿宋_GB2312" w:hAnsi="仿宋_GB2312" w:cs="仿宋_GB2312"/>
          <w:color w:val="000000"/>
          <w:w w:val="98"/>
          <w:sz w:val="32"/>
          <w:szCs w:val="32"/>
        </w:rPr>
      </w:pPr>
      <w:r>
        <w:rPr>
          <w:rFonts w:ascii="仿宋_GB2312" w:eastAsia="仿宋_GB2312" w:hAnsi="仿宋_GB2312" w:cs="仿宋_GB2312" w:hint="eastAsia"/>
          <w:color w:val="000000"/>
          <w:w w:val="98"/>
          <w:sz w:val="32"/>
          <w:szCs w:val="32"/>
        </w:rPr>
        <w:t>8</w:t>
      </w:r>
      <w:r>
        <w:rPr>
          <w:rFonts w:ascii="仿宋_GB2312" w:eastAsia="仿宋_GB2312" w:hAnsi="仿宋_GB2312" w:cs="仿宋_GB2312" w:hint="eastAsia"/>
          <w:color w:val="000000"/>
          <w:w w:val="98"/>
          <w:sz w:val="32"/>
          <w:szCs w:val="32"/>
        </w:rPr>
        <w:t>.202</w:t>
      </w:r>
      <w:r>
        <w:rPr>
          <w:rFonts w:ascii="仿宋_GB2312" w:eastAsia="仿宋_GB2312" w:hAnsi="仿宋_GB2312" w:cs="仿宋_GB2312" w:hint="eastAsia"/>
          <w:color w:val="000000"/>
          <w:w w:val="98"/>
          <w:sz w:val="32"/>
          <w:szCs w:val="32"/>
        </w:rPr>
        <w:t>3</w:t>
      </w:r>
      <w:r>
        <w:rPr>
          <w:rFonts w:ascii="仿宋_GB2312" w:eastAsia="仿宋_GB2312" w:hAnsi="仿宋_GB2312" w:cs="仿宋_GB2312" w:hint="eastAsia"/>
          <w:color w:val="000000"/>
          <w:w w:val="98"/>
          <w:sz w:val="32"/>
          <w:szCs w:val="32"/>
        </w:rPr>
        <w:t>年母婴保健技术服务机构国家</w:t>
      </w:r>
      <w:r>
        <w:rPr>
          <w:rFonts w:ascii="仿宋_GB2312" w:eastAsia="仿宋_GB2312" w:hAnsi="仿宋_GB2312" w:cs="仿宋_GB2312" w:hint="eastAsia"/>
          <w:color w:val="000000"/>
          <w:w w:val="98"/>
          <w:sz w:val="32"/>
          <w:szCs w:val="32"/>
        </w:rPr>
        <w:t>随机</w:t>
      </w:r>
      <w:r>
        <w:rPr>
          <w:rFonts w:ascii="仿宋_GB2312" w:eastAsia="仿宋_GB2312" w:hAnsi="仿宋_GB2312" w:cs="仿宋_GB2312" w:hint="eastAsia"/>
          <w:color w:val="000000"/>
          <w:w w:val="98"/>
          <w:sz w:val="32"/>
          <w:szCs w:val="32"/>
        </w:rPr>
        <w:t>监督</w:t>
      </w:r>
      <w:r>
        <w:rPr>
          <w:rFonts w:ascii="仿宋_GB2312" w:eastAsia="仿宋_GB2312" w:hAnsi="仿宋_GB2312" w:cs="仿宋_GB2312" w:hint="eastAsia"/>
          <w:color w:val="000000"/>
          <w:w w:val="98"/>
          <w:sz w:val="32"/>
          <w:szCs w:val="32"/>
        </w:rPr>
        <w:t>抽</w:t>
      </w:r>
      <w:r>
        <w:rPr>
          <w:rFonts w:ascii="仿宋_GB2312" w:eastAsia="仿宋_GB2312" w:hAnsi="仿宋_GB2312" w:cs="仿宋_GB2312" w:hint="eastAsia"/>
          <w:color w:val="000000"/>
          <w:w w:val="98"/>
          <w:sz w:val="32"/>
          <w:szCs w:val="32"/>
        </w:rPr>
        <w:t>查汇总表</w:t>
      </w:r>
    </w:p>
    <w:p w:rsidR="002D6E81" w:rsidRDefault="005F0B1F">
      <w:pPr>
        <w:spacing w:line="560" w:lineRule="exact"/>
        <w:ind w:leftChars="758" w:left="1905" w:hangingChars="100" w:hanging="313"/>
        <w:rPr>
          <w:rFonts w:ascii="仿宋_GB2312" w:eastAsia="仿宋_GB2312" w:hAnsi="仿宋_GB2312" w:cs="仿宋_GB2312"/>
          <w:color w:val="000000"/>
          <w:w w:val="98"/>
          <w:sz w:val="32"/>
          <w:szCs w:val="32"/>
        </w:rPr>
      </w:pPr>
      <w:r>
        <w:rPr>
          <w:rFonts w:ascii="仿宋_GB2312" w:eastAsia="仿宋_GB2312" w:hAnsi="仿宋_GB2312" w:cs="仿宋_GB2312" w:hint="eastAsia"/>
          <w:color w:val="000000"/>
          <w:w w:val="98"/>
          <w:sz w:val="32"/>
          <w:szCs w:val="32"/>
        </w:rPr>
        <w:t>9</w:t>
      </w:r>
      <w:r>
        <w:rPr>
          <w:rFonts w:ascii="仿宋_GB2312" w:eastAsia="仿宋_GB2312" w:hAnsi="仿宋_GB2312" w:cs="仿宋_GB2312" w:hint="eastAsia"/>
          <w:color w:val="000000"/>
          <w:w w:val="98"/>
          <w:sz w:val="32"/>
          <w:szCs w:val="32"/>
        </w:rPr>
        <w:t>.</w:t>
      </w:r>
      <w:r>
        <w:rPr>
          <w:rFonts w:ascii="仿宋_GB2312" w:eastAsia="仿宋_GB2312" w:hAnsi="仿宋_GB2312" w:cs="仿宋_GB2312" w:hint="eastAsia"/>
          <w:color w:val="000000"/>
          <w:spacing w:val="11"/>
          <w:w w:val="98"/>
          <w:sz w:val="32"/>
          <w:szCs w:val="32"/>
        </w:rPr>
        <w:t>202</w:t>
      </w:r>
      <w:r>
        <w:rPr>
          <w:rFonts w:ascii="仿宋_GB2312" w:eastAsia="仿宋_GB2312" w:hAnsi="仿宋_GB2312" w:cs="仿宋_GB2312" w:hint="eastAsia"/>
          <w:color w:val="000000"/>
          <w:spacing w:val="11"/>
          <w:w w:val="98"/>
          <w:sz w:val="32"/>
          <w:szCs w:val="32"/>
        </w:rPr>
        <w:t>3</w:t>
      </w:r>
      <w:r>
        <w:rPr>
          <w:rFonts w:ascii="仿宋_GB2312" w:eastAsia="仿宋_GB2312" w:hAnsi="仿宋_GB2312" w:cs="仿宋_GB2312" w:hint="eastAsia"/>
          <w:color w:val="000000"/>
          <w:spacing w:val="11"/>
          <w:w w:val="98"/>
          <w:sz w:val="32"/>
          <w:szCs w:val="32"/>
        </w:rPr>
        <w:t>年</w:t>
      </w:r>
      <w:r>
        <w:rPr>
          <w:rFonts w:ascii="仿宋_GB2312" w:eastAsia="仿宋_GB2312" w:hAnsi="仿宋_GB2312" w:cs="仿宋_GB2312" w:hint="eastAsia"/>
          <w:color w:val="000000"/>
          <w:spacing w:val="11"/>
          <w:w w:val="98"/>
          <w:sz w:val="32"/>
          <w:szCs w:val="32"/>
        </w:rPr>
        <w:t>医学检验实验室</w:t>
      </w:r>
      <w:r>
        <w:rPr>
          <w:rFonts w:ascii="仿宋_GB2312" w:eastAsia="仿宋_GB2312" w:hAnsi="仿宋_GB2312" w:cs="仿宋_GB2312" w:hint="eastAsia"/>
          <w:color w:val="000000"/>
          <w:spacing w:val="11"/>
          <w:w w:val="98"/>
          <w:sz w:val="32"/>
          <w:szCs w:val="32"/>
        </w:rPr>
        <w:t>国家</w:t>
      </w:r>
      <w:r>
        <w:rPr>
          <w:rFonts w:ascii="仿宋_GB2312" w:eastAsia="仿宋_GB2312" w:hAnsi="仿宋_GB2312" w:cs="仿宋_GB2312" w:hint="eastAsia"/>
          <w:color w:val="000000"/>
          <w:spacing w:val="11"/>
          <w:w w:val="98"/>
          <w:sz w:val="32"/>
          <w:szCs w:val="32"/>
        </w:rPr>
        <w:t>随机</w:t>
      </w:r>
      <w:r>
        <w:rPr>
          <w:rFonts w:ascii="仿宋_GB2312" w:eastAsia="仿宋_GB2312" w:hAnsi="仿宋_GB2312" w:cs="仿宋_GB2312" w:hint="eastAsia"/>
          <w:color w:val="000000"/>
          <w:spacing w:val="11"/>
          <w:w w:val="98"/>
          <w:sz w:val="32"/>
          <w:szCs w:val="32"/>
        </w:rPr>
        <w:t>监督抽查工作</w:t>
      </w:r>
      <w:r>
        <w:rPr>
          <w:rFonts w:ascii="仿宋_GB2312" w:eastAsia="仿宋_GB2312" w:hAnsi="仿宋_GB2312" w:cs="仿宋_GB2312" w:hint="eastAsia"/>
          <w:color w:val="000000"/>
          <w:w w:val="98"/>
          <w:sz w:val="32"/>
          <w:szCs w:val="32"/>
        </w:rPr>
        <w:t>计划表</w:t>
      </w:r>
    </w:p>
    <w:p w:rsidR="002D6E81" w:rsidRDefault="005F0B1F">
      <w:pPr>
        <w:spacing w:line="560" w:lineRule="exact"/>
        <w:ind w:leftChars="758" w:left="2217" w:hangingChars="200" w:hanging="625"/>
        <w:rPr>
          <w:rFonts w:ascii="仿宋_GB2312" w:eastAsia="仿宋_GB2312" w:hAnsi="仿宋_GB2312" w:cs="仿宋_GB2312"/>
          <w:color w:val="000000"/>
          <w:sz w:val="32"/>
          <w:szCs w:val="32"/>
        </w:rPr>
      </w:pPr>
      <w:r>
        <w:rPr>
          <w:rFonts w:ascii="仿宋_GB2312" w:eastAsia="仿宋_GB2312" w:hAnsi="仿宋_GB2312" w:cs="仿宋_GB2312" w:hint="eastAsia"/>
          <w:color w:val="000000"/>
          <w:w w:val="98"/>
          <w:sz w:val="32"/>
          <w:szCs w:val="32"/>
        </w:rPr>
        <w:t>10</w:t>
      </w:r>
      <w:r>
        <w:rPr>
          <w:rFonts w:ascii="仿宋_GB2312" w:eastAsia="仿宋_GB2312" w:hAnsi="仿宋_GB2312" w:cs="仿宋_GB2312" w:hint="eastAsia"/>
          <w:color w:val="000000"/>
          <w:w w:val="98"/>
          <w:sz w:val="32"/>
          <w:szCs w:val="32"/>
        </w:rPr>
        <w:t>.202</w:t>
      </w:r>
      <w:r>
        <w:rPr>
          <w:rFonts w:ascii="仿宋_GB2312" w:eastAsia="仿宋_GB2312" w:hAnsi="仿宋_GB2312" w:cs="仿宋_GB2312" w:hint="eastAsia"/>
          <w:color w:val="000000"/>
          <w:w w:val="98"/>
          <w:sz w:val="32"/>
          <w:szCs w:val="32"/>
        </w:rPr>
        <w:t>3</w:t>
      </w:r>
      <w:r>
        <w:rPr>
          <w:rFonts w:ascii="仿宋_GB2312" w:eastAsia="仿宋_GB2312" w:hAnsi="仿宋_GB2312" w:cs="仿宋_GB2312" w:hint="eastAsia"/>
          <w:color w:val="000000"/>
          <w:w w:val="98"/>
          <w:sz w:val="32"/>
          <w:szCs w:val="32"/>
        </w:rPr>
        <w:t>年</w:t>
      </w:r>
      <w:r>
        <w:rPr>
          <w:rFonts w:ascii="仿宋_GB2312" w:eastAsia="仿宋_GB2312" w:hAnsi="仿宋_GB2312" w:cs="仿宋_GB2312" w:hint="eastAsia"/>
          <w:color w:val="000000"/>
          <w:w w:val="98"/>
          <w:sz w:val="32"/>
          <w:szCs w:val="32"/>
        </w:rPr>
        <w:t>医学检验实验室</w:t>
      </w:r>
      <w:r>
        <w:rPr>
          <w:rFonts w:ascii="仿宋_GB2312" w:eastAsia="仿宋_GB2312" w:hAnsi="仿宋_GB2312" w:cs="仿宋_GB2312" w:hint="eastAsia"/>
          <w:color w:val="000000"/>
          <w:w w:val="98"/>
          <w:sz w:val="32"/>
          <w:szCs w:val="32"/>
        </w:rPr>
        <w:t>国家</w:t>
      </w:r>
      <w:r>
        <w:rPr>
          <w:rFonts w:ascii="仿宋_GB2312" w:eastAsia="仿宋_GB2312" w:hAnsi="仿宋_GB2312" w:cs="仿宋_GB2312" w:hint="eastAsia"/>
          <w:color w:val="000000"/>
          <w:w w:val="98"/>
          <w:sz w:val="32"/>
          <w:szCs w:val="32"/>
        </w:rPr>
        <w:t>随机</w:t>
      </w:r>
      <w:r>
        <w:rPr>
          <w:rFonts w:ascii="仿宋_GB2312" w:eastAsia="仿宋_GB2312" w:hAnsi="仿宋_GB2312" w:cs="仿宋_GB2312" w:hint="eastAsia"/>
          <w:color w:val="000000"/>
          <w:w w:val="98"/>
          <w:sz w:val="32"/>
          <w:szCs w:val="32"/>
        </w:rPr>
        <w:t>监督抽查汇总表</w:t>
      </w:r>
    </w:p>
    <w:p w:rsidR="002D6E81" w:rsidRDefault="002D6E81">
      <w:pPr>
        <w:spacing w:line="560" w:lineRule="exact"/>
        <w:rPr>
          <w:color w:val="000000"/>
        </w:rPr>
        <w:sectPr w:rsidR="002D6E81">
          <w:headerReference w:type="default" r:id="rId34"/>
          <w:footerReference w:type="default" r:id="rId35"/>
          <w:pgSz w:w="11906" w:h="16838"/>
          <w:pgMar w:top="1701" w:right="1417" w:bottom="1417" w:left="1701" w:header="851" w:footer="992" w:gutter="0"/>
          <w:cols w:space="720"/>
          <w:docGrid w:type="lines" w:linePitch="312"/>
        </w:sectPr>
      </w:pPr>
    </w:p>
    <w:p w:rsidR="002D6E81" w:rsidRDefault="005F0B1F">
      <w:pPr>
        <w:widowControl/>
        <w:spacing w:line="360" w:lineRule="auto"/>
        <w:jc w:val="left"/>
        <w:rPr>
          <w:rFonts w:ascii="仿宋_GB2312" w:eastAsia="仿宋_GB2312"/>
          <w:color w:val="000000"/>
          <w:sz w:val="32"/>
          <w:szCs w:val="32"/>
        </w:rPr>
      </w:pPr>
      <w:r>
        <w:rPr>
          <w:rFonts w:ascii="黑体" w:eastAsia="黑体" w:hAnsi="黑体" w:hint="eastAsia"/>
          <w:color w:val="000000"/>
          <w:sz w:val="32"/>
          <w:szCs w:val="32"/>
        </w:rPr>
        <w:lastRenderedPageBreak/>
        <w:t>附表</w:t>
      </w:r>
      <w:r>
        <w:rPr>
          <w:rFonts w:ascii="黑体" w:eastAsia="黑体" w:hAnsi="黑体" w:hint="eastAsia"/>
          <w:color w:val="000000"/>
          <w:sz w:val="32"/>
          <w:szCs w:val="32"/>
        </w:rPr>
        <w:t>1</w:t>
      </w:r>
    </w:p>
    <w:p w:rsidR="002D6E81" w:rsidRDefault="005F0B1F">
      <w:pPr>
        <w:spacing w:line="360" w:lineRule="auto"/>
        <w:jc w:val="center"/>
        <w:rPr>
          <w:rFonts w:ascii="宋体" w:hAnsi="宋体"/>
          <w:b/>
          <w:color w:val="000000"/>
          <w:sz w:val="44"/>
        </w:rPr>
      </w:pPr>
      <w:r>
        <w:rPr>
          <w:rFonts w:ascii="方正小标宋简体" w:eastAsia="方正小标宋简体" w:hAnsi="方正小标宋简体" w:cs="方正小标宋简体" w:hint="eastAsia"/>
          <w:bCs/>
          <w:color w:val="000000"/>
          <w:sz w:val="44"/>
        </w:rPr>
        <w:t>202</w:t>
      </w:r>
      <w:r>
        <w:rPr>
          <w:rFonts w:ascii="方正小标宋简体" w:eastAsia="方正小标宋简体" w:hAnsi="方正小标宋简体" w:cs="方正小标宋简体" w:hint="eastAsia"/>
          <w:bCs/>
          <w:color w:val="000000"/>
          <w:sz w:val="44"/>
        </w:rPr>
        <w:t>3</w:t>
      </w:r>
      <w:r>
        <w:rPr>
          <w:rFonts w:ascii="方正小标宋简体" w:eastAsia="方正小标宋简体" w:hAnsi="方正小标宋简体" w:cs="方正小标宋简体" w:hint="eastAsia"/>
          <w:bCs/>
          <w:color w:val="000000"/>
          <w:sz w:val="44"/>
        </w:rPr>
        <w:t>年医疗机构国家</w:t>
      </w:r>
      <w:r>
        <w:rPr>
          <w:rFonts w:ascii="方正小标宋简体" w:eastAsia="方正小标宋简体" w:hAnsi="方正小标宋简体" w:cs="方正小标宋简体" w:hint="eastAsia"/>
          <w:bCs/>
          <w:color w:val="000000"/>
          <w:sz w:val="44"/>
        </w:rPr>
        <w:t>随机</w:t>
      </w:r>
      <w:r>
        <w:rPr>
          <w:rFonts w:ascii="方正小标宋简体" w:eastAsia="方正小标宋简体" w:hAnsi="方正小标宋简体" w:cs="方正小标宋简体" w:hint="eastAsia"/>
          <w:bCs/>
          <w:color w:val="000000"/>
          <w:sz w:val="44"/>
        </w:rPr>
        <w:t>监督抽查工作计划表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353"/>
        <w:gridCol w:w="1262"/>
        <w:gridCol w:w="7318"/>
        <w:gridCol w:w="1644"/>
      </w:tblGrid>
      <w:tr w:rsidR="002D6E81">
        <w:trPr>
          <w:trHeight w:val="577"/>
          <w:jc w:val="center"/>
        </w:trPr>
        <w:tc>
          <w:tcPr>
            <w:tcW w:w="98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60" w:lineRule="auto"/>
              <w:jc w:val="center"/>
              <w:rPr>
                <w:rFonts w:ascii="黑体" w:eastAsia="黑体" w:hAnsi="黑体" w:cs="黑体"/>
                <w:color w:val="000000"/>
              </w:rPr>
            </w:pPr>
            <w:r>
              <w:rPr>
                <w:rFonts w:ascii="黑体" w:eastAsia="黑体" w:hAnsi="黑体" w:cs="黑体" w:hint="eastAsia"/>
                <w:color w:val="000000"/>
              </w:rPr>
              <w:t>序号</w:t>
            </w:r>
          </w:p>
        </w:tc>
        <w:tc>
          <w:tcPr>
            <w:tcW w:w="335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60" w:lineRule="auto"/>
              <w:jc w:val="center"/>
              <w:rPr>
                <w:rFonts w:ascii="黑体" w:eastAsia="黑体" w:hAnsi="黑体" w:cs="黑体"/>
                <w:color w:val="000000"/>
              </w:rPr>
            </w:pPr>
            <w:r>
              <w:rPr>
                <w:rFonts w:ascii="黑体" w:eastAsia="黑体" w:hAnsi="黑体" w:cs="黑体" w:hint="eastAsia"/>
                <w:color w:val="000000"/>
              </w:rPr>
              <w:t>监督检查对象</w:t>
            </w:r>
          </w:p>
        </w:tc>
        <w:tc>
          <w:tcPr>
            <w:tcW w:w="126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60" w:lineRule="auto"/>
              <w:jc w:val="center"/>
              <w:rPr>
                <w:rFonts w:ascii="黑体" w:eastAsia="黑体" w:hAnsi="黑体" w:cs="黑体"/>
                <w:color w:val="000000"/>
              </w:rPr>
            </w:pPr>
            <w:r>
              <w:rPr>
                <w:rFonts w:ascii="黑体" w:eastAsia="黑体" w:hAnsi="黑体" w:cs="黑体" w:hint="eastAsia"/>
                <w:color w:val="000000"/>
              </w:rPr>
              <w:t>抽检比例</w:t>
            </w:r>
          </w:p>
        </w:tc>
        <w:tc>
          <w:tcPr>
            <w:tcW w:w="731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60" w:lineRule="auto"/>
              <w:jc w:val="center"/>
              <w:rPr>
                <w:rFonts w:ascii="黑体" w:eastAsia="黑体" w:hAnsi="黑体" w:cs="黑体"/>
                <w:color w:val="000000"/>
              </w:rPr>
            </w:pPr>
            <w:r>
              <w:rPr>
                <w:rFonts w:ascii="黑体" w:eastAsia="黑体" w:hAnsi="黑体" w:cs="黑体" w:hint="eastAsia"/>
                <w:color w:val="000000"/>
              </w:rPr>
              <w:t>检查内容</w:t>
            </w:r>
          </w:p>
        </w:tc>
        <w:tc>
          <w:tcPr>
            <w:tcW w:w="164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60" w:lineRule="auto"/>
              <w:jc w:val="center"/>
              <w:rPr>
                <w:rFonts w:ascii="黑体" w:eastAsia="黑体" w:hAnsi="黑体" w:cs="黑体"/>
                <w:color w:val="000000"/>
              </w:rPr>
            </w:pPr>
            <w:r>
              <w:rPr>
                <w:rFonts w:ascii="黑体" w:eastAsia="黑体" w:hAnsi="黑体" w:cs="黑体" w:hint="eastAsia"/>
                <w:color w:val="000000"/>
              </w:rPr>
              <w:t>备注</w:t>
            </w:r>
          </w:p>
        </w:tc>
      </w:tr>
      <w:tr w:rsidR="002D6E81">
        <w:trPr>
          <w:trHeight w:val="1202"/>
          <w:jc w:val="center"/>
        </w:trPr>
        <w:tc>
          <w:tcPr>
            <w:tcW w:w="985" w:type="dxa"/>
            <w:vMerge w:val="restart"/>
            <w:tcBorders>
              <w:top w:val="single" w:sz="4" w:space="0" w:color="auto"/>
              <w:left w:val="single" w:sz="4" w:space="0" w:color="auto"/>
              <w:right w:val="single" w:sz="4" w:space="0" w:color="auto"/>
              <w:tl2br w:val="nil"/>
              <w:tr2bl w:val="nil"/>
            </w:tcBorders>
            <w:vAlign w:val="center"/>
          </w:tcPr>
          <w:p w:rsidR="002D6E81" w:rsidRDefault="005F0B1F">
            <w:pPr>
              <w:spacing w:line="360" w:lineRule="auto"/>
              <w:jc w:val="center"/>
              <w:rPr>
                <w:rFonts w:ascii="仿宋_GB2312" w:eastAsia="仿宋_GB2312" w:hAnsi="仿宋_GB2312" w:cs="仿宋_GB2312"/>
                <w:color w:val="000000"/>
              </w:rPr>
            </w:pPr>
            <w:r>
              <w:rPr>
                <w:rFonts w:ascii="仿宋_GB2312" w:eastAsia="仿宋_GB2312" w:hAnsi="仿宋_GB2312" w:cs="仿宋_GB2312" w:hint="eastAsia"/>
                <w:color w:val="000000"/>
              </w:rPr>
              <w:t>1</w:t>
            </w:r>
          </w:p>
        </w:tc>
        <w:tc>
          <w:tcPr>
            <w:tcW w:w="335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60" w:lineRule="auto"/>
              <w:jc w:val="center"/>
              <w:rPr>
                <w:rFonts w:ascii="仿宋_GB2312" w:eastAsia="仿宋_GB2312" w:hAnsi="仿宋_GB2312" w:cs="仿宋_GB2312"/>
                <w:color w:val="000000"/>
              </w:rPr>
            </w:pPr>
            <w:r>
              <w:rPr>
                <w:rFonts w:ascii="仿宋_GB2312" w:eastAsia="仿宋_GB2312" w:hAnsi="仿宋_GB2312" w:cs="仿宋_GB2312" w:hint="eastAsia"/>
                <w:color w:val="000000"/>
              </w:rPr>
              <w:t>医院（含中医院、妇幼保健院）</w:t>
            </w:r>
          </w:p>
        </w:tc>
        <w:tc>
          <w:tcPr>
            <w:tcW w:w="126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60" w:lineRule="auto"/>
              <w:jc w:val="center"/>
              <w:rPr>
                <w:rFonts w:ascii="仿宋_GB2312" w:eastAsia="仿宋_GB2312" w:hAnsi="仿宋_GB2312" w:cs="仿宋_GB2312"/>
                <w:color w:val="000000"/>
              </w:rPr>
            </w:pPr>
            <w:r>
              <w:rPr>
                <w:rFonts w:ascii="仿宋_GB2312" w:eastAsia="仿宋_GB2312" w:hAnsi="仿宋_GB2312" w:cs="仿宋_GB2312" w:hint="eastAsia"/>
                <w:color w:val="000000"/>
              </w:rPr>
              <w:t>12%</w:t>
            </w:r>
          </w:p>
        </w:tc>
        <w:tc>
          <w:tcPr>
            <w:tcW w:w="731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00" w:lineRule="exact"/>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医疗机构资质（取得《医疗机构执业许可证》或备案情况、人员资格、诊疗活动、健康体检</w:t>
            </w:r>
            <w:r>
              <w:rPr>
                <w:rFonts w:ascii="仿宋_GB2312" w:eastAsia="仿宋_GB2312" w:hAnsi="仿宋_GB2312" w:cs="仿宋_GB2312" w:hint="eastAsia"/>
                <w:color w:val="000000"/>
              </w:rPr>
              <w:t>、医学检验</w:t>
            </w:r>
            <w:r>
              <w:rPr>
                <w:rFonts w:ascii="仿宋_GB2312" w:eastAsia="仿宋_GB2312" w:hAnsi="仿宋_GB2312" w:cs="仿宋_GB2312" w:hint="eastAsia"/>
                <w:color w:val="000000"/>
              </w:rPr>
              <w:t>）管理情况；</w:t>
            </w:r>
          </w:p>
          <w:p w:rsidR="002D6E81" w:rsidRDefault="005F0B1F">
            <w:pPr>
              <w:spacing w:line="300" w:lineRule="exact"/>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医疗卫生人员管理情况；</w:t>
            </w:r>
          </w:p>
          <w:p w:rsidR="002D6E81" w:rsidRDefault="005F0B1F">
            <w:pPr>
              <w:spacing w:line="300" w:lineRule="exact"/>
              <w:rPr>
                <w:rFonts w:ascii="仿宋_GB2312" w:eastAsia="仿宋_GB2312" w:hAnsi="仿宋_GB2312" w:cs="仿宋_GB2312"/>
                <w:color w:val="000000"/>
              </w:rPr>
            </w:pPr>
            <w:r>
              <w:rPr>
                <w:rFonts w:ascii="仿宋_GB2312" w:eastAsia="仿宋_GB2312" w:hAnsi="仿宋_GB2312" w:cs="仿宋_GB2312" w:hint="eastAsia"/>
                <w:color w:val="000000"/>
              </w:rPr>
              <w:t>3.</w:t>
            </w:r>
            <w:r>
              <w:rPr>
                <w:rFonts w:ascii="仿宋_GB2312" w:eastAsia="仿宋_GB2312" w:hAnsi="仿宋_GB2312" w:cs="仿宋_GB2312" w:hint="eastAsia"/>
                <w:color w:val="000000"/>
              </w:rPr>
              <w:t>药品（麻醉药品、精神药品、抗菌药物）和医疗器械管理情况；</w:t>
            </w:r>
          </w:p>
          <w:p w:rsidR="002D6E81" w:rsidRDefault="005F0B1F">
            <w:pPr>
              <w:spacing w:line="300" w:lineRule="exact"/>
              <w:rPr>
                <w:rFonts w:ascii="仿宋_GB2312" w:eastAsia="仿宋_GB2312" w:hAnsi="仿宋_GB2312" w:cs="仿宋_GB2312"/>
                <w:color w:val="000000"/>
              </w:rPr>
            </w:pPr>
            <w:r>
              <w:rPr>
                <w:rFonts w:ascii="仿宋_GB2312" w:eastAsia="仿宋_GB2312" w:hAnsi="仿宋_GB2312" w:cs="仿宋_GB2312" w:hint="eastAsia"/>
                <w:color w:val="000000"/>
              </w:rPr>
              <w:t>4.</w:t>
            </w:r>
            <w:r>
              <w:rPr>
                <w:rFonts w:ascii="仿宋_GB2312" w:eastAsia="仿宋_GB2312" w:hAnsi="仿宋_GB2312" w:cs="仿宋_GB2312" w:hint="eastAsia"/>
                <w:color w:val="000000"/>
              </w:rPr>
              <w:t>医疗技术（禁止类临床应用技术、限制类临床应用技术</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医疗美容、临床基因扩增）管理情况；</w:t>
            </w:r>
          </w:p>
          <w:p w:rsidR="002D6E81" w:rsidRDefault="005F0B1F">
            <w:pPr>
              <w:spacing w:line="300" w:lineRule="exact"/>
              <w:rPr>
                <w:rFonts w:ascii="仿宋_GB2312" w:eastAsia="仿宋_GB2312" w:hAnsi="仿宋_GB2312" w:cs="仿宋_GB2312"/>
                <w:color w:val="000000"/>
              </w:rPr>
            </w:pP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医疗文书（处方、病历、医学证明文件）管理情况</w:t>
            </w:r>
            <w:r>
              <w:rPr>
                <w:rFonts w:ascii="仿宋_GB2312" w:eastAsia="仿宋_GB2312" w:hAnsi="仿宋_GB2312" w:cs="仿宋_GB2312" w:hint="eastAsia"/>
                <w:color w:val="000000"/>
              </w:rPr>
              <w:t>（此项内容不作为村卫生室所检查内容）</w:t>
            </w:r>
            <w:r>
              <w:rPr>
                <w:rFonts w:ascii="仿宋_GB2312" w:eastAsia="仿宋_GB2312" w:hAnsi="仿宋_GB2312" w:cs="仿宋_GB2312" w:hint="eastAsia"/>
                <w:color w:val="000000"/>
              </w:rPr>
              <w:t>；</w:t>
            </w:r>
          </w:p>
          <w:p w:rsidR="002D6E81" w:rsidRDefault="005F0B1F">
            <w:pPr>
              <w:spacing w:line="300" w:lineRule="exact"/>
              <w:rPr>
                <w:rFonts w:ascii="仿宋_GB2312" w:eastAsia="仿宋_GB2312" w:hAnsi="仿宋_GB2312" w:cs="仿宋_GB2312"/>
                <w:color w:val="000000"/>
              </w:rPr>
            </w:pPr>
            <w:r>
              <w:rPr>
                <w:rFonts w:ascii="仿宋_GB2312" w:eastAsia="仿宋_GB2312" w:hAnsi="仿宋_GB2312" w:cs="仿宋_GB2312" w:hint="eastAsia"/>
                <w:color w:val="000000"/>
              </w:rPr>
              <w:t>6.</w:t>
            </w:r>
            <w:r>
              <w:rPr>
                <w:rFonts w:ascii="仿宋_GB2312" w:eastAsia="仿宋_GB2312" w:hAnsi="仿宋_GB2312" w:cs="仿宋_GB2312" w:hint="eastAsia"/>
                <w:color w:val="000000"/>
              </w:rPr>
              <w:t>临床用血（用血来源、管理组织和制度，血液储存，应急用血采血）管理情况。</w:t>
            </w:r>
          </w:p>
          <w:p w:rsidR="002D6E81" w:rsidRDefault="005F0B1F">
            <w:pPr>
              <w:spacing w:line="300" w:lineRule="exact"/>
              <w:rPr>
                <w:rFonts w:ascii="仿宋_GB2312" w:eastAsia="仿宋_GB2312" w:hAnsi="仿宋_GB2312" w:cs="仿宋_GB2312"/>
                <w:color w:val="000000"/>
              </w:rPr>
            </w:pPr>
            <w:r>
              <w:rPr>
                <w:rFonts w:ascii="仿宋_GB2312" w:eastAsia="仿宋_GB2312" w:hAnsi="仿宋_GB2312" w:cs="仿宋_GB2312" w:hint="eastAsia"/>
                <w:color w:val="000000"/>
              </w:rPr>
              <w:t>7.</w:t>
            </w:r>
            <w:r>
              <w:rPr>
                <w:rFonts w:ascii="仿宋_GB2312" w:eastAsia="仿宋_GB2312" w:hAnsi="仿宋_GB2312" w:cs="仿宋_GB2312" w:hint="eastAsia"/>
                <w:color w:val="000000"/>
              </w:rPr>
              <w:t>生物医学研究（资质资格、登记备案、伦理审查等）管理情况。</w:t>
            </w:r>
          </w:p>
        </w:tc>
        <w:tc>
          <w:tcPr>
            <w:tcW w:w="1644"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00" w:lineRule="exact"/>
              <w:rPr>
                <w:rFonts w:ascii="仿宋_GB2312" w:eastAsia="仿宋_GB2312" w:hAnsi="仿宋_GB2312" w:cs="仿宋_GB2312"/>
                <w:color w:val="000000"/>
              </w:rPr>
            </w:pPr>
            <w:r>
              <w:rPr>
                <w:rFonts w:ascii="仿宋_GB2312" w:eastAsia="仿宋_GB2312" w:hAnsi="仿宋_GB2312" w:cs="仿宋_GB2312" w:hint="eastAsia"/>
                <w:color w:val="000000"/>
              </w:rPr>
              <w:t>根据各医疗机构业务开展情况，检查内容可合理缺项。</w:t>
            </w:r>
          </w:p>
        </w:tc>
      </w:tr>
      <w:tr w:rsidR="002D6E81">
        <w:trPr>
          <w:trHeight w:val="857"/>
          <w:jc w:val="center"/>
        </w:trPr>
        <w:tc>
          <w:tcPr>
            <w:tcW w:w="98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60" w:lineRule="auto"/>
              <w:jc w:val="center"/>
              <w:rPr>
                <w:rFonts w:ascii="仿宋_GB2312" w:eastAsia="仿宋_GB2312" w:hAnsi="仿宋_GB2312" w:cs="仿宋_GB2312"/>
                <w:color w:val="000000"/>
              </w:rPr>
            </w:pPr>
            <w:r>
              <w:rPr>
                <w:rFonts w:ascii="仿宋_GB2312" w:eastAsia="仿宋_GB2312" w:hAnsi="仿宋_GB2312" w:cs="仿宋_GB2312" w:hint="eastAsia"/>
                <w:color w:val="000000"/>
              </w:rPr>
              <w:t>2</w:t>
            </w:r>
          </w:p>
        </w:tc>
        <w:tc>
          <w:tcPr>
            <w:tcW w:w="335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60" w:lineRule="auto"/>
              <w:jc w:val="center"/>
              <w:rPr>
                <w:rFonts w:ascii="仿宋_GB2312" w:eastAsia="仿宋_GB2312" w:hAnsi="仿宋_GB2312" w:cs="仿宋_GB2312"/>
                <w:color w:val="000000"/>
              </w:rPr>
            </w:pPr>
            <w:r>
              <w:rPr>
                <w:rFonts w:ascii="仿宋_GB2312" w:eastAsia="仿宋_GB2312" w:hAnsi="仿宋_GB2312" w:cs="仿宋_GB2312" w:hint="eastAsia"/>
                <w:color w:val="000000"/>
              </w:rPr>
              <w:t>社区卫生服务机构</w:t>
            </w:r>
          </w:p>
        </w:tc>
        <w:tc>
          <w:tcPr>
            <w:tcW w:w="126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60" w:lineRule="auto"/>
              <w:jc w:val="center"/>
              <w:rPr>
                <w:rFonts w:ascii="宋体" w:hAnsi="宋体" w:cs="宋体"/>
                <w:color w:val="000000"/>
              </w:rPr>
            </w:pPr>
            <w:r>
              <w:rPr>
                <w:rFonts w:ascii="宋体" w:hAnsi="宋体" w:cs="宋体"/>
                <w:color w:val="000000"/>
              </w:rPr>
              <w:t>5</w:t>
            </w:r>
            <w:r>
              <w:rPr>
                <w:rFonts w:ascii="宋体" w:hAnsi="宋体" w:cs="宋体" w:hint="eastAsia"/>
                <w:color w:val="000000"/>
              </w:rPr>
              <w:t>%</w:t>
            </w:r>
          </w:p>
        </w:tc>
        <w:tc>
          <w:tcPr>
            <w:tcW w:w="7318"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60" w:lineRule="auto"/>
              <w:rPr>
                <w:rFonts w:ascii="宋体" w:hAnsi="宋体" w:cs="宋体"/>
                <w:color w:val="000000"/>
              </w:rPr>
            </w:pPr>
          </w:p>
        </w:tc>
        <w:tc>
          <w:tcPr>
            <w:tcW w:w="1644"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60" w:lineRule="auto"/>
              <w:jc w:val="center"/>
              <w:rPr>
                <w:rFonts w:ascii="宋体" w:hAnsi="宋体" w:cs="宋体"/>
                <w:color w:val="000000"/>
              </w:rPr>
            </w:pPr>
          </w:p>
        </w:tc>
      </w:tr>
      <w:tr w:rsidR="002D6E81">
        <w:trPr>
          <w:trHeight w:val="902"/>
          <w:jc w:val="center"/>
        </w:trPr>
        <w:tc>
          <w:tcPr>
            <w:tcW w:w="98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60" w:lineRule="auto"/>
              <w:jc w:val="center"/>
              <w:rPr>
                <w:rFonts w:ascii="仿宋_GB2312" w:eastAsia="仿宋_GB2312" w:hAnsi="仿宋_GB2312" w:cs="仿宋_GB2312"/>
                <w:color w:val="000000"/>
              </w:rPr>
            </w:pPr>
            <w:r>
              <w:rPr>
                <w:rFonts w:ascii="仿宋_GB2312" w:eastAsia="仿宋_GB2312" w:hAnsi="仿宋_GB2312" w:cs="仿宋_GB2312" w:hint="eastAsia"/>
                <w:color w:val="000000"/>
              </w:rPr>
              <w:t>3</w:t>
            </w:r>
          </w:p>
        </w:tc>
        <w:tc>
          <w:tcPr>
            <w:tcW w:w="335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60" w:lineRule="auto"/>
              <w:jc w:val="center"/>
              <w:rPr>
                <w:rFonts w:ascii="仿宋_GB2312" w:eastAsia="仿宋_GB2312" w:hAnsi="仿宋_GB2312" w:cs="仿宋_GB2312"/>
                <w:color w:val="000000"/>
              </w:rPr>
            </w:pPr>
            <w:r>
              <w:rPr>
                <w:rFonts w:ascii="仿宋_GB2312" w:eastAsia="仿宋_GB2312" w:hAnsi="仿宋_GB2312" w:cs="仿宋_GB2312" w:hint="eastAsia"/>
                <w:color w:val="000000"/>
              </w:rPr>
              <w:t>卫生院</w:t>
            </w:r>
          </w:p>
        </w:tc>
        <w:tc>
          <w:tcPr>
            <w:tcW w:w="1262"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60" w:lineRule="auto"/>
              <w:jc w:val="center"/>
              <w:rPr>
                <w:rFonts w:ascii="宋体" w:hAnsi="宋体" w:cs="宋体"/>
                <w:color w:val="000000"/>
              </w:rPr>
            </w:pPr>
          </w:p>
        </w:tc>
        <w:tc>
          <w:tcPr>
            <w:tcW w:w="7318"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60" w:lineRule="auto"/>
              <w:rPr>
                <w:rFonts w:ascii="宋体" w:hAnsi="宋体" w:cs="宋体"/>
                <w:color w:val="000000"/>
              </w:rPr>
            </w:pPr>
          </w:p>
        </w:tc>
        <w:tc>
          <w:tcPr>
            <w:tcW w:w="1644"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60" w:lineRule="auto"/>
              <w:jc w:val="center"/>
              <w:rPr>
                <w:rFonts w:ascii="宋体" w:hAnsi="宋体" w:cs="宋体"/>
                <w:color w:val="000000"/>
              </w:rPr>
            </w:pPr>
          </w:p>
        </w:tc>
      </w:tr>
      <w:tr w:rsidR="002D6E81">
        <w:trPr>
          <w:trHeight w:val="732"/>
          <w:jc w:val="center"/>
        </w:trPr>
        <w:tc>
          <w:tcPr>
            <w:tcW w:w="98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60" w:lineRule="auto"/>
              <w:jc w:val="center"/>
              <w:rPr>
                <w:rFonts w:ascii="仿宋_GB2312" w:eastAsia="仿宋_GB2312" w:hAnsi="仿宋_GB2312" w:cs="仿宋_GB2312"/>
                <w:color w:val="000000"/>
              </w:rPr>
            </w:pPr>
            <w:r>
              <w:rPr>
                <w:rFonts w:ascii="仿宋_GB2312" w:eastAsia="仿宋_GB2312" w:hAnsi="仿宋_GB2312" w:cs="仿宋_GB2312" w:hint="eastAsia"/>
                <w:color w:val="000000"/>
              </w:rPr>
              <w:t>4</w:t>
            </w:r>
          </w:p>
        </w:tc>
        <w:tc>
          <w:tcPr>
            <w:tcW w:w="335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60" w:lineRule="auto"/>
              <w:jc w:val="center"/>
              <w:rPr>
                <w:rFonts w:ascii="仿宋_GB2312" w:eastAsia="仿宋_GB2312" w:hAnsi="仿宋_GB2312" w:cs="仿宋_GB2312"/>
                <w:color w:val="000000"/>
              </w:rPr>
            </w:pPr>
            <w:r>
              <w:rPr>
                <w:rFonts w:ascii="仿宋_GB2312" w:eastAsia="仿宋_GB2312" w:hAnsi="仿宋_GB2312" w:cs="仿宋_GB2312" w:hint="eastAsia"/>
                <w:color w:val="000000"/>
              </w:rPr>
              <w:t>村卫生室（所）</w:t>
            </w:r>
          </w:p>
        </w:tc>
        <w:tc>
          <w:tcPr>
            <w:tcW w:w="1262"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60" w:lineRule="auto"/>
              <w:jc w:val="center"/>
              <w:rPr>
                <w:rFonts w:ascii="宋体" w:hAnsi="宋体" w:cs="宋体"/>
                <w:color w:val="000000"/>
              </w:rPr>
            </w:pPr>
          </w:p>
        </w:tc>
        <w:tc>
          <w:tcPr>
            <w:tcW w:w="7318"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60" w:lineRule="auto"/>
              <w:rPr>
                <w:rFonts w:ascii="宋体" w:hAnsi="宋体" w:cs="宋体"/>
                <w:color w:val="000000"/>
              </w:rPr>
            </w:pPr>
          </w:p>
        </w:tc>
        <w:tc>
          <w:tcPr>
            <w:tcW w:w="1644"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60" w:lineRule="auto"/>
              <w:jc w:val="center"/>
              <w:rPr>
                <w:rFonts w:ascii="宋体" w:hAnsi="宋体" w:cs="宋体"/>
                <w:color w:val="000000"/>
              </w:rPr>
            </w:pPr>
          </w:p>
        </w:tc>
      </w:tr>
      <w:tr w:rsidR="002D6E81">
        <w:trPr>
          <w:trHeight w:val="717"/>
          <w:jc w:val="center"/>
        </w:trPr>
        <w:tc>
          <w:tcPr>
            <w:tcW w:w="985"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60" w:lineRule="auto"/>
              <w:jc w:val="center"/>
              <w:rPr>
                <w:rFonts w:ascii="仿宋_GB2312" w:eastAsia="仿宋_GB2312" w:hAnsi="仿宋_GB2312" w:cs="仿宋_GB2312"/>
                <w:color w:val="000000"/>
              </w:rPr>
            </w:pPr>
            <w:r>
              <w:rPr>
                <w:rFonts w:ascii="仿宋_GB2312" w:eastAsia="仿宋_GB2312" w:hAnsi="仿宋_GB2312" w:cs="仿宋_GB2312" w:hint="eastAsia"/>
                <w:color w:val="000000"/>
              </w:rPr>
              <w:t>5</w:t>
            </w:r>
          </w:p>
        </w:tc>
        <w:tc>
          <w:tcPr>
            <w:tcW w:w="335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60" w:lineRule="auto"/>
              <w:jc w:val="center"/>
              <w:rPr>
                <w:rFonts w:ascii="仿宋_GB2312" w:eastAsia="仿宋_GB2312" w:hAnsi="仿宋_GB2312" w:cs="仿宋_GB2312"/>
                <w:color w:val="000000"/>
              </w:rPr>
            </w:pPr>
            <w:r>
              <w:rPr>
                <w:rFonts w:ascii="仿宋_GB2312" w:eastAsia="仿宋_GB2312" w:hAnsi="仿宋_GB2312" w:cs="仿宋_GB2312" w:hint="eastAsia"/>
                <w:color w:val="000000"/>
              </w:rPr>
              <w:t>诊</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所</w:t>
            </w:r>
          </w:p>
        </w:tc>
        <w:tc>
          <w:tcPr>
            <w:tcW w:w="1262"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60" w:lineRule="auto"/>
              <w:jc w:val="center"/>
              <w:rPr>
                <w:rFonts w:ascii="宋体" w:hAnsi="宋体" w:cs="宋体"/>
                <w:color w:val="000000"/>
              </w:rPr>
            </w:pPr>
          </w:p>
        </w:tc>
        <w:tc>
          <w:tcPr>
            <w:tcW w:w="7318"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60" w:lineRule="auto"/>
              <w:rPr>
                <w:rFonts w:ascii="宋体" w:hAnsi="宋体" w:cs="宋体"/>
                <w:color w:val="000000"/>
              </w:rPr>
            </w:pPr>
          </w:p>
        </w:tc>
        <w:tc>
          <w:tcPr>
            <w:tcW w:w="1644"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60" w:lineRule="auto"/>
              <w:jc w:val="center"/>
              <w:rPr>
                <w:rFonts w:ascii="宋体" w:hAnsi="宋体" w:cs="宋体"/>
                <w:color w:val="000000"/>
              </w:rPr>
            </w:pPr>
          </w:p>
        </w:tc>
      </w:tr>
      <w:tr w:rsidR="002D6E81">
        <w:trPr>
          <w:trHeight w:val="1127"/>
          <w:jc w:val="center"/>
        </w:trPr>
        <w:tc>
          <w:tcPr>
            <w:tcW w:w="985"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60" w:lineRule="auto"/>
              <w:jc w:val="center"/>
              <w:rPr>
                <w:rFonts w:ascii="仿宋_GB2312" w:eastAsia="仿宋_GB2312" w:hAnsi="仿宋_GB2312" w:cs="仿宋_GB2312"/>
                <w:color w:val="000000"/>
              </w:rPr>
            </w:pPr>
          </w:p>
        </w:tc>
        <w:tc>
          <w:tcPr>
            <w:tcW w:w="335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60" w:lineRule="auto"/>
              <w:jc w:val="center"/>
              <w:rPr>
                <w:rFonts w:ascii="仿宋_GB2312" w:eastAsia="仿宋_GB2312" w:hAnsi="仿宋_GB2312" w:cs="仿宋_GB2312"/>
                <w:color w:val="000000"/>
              </w:rPr>
            </w:pPr>
            <w:r>
              <w:rPr>
                <w:rFonts w:ascii="仿宋_GB2312" w:eastAsia="仿宋_GB2312" w:hAnsi="仿宋_GB2312" w:cs="仿宋_GB2312" w:hint="eastAsia"/>
                <w:color w:val="000000"/>
              </w:rPr>
              <w:t>其他医疗机构</w:t>
            </w:r>
          </w:p>
        </w:tc>
        <w:tc>
          <w:tcPr>
            <w:tcW w:w="1262"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60" w:lineRule="auto"/>
              <w:jc w:val="center"/>
              <w:rPr>
                <w:rFonts w:ascii="宋体" w:hAnsi="宋体" w:cs="宋体"/>
                <w:color w:val="000000"/>
              </w:rPr>
            </w:pPr>
          </w:p>
        </w:tc>
        <w:tc>
          <w:tcPr>
            <w:tcW w:w="7318"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60" w:lineRule="auto"/>
              <w:jc w:val="center"/>
              <w:rPr>
                <w:rFonts w:ascii="宋体" w:hAnsi="宋体" w:cs="宋体"/>
                <w:color w:val="000000"/>
              </w:rPr>
            </w:pPr>
          </w:p>
        </w:tc>
        <w:tc>
          <w:tcPr>
            <w:tcW w:w="1644"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60" w:lineRule="auto"/>
              <w:jc w:val="center"/>
              <w:rPr>
                <w:rFonts w:ascii="宋体" w:hAnsi="宋体" w:cs="宋体"/>
                <w:color w:val="000000"/>
              </w:rPr>
            </w:pPr>
          </w:p>
        </w:tc>
      </w:tr>
    </w:tbl>
    <w:p w:rsidR="002D6E81" w:rsidRDefault="002D6E81">
      <w:pPr>
        <w:spacing w:line="500" w:lineRule="exact"/>
        <w:rPr>
          <w:rFonts w:ascii="黑体" w:eastAsia="黑体" w:hAnsi="黑体"/>
          <w:color w:val="000000"/>
          <w:sz w:val="32"/>
        </w:rPr>
      </w:pPr>
    </w:p>
    <w:p w:rsidR="002D6E81" w:rsidRDefault="005F0B1F">
      <w:pPr>
        <w:spacing w:line="500" w:lineRule="exact"/>
        <w:rPr>
          <w:rFonts w:eastAsia="仿宋_GB2312"/>
          <w:b/>
          <w:color w:val="000000"/>
          <w:sz w:val="32"/>
        </w:rPr>
      </w:pPr>
      <w:r>
        <w:rPr>
          <w:rFonts w:ascii="黑体" w:eastAsia="黑体" w:hAnsi="黑体" w:hint="eastAsia"/>
          <w:color w:val="000000"/>
          <w:sz w:val="32"/>
        </w:rPr>
        <w:br w:type="page"/>
      </w:r>
      <w:r>
        <w:rPr>
          <w:rFonts w:ascii="黑体" w:eastAsia="黑体" w:hAnsi="黑体" w:hint="eastAsia"/>
          <w:color w:val="000000"/>
          <w:sz w:val="32"/>
        </w:rPr>
        <w:lastRenderedPageBreak/>
        <w:t>附表</w:t>
      </w:r>
      <w:r>
        <w:rPr>
          <w:rFonts w:ascii="黑体" w:eastAsia="黑体" w:hAnsi="黑体" w:hint="eastAsia"/>
          <w:color w:val="000000"/>
          <w:sz w:val="32"/>
        </w:rPr>
        <w:t>2</w:t>
      </w:r>
    </w:p>
    <w:p w:rsidR="002D6E81" w:rsidRDefault="005F0B1F">
      <w:pPr>
        <w:spacing w:line="360" w:lineRule="auto"/>
        <w:jc w:val="center"/>
        <w:rPr>
          <w:rFonts w:ascii="方正小标宋简体" w:eastAsia="方正小标宋简体" w:hAnsi="方正小标宋简体" w:cs="方正小标宋简体"/>
          <w:bCs/>
          <w:color w:val="000000"/>
          <w:sz w:val="44"/>
        </w:rPr>
      </w:pPr>
      <w:r>
        <w:rPr>
          <w:rFonts w:ascii="方正小标宋简体" w:eastAsia="方正小标宋简体" w:hAnsi="方正小标宋简体" w:cs="方正小标宋简体" w:hint="eastAsia"/>
          <w:bCs/>
          <w:color w:val="000000"/>
          <w:sz w:val="44"/>
        </w:rPr>
        <w:t>202</w:t>
      </w:r>
      <w:r>
        <w:rPr>
          <w:rFonts w:ascii="方正小标宋简体" w:eastAsia="方正小标宋简体" w:hAnsi="方正小标宋简体" w:cs="方正小标宋简体" w:hint="eastAsia"/>
          <w:bCs/>
          <w:color w:val="000000"/>
          <w:sz w:val="44"/>
        </w:rPr>
        <w:t>3</w:t>
      </w:r>
      <w:r>
        <w:rPr>
          <w:rFonts w:ascii="方正小标宋简体" w:eastAsia="方正小标宋简体" w:hAnsi="方正小标宋简体" w:cs="方正小标宋简体" w:hint="eastAsia"/>
          <w:bCs/>
          <w:color w:val="000000"/>
          <w:sz w:val="44"/>
        </w:rPr>
        <w:t>年医疗机构国家</w:t>
      </w:r>
      <w:r>
        <w:rPr>
          <w:rFonts w:ascii="方正小标宋简体" w:eastAsia="方正小标宋简体" w:hAnsi="方正小标宋简体" w:cs="方正小标宋简体" w:hint="eastAsia"/>
          <w:bCs/>
          <w:color w:val="000000"/>
          <w:sz w:val="44"/>
        </w:rPr>
        <w:t>随机</w:t>
      </w:r>
      <w:r>
        <w:rPr>
          <w:rFonts w:ascii="方正小标宋简体" w:eastAsia="方正小标宋简体" w:hAnsi="方正小标宋简体" w:cs="方正小标宋简体" w:hint="eastAsia"/>
          <w:bCs/>
          <w:color w:val="000000"/>
          <w:sz w:val="44"/>
        </w:rPr>
        <w:t>监督抽</w:t>
      </w:r>
      <w:r>
        <w:rPr>
          <w:rFonts w:ascii="方正小标宋简体" w:eastAsia="方正小标宋简体" w:hAnsi="方正小标宋简体" w:cs="方正小标宋简体"/>
          <w:bCs/>
          <w:color w:val="000000"/>
          <w:sz w:val="44"/>
        </w:rPr>
        <w:t>查</w:t>
      </w:r>
      <w:r>
        <w:rPr>
          <w:rFonts w:ascii="方正小标宋简体" w:eastAsia="方正小标宋简体" w:hAnsi="方正小标宋简体" w:cs="方正小标宋简体" w:hint="eastAsia"/>
          <w:bCs/>
          <w:color w:val="000000"/>
          <w:sz w:val="44"/>
        </w:rPr>
        <w:t>汇总表</w:t>
      </w:r>
    </w:p>
    <w:tbl>
      <w:tblPr>
        <w:tblW w:w="15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365"/>
        <w:gridCol w:w="347"/>
        <w:gridCol w:w="362"/>
        <w:gridCol w:w="600"/>
        <w:gridCol w:w="579"/>
        <w:gridCol w:w="322"/>
        <w:gridCol w:w="356"/>
        <w:gridCol w:w="351"/>
        <w:gridCol w:w="595"/>
        <w:gridCol w:w="413"/>
        <w:gridCol w:w="443"/>
        <w:gridCol w:w="366"/>
        <w:gridCol w:w="316"/>
        <w:gridCol w:w="707"/>
        <w:gridCol w:w="406"/>
        <w:gridCol w:w="612"/>
        <w:gridCol w:w="577"/>
        <w:gridCol w:w="648"/>
        <w:gridCol w:w="363"/>
        <w:gridCol w:w="327"/>
        <w:gridCol w:w="619"/>
        <w:gridCol w:w="430"/>
        <w:gridCol w:w="429"/>
        <w:gridCol w:w="523"/>
        <w:gridCol w:w="337"/>
        <w:gridCol w:w="430"/>
        <w:gridCol w:w="430"/>
        <w:gridCol w:w="342"/>
        <w:gridCol w:w="321"/>
        <w:gridCol w:w="290"/>
        <w:gridCol w:w="357"/>
        <w:gridCol w:w="290"/>
      </w:tblGrid>
      <w:tr w:rsidR="002D6E81">
        <w:trPr>
          <w:cantSplit/>
          <w:trHeight w:val="23"/>
          <w:jc w:val="center"/>
        </w:trPr>
        <w:tc>
          <w:tcPr>
            <w:tcW w:w="132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ind w:left="364" w:hangingChars="202" w:hanging="364"/>
              <w:jc w:val="center"/>
              <w:rPr>
                <w:rFonts w:ascii="黑体" w:eastAsia="黑体" w:hAnsi="黑体" w:cs="黑体"/>
                <w:color w:val="000000"/>
                <w:sz w:val="18"/>
                <w:szCs w:val="18"/>
              </w:rPr>
            </w:pPr>
            <w:r>
              <w:rPr>
                <w:rFonts w:ascii="黑体" w:eastAsia="黑体" w:hAnsi="黑体" w:cs="黑体" w:hint="eastAsia"/>
                <w:color w:val="000000"/>
                <w:sz w:val="18"/>
                <w:szCs w:val="18"/>
              </w:rPr>
              <w:t>单位</w:t>
            </w:r>
          </w:p>
          <w:p w:rsidR="002D6E81" w:rsidRDefault="005F0B1F">
            <w:pPr>
              <w:spacing w:line="220" w:lineRule="exact"/>
              <w:ind w:left="364" w:hangingChars="202" w:hanging="364"/>
              <w:jc w:val="center"/>
              <w:rPr>
                <w:rFonts w:ascii="黑体" w:eastAsia="黑体" w:hAnsi="黑体" w:cs="黑体"/>
                <w:color w:val="000000"/>
                <w:sz w:val="18"/>
                <w:szCs w:val="18"/>
              </w:rPr>
            </w:pPr>
            <w:r>
              <w:rPr>
                <w:rFonts w:ascii="黑体" w:eastAsia="黑体" w:hAnsi="黑体" w:cs="黑体" w:hint="eastAsia"/>
                <w:color w:val="000000"/>
                <w:sz w:val="18"/>
                <w:szCs w:val="18"/>
              </w:rPr>
              <w:t>类别</w:t>
            </w:r>
          </w:p>
        </w:tc>
        <w:tc>
          <w:tcPr>
            <w:tcW w:w="365"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jc w:val="center"/>
              <w:rPr>
                <w:rFonts w:ascii="黑体" w:eastAsia="黑体" w:hAnsi="黑体" w:cs="黑体"/>
                <w:color w:val="000000"/>
                <w:sz w:val="18"/>
                <w:szCs w:val="18"/>
              </w:rPr>
            </w:pPr>
            <w:r>
              <w:rPr>
                <w:rFonts w:ascii="黑体" w:eastAsia="黑体" w:hAnsi="黑体" w:cs="黑体" w:hint="eastAsia"/>
                <w:color w:val="000000"/>
                <w:sz w:val="18"/>
                <w:szCs w:val="18"/>
              </w:rPr>
              <w:t>辖区内单位总数</w:t>
            </w:r>
          </w:p>
        </w:tc>
        <w:tc>
          <w:tcPr>
            <w:tcW w:w="34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rPr>
                <w:rFonts w:ascii="黑体" w:eastAsia="黑体" w:hAnsi="黑体" w:cs="黑体"/>
                <w:color w:val="000000"/>
                <w:sz w:val="18"/>
                <w:szCs w:val="18"/>
              </w:rPr>
            </w:pPr>
            <w:r>
              <w:rPr>
                <w:rFonts w:ascii="黑体" w:eastAsia="黑体" w:hAnsi="黑体" w:cs="黑体" w:hint="eastAsia"/>
                <w:color w:val="000000"/>
                <w:sz w:val="18"/>
                <w:szCs w:val="18"/>
              </w:rPr>
              <w:t xml:space="preserve">   </w:t>
            </w:r>
            <w:r>
              <w:rPr>
                <w:rFonts w:ascii="黑体" w:eastAsia="黑体" w:hAnsi="黑体" w:cs="黑体" w:hint="eastAsia"/>
                <w:color w:val="000000"/>
                <w:sz w:val="18"/>
                <w:szCs w:val="18"/>
              </w:rPr>
              <w:t>检查单位数</w:t>
            </w:r>
          </w:p>
        </w:tc>
        <w:tc>
          <w:tcPr>
            <w:tcW w:w="11883" w:type="dxa"/>
            <w:gridSpan w:val="26"/>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jc w:val="center"/>
              <w:rPr>
                <w:rFonts w:ascii="黑体" w:eastAsia="黑体" w:hAnsi="黑体" w:cs="黑体"/>
                <w:color w:val="000000"/>
                <w:sz w:val="18"/>
                <w:szCs w:val="18"/>
              </w:rPr>
            </w:pPr>
            <w:r>
              <w:rPr>
                <w:rFonts w:ascii="黑体" w:eastAsia="黑体" w:hAnsi="黑体" w:cs="黑体" w:hint="eastAsia"/>
                <w:color w:val="000000"/>
                <w:sz w:val="18"/>
                <w:szCs w:val="18"/>
              </w:rPr>
              <w:t>不合格情况</w:t>
            </w:r>
          </w:p>
        </w:tc>
        <w:tc>
          <w:tcPr>
            <w:tcW w:w="1258"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jc w:val="center"/>
              <w:rPr>
                <w:rFonts w:ascii="黑体" w:eastAsia="黑体" w:hAnsi="黑体" w:cs="黑体"/>
                <w:color w:val="000000"/>
                <w:sz w:val="18"/>
                <w:szCs w:val="18"/>
              </w:rPr>
            </w:pPr>
            <w:r>
              <w:rPr>
                <w:rFonts w:ascii="黑体" w:eastAsia="黑体" w:hAnsi="黑体" w:cs="黑体" w:hint="eastAsia"/>
                <w:color w:val="000000"/>
                <w:sz w:val="18"/>
                <w:szCs w:val="18"/>
              </w:rPr>
              <w:t>行政处罚情况</w:t>
            </w:r>
          </w:p>
        </w:tc>
      </w:tr>
      <w:tr w:rsidR="002D6E81">
        <w:trPr>
          <w:cantSplit/>
          <w:trHeight w:val="23"/>
          <w:jc w:val="center"/>
        </w:trPr>
        <w:tc>
          <w:tcPr>
            <w:tcW w:w="1323"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20" w:lineRule="exact"/>
              <w:jc w:val="center"/>
              <w:rPr>
                <w:rFonts w:ascii="黑体" w:eastAsia="黑体" w:hAnsi="黑体" w:cs="黑体"/>
                <w:color w:val="000000"/>
                <w:sz w:val="18"/>
                <w:szCs w:val="18"/>
              </w:rPr>
            </w:pPr>
          </w:p>
        </w:tc>
        <w:tc>
          <w:tcPr>
            <w:tcW w:w="365"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20" w:lineRule="exact"/>
              <w:jc w:val="center"/>
              <w:rPr>
                <w:rFonts w:ascii="黑体" w:eastAsia="黑体" w:hAnsi="黑体" w:cs="黑体"/>
                <w:color w:val="000000"/>
                <w:sz w:val="18"/>
                <w:szCs w:val="18"/>
              </w:rPr>
            </w:pPr>
          </w:p>
        </w:tc>
        <w:tc>
          <w:tcPr>
            <w:tcW w:w="347"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20" w:lineRule="exact"/>
              <w:jc w:val="center"/>
              <w:rPr>
                <w:rFonts w:ascii="黑体" w:eastAsia="黑体" w:hAnsi="黑体" w:cs="黑体"/>
                <w:color w:val="000000"/>
                <w:sz w:val="18"/>
                <w:szCs w:val="18"/>
              </w:rPr>
            </w:pPr>
          </w:p>
        </w:tc>
        <w:tc>
          <w:tcPr>
            <w:tcW w:w="186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jc w:val="center"/>
              <w:rPr>
                <w:rFonts w:ascii="黑体" w:eastAsia="黑体" w:hAnsi="黑体" w:cs="黑体"/>
                <w:color w:val="000000"/>
                <w:sz w:val="18"/>
                <w:szCs w:val="18"/>
              </w:rPr>
            </w:pPr>
            <w:r>
              <w:rPr>
                <w:rFonts w:ascii="黑体" w:eastAsia="黑体" w:hAnsi="黑体" w:cs="黑体" w:hint="eastAsia"/>
                <w:color w:val="000000"/>
                <w:sz w:val="18"/>
                <w:szCs w:val="18"/>
              </w:rPr>
              <w:t>医疗机构资质管理</w:t>
            </w:r>
          </w:p>
        </w:tc>
        <w:tc>
          <w:tcPr>
            <w:tcW w:w="2840" w:type="dxa"/>
            <w:gridSpan w:val="7"/>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jc w:val="center"/>
              <w:rPr>
                <w:rFonts w:ascii="黑体" w:eastAsia="黑体" w:hAnsi="黑体" w:cs="黑体"/>
                <w:color w:val="000000"/>
                <w:sz w:val="18"/>
                <w:szCs w:val="18"/>
              </w:rPr>
            </w:pPr>
            <w:r>
              <w:rPr>
                <w:rFonts w:ascii="黑体" w:eastAsia="黑体" w:hAnsi="黑体" w:cs="黑体" w:hint="eastAsia"/>
                <w:color w:val="000000"/>
                <w:sz w:val="18"/>
                <w:szCs w:val="18"/>
              </w:rPr>
              <w:t>医疗卫生人员管理</w:t>
            </w:r>
          </w:p>
        </w:tc>
        <w:tc>
          <w:tcPr>
            <w:tcW w:w="1725"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jc w:val="center"/>
              <w:rPr>
                <w:rFonts w:ascii="黑体" w:eastAsia="黑体" w:hAnsi="黑体" w:cs="黑体"/>
                <w:color w:val="000000"/>
                <w:sz w:val="18"/>
                <w:szCs w:val="18"/>
              </w:rPr>
            </w:pPr>
            <w:r>
              <w:rPr>
                <w:rFonts w:ascii="黑体" w:eastAsia="黑体" w:hAnsi="黑体" w:cs="黑体" w:hint="eastAsia"/>
                <w:color w:val="000000"/>
                <w:sz w:val="18"/>
                <w:szCs w:val="18"/>
              </w:rPr>
              <w:t>药品和医疗器械管理</w:t>
            </w:r>
          </w:p>
        </w:tc>
        <w:tc>
          <w:tcPr>
            <w:tcW w:w="2534"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jc w:val="center"/>
              <w:rPr>
                <w:rFonts w:ascii="黑体" w:eastAsia="黑体" w:hAnsi="黑体" w:cs="黑体"/>
                <w:color w:val="000000"/>
                <w:sz w:val="18"/>
                <w:szCs w:val="18"/>
              </w:rPr>
            </w:pPr>
            <w:r>
              <w:rPr>
                <w:rFonts w:ascii="黑体" w:eastAsia="黑体" w:hAnsi="黑体" w:cs="黑体" w:hint="eastAsia"/>
                <w:color w:val="000000"/>
                <w:sz w:val="18"/>
                <w:szCs w:val="18"/>
              </w:rPr>
              <w:t>医疗技术与生物医学研究管理</w:t>
            </w:r>
          </w:p>
        </w:tc>
        <w:tc>
          <w:tcPr>
            <w:tcW w:w="1382"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jc w:val="center"/>
              <w:rPr>
                <w:rFonts w:ascii="黑体" w:eastAsia="黑体" w:hAnsi="黑体" w:cs="黑体"/>
                <w:color w:val="000000"/>
                <w:sz w:val="18"/>
                <w:szCs w:val="18"/>
              </w:rPr>
            </w:pPr>
            <w:r>
              <w:rPr>
                <w:rFonts w:ascii="黑体" w:eastAsia="黑体" w:hAnsi="黑体" w:cs="黑体" w:hint="eastAsia"/>
                <w:color w:val="000000"/>
                <w:sz w:val="18"/>
                <w:szCs w:val="18"/>
              </w:rPr>
              <w:t>医疗文书管理</w:t>
            </w:r>
          </w:p>
        </w:tc>
        <w:tc>
          <w:tcPr>
            <w:tcW w:w="1539"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jc w:val="center"/>
              <w:rPr>
                <w:rFonts w:ascii="黑体" w:eastAsia="黑体" w:hAnsi="黑体" w:cs="黑体"/>
                <w:color w:val="000000"/>
                <w:sz w:val="18"/>
                <w:szCs w:val="18"/>
              </w:rPr>
            </w:pPr>
            <w:r>
              <w:rPr>
                <w:rFonts w:ascii="黑体" w:eastAsia="黑体" w:hAnsi="黑体" w:cs="黑体" w:hint="eastAsia"/>
                <w:color w:val="000000"/>
                <w:sz w:val="18"/>
                <w:szCs w:val="18"/>
              </w:rPr>
              <w:t>临床用血管理</w:t>
            </w:r>
          </w:p>
        </w:tc>
        <w:tc>
          <w:tcPr>
            <w:tcW w:w="32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jc w:val="center"/>
              <w:rPr>
                <w:rFonts w:ascii="黑体" w:eastAsia="黑体" w:hAnsi="黑体" w:cs="黑体"/>
                <w:color w:val="000000"/>
                <w:sz w:val="18"/>
                <w:szCs w:val="18"/>
              </w:rPr>
            </w:pPr>
            <w:r>
              <w:rPr>
                <w:rFonts w:ascii="黑体" w:eastAsia="黑体" w:hAnsi="黑体" w:cs="黑体" w:hint="eastAsia"/>
                <w:color w:val="000000"/>
                <w:sz w:val="18"/>
                <w:szCs w:val="18"/>
              </w:rPr>
              <w:t xml:space="preserve"> </w:t>
            </w:r>
            <w:r>
              <w:rPr>
                <w:rFonts w:ascii="黑体" w:eastAsia="黑体" w:hAnsi="黑体" w:cs="黑体" w:hint="eastAsia"/>
                <w:color w:val="000000"/>
                <w:sz w:val="18"/>
                <w:szCs w:val="18"/>
              </w:rPr>
              <w:t>查处案件数</w:t>
            </w:r>
          </w:p>
        </w:tc>
        <w:tc>
          <w:tcPr>
            <w:tcW w:w="29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jc w:val="center"/>
              <w:rPr>
                <w:rFonts w:ascii="黑体" w:eastAsia="黑体" w:hAnsi="黑体" w:cs="黑体"/>
                <w:color w:val="000000"/>
                <w:sz w:val="18"/>
                <w:szCs w:val="18"/>
              </w:rPr>
            </w:pPr>
            <w:r>
              <w:rPr>
                <w:rFonts w:ascii="黑体" w:eastAsia="黑体" w:hAnsi="黑体" w:cs="黑体" w:hint="eastAsia"/>
                <w:color w:val="000000"/>
                <w:sz w:val="18"/>
                <w:szCs w:val="18"/>
              </w:rPr>
              <w:t xml:space="preserve"> </w:t>
            </w:r>
            <w:r>
              <w:rPr>
                <w:rFonts w:ascii="黑体" w:eastAsia="黑体" w:hAnsi="黑体" w:cs="黑体" w:hint="eastAsia"/>
                <w:color w:val="000000"/>
                <w:sz w:val="18"/>
                <w:szCs w:val="18"/>
              </w:rPr>
              <w:t>罚没款金额（万元）</w:t>
            </w:r>
          </w:p>
        </w:tc>
        <w:tc>
          <w:tcPr>
            <w:tcW w:w="35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jc w:val="center"/>
              <w:rPr>
                <w:rFonts w:ascii="黑体" w:eastAsia="黑体" w:hAnsi="黑体" w:cs="黑体"/>
                <w:color w:val="000000"/>
                <w:sz w:val="18"/>
                <w:szCs w:val="18"/>
              </w:rPr>
            </w:pPr>
            <w:r>
              <w:rPr>
                <w:rFonts w:ascii="黑体" w:eastAsia="黑体" w:hAnsi="黑体" w:cs="黑体" w:hint="eastAsia"/>
                <w:color w:val="000000"/>
                <w:sz w:val="18"/>
                <w:szCs w:val="18"/>
              </w:rPr>
              <w:t xml:space="preserve"> </w:t>
            </w:r>
            <w:r>
              <w:rPr>
                <w:rFonts w:ascii="黑体" w:eastAsia="黑体" w:hAnsi="黑体" w:cs="黑体" w:hint="eastAsia"/>
                <w:color w:val="000000"/>
                <w:sz w:val="18"/>
                <w:szCs w:val="18"/>
              </w:rPr>
              <w:t>吊销《医疗机构执业许可证》单位数</w:t>
            </w:r>
          </w:p>
        </w:tc>
        <w:tc>
          <w:tcPr>
            <w:tcW w:w="29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jc w:val="center"/>
              <w:rPr>
                <w:rFonts w:ascii="黑体" w:eastAsia="黑体" w:hAnsi="黑体" w:cs="黑体"/>
                <w:color w:val="000000"/>
                <w:sz w:val="18"/>
                <w:szCs w:val="18"/>
              </w:rPr>
            </w:pPr>
            <w:r>
              <w:rPr>
                <w:rFonts w:ascii="黑体" w:eastAsia="黑体" w:hAnsi="黑体" w:cs="黑体" w:hint="eastAsia"/>
                <w:color w:val="000000"/>
                <w:sz w:val="18"/>
                <w:szCs w:val="18"/>
              </w:rPr>
              <w:t xml:space="preserve"> </w:t>
            </w:r>
            <w:r>
              <w:rPr>
                <w:rFonts w:ascii="黑体" w:eastAsia="黑体" w:hAnsi="黑体" w:cs="黑体" w:hint="eastAsia"/>
                <w:color w:val="000000"/>
                <w:sz w:val="18"/>
                <w:szCs w:val="18"/>
              </w:rPr>
              <w:t>吊销诊疗科目单位数</w:t>
            </w:r>
          </w:p>
        </w:tc>
      </w:tr>
      <w:tr w:rsidR="002D6E81">
        <w:trPr>
          <w:cantSplit/>
          <w:trHeight w:val="23"/>
          <w:jc w:val="center"/>
        </w:trPr>
        <w:tc>
          <w:tcPr>
            <w:tcW w:w="1323"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20" w:lineRule="exact"/>
              <w:jc w:val="center"/>
              <w:rPr>
                <w:rFonts w:ascii="黑体" w:eastAsia="黑体" w:hAnsi="黑体" w:cs="黑体"/>
                <w:color w:val="000000"/>
                <w:sz w:val="18"/>
                <w:szCs w:val="18"/>
              </w:rPr>
            </w:pPr>
          </w:p>
        </w:tc>
        <w:tc>
          <w:tcPr>
            <w:tcW w:w="365"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20" w:lineRule="exact"/>
              <w:jc w:val="center"/>
              <w:rPr>
                <w:rFonts w:ascii="黑体" w:eastAsia="黑体" w:hAnsi="黑体" w:cs="黑体"/>
                <w:color w:val="000000"/>
                <w:sz w:val="18"/>
                <w:szCs w:val="18"/>
              </w:rPr>
            </w:pPr>
          </w:p>
        </w:tc>
        <w:tc>
          <w:tcPr>
            <w:tcW w:w="347"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20" w:lineRule="exact"/>
              <w:jc w:val="center"/>
              <w:rPr>
                <w:rFonts w:ascii="黑体" w:eastAsia="黑体" w:hAnsi="黑体" w:cs="黑体"/>
                <w:color w:val="000000"/>
                <w:sz w:val="18"/>
                <w:szCs w:val="18"/>
              </w:rPr>
            </w:pPr>
          </w:p>
        </w:tc>
        <w:tc>
          <w:tcPr>
            <w:tcW w:w="36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rPr>
                <w:rFonts w:ascii="黑体" w:eastAsia="黑体" w:hAnsi="黑体" w:cs="黑体"/>
                <w:color w:val="000000"/>
                <w:sz w:val="18"/>
                <w:szCs w:val="18"/>
              </w:rPr>
            </w:pPr>
            <w:r>
              <w:rPr>
                <w:rFonts w:ascii="黑体" w:eastAsia="黑体" w:hAnsi="黑体" w:cs="黑体" w:hint="eastAsia"/>
                <w:color w:val="000000"/>
                <w:sz w:val="18"/>
                <w:szCs w:val="18"/>
              </w:rPr>
              <w:t>执业许可证管理不符合要求单位数</w:t>
            </w: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rPr>
                <w:rFonts w:ascii="黑体" w:eastAsia="黑体" w:hAnsi="黑体" w:cs="黑体"/>
                <w:color w:val="000000"/>
                <w:sz w:val="18"/>
                <w:szCs w:val="18"/>
              </w:rPr>
            </w:pPr>
            <w:r>
              <w:rPr>
                <w:rFonts w:ascii="黑体" w:eastAsia="黑体" w:hAnsi="黑体" w:cs="黑体" w:hint="eastAsia"/>
                <w:color w:val="000000"/>
                <w:sz w:val="18"/>
                <w:szCs w:val="18"/>
              </w:rPr>
              <w:t>人员资格管理（未使用非卫生技术人员）不符合要求单位数</w:t>
            </w:r>
          </w:p>
        </w:tc>
        <w:tc>
          <w:tcPr>
            <w:tcW w:w="57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rPr>
                <w:rFonts w:ascii="黑体" w:eastAsia="黑体" w:hAnsi="黑体" w:cs="黑体"/>
                <w:color w:val="000000"/>
                <w:sz w:val="18"/>
                <w:szCs w:val="18"/>
              </w:rPr>
            </w:pPr>
            <w:r>
              <w:rPr>
                <w:rFonts w:ascii="黑体" w:eastAsia="黑体" w:hAnsi="黑体" w:cs="黑体" w:hint="eastAsia"/>
                <w:color w:val="000000"/>
                <w:sz w:val="18"/>
                <w:szCs w:val="18"/>
              </w:rPr>
              <w:t>医疗机构诊疗活动管理不符合要求单位数</w:t>
            </w:r>
          </w:p>
        </w:tc>
        <w:tc>
          <w:tcPr>
            <w:tcW w:w="32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rPr>
                <w:rFonts w:ascii="黑体" w:eastAsia="黑体" w:hAnsi="黑体" w:cs="黑体"/>
                <w:color w:val="000000"/>
                <w:sz w:val="18"/>
                <w:szCs w:val="18"/>
              </w:rPr>
            </w:pPr>
            <w:r>
              <w:rPr>
                <w:rFonts w:ascii="黑体" w:eastAsia="黑体" w:hAnsi="黑体" w:cs="黑体" w:hint="eastAsia"/>
                <w:color w:val="000000"/>
                <w:sz w:val="18"/>
                <w:szCs w:val="18"/>
              </w:rPr>
              <w:t xml:space="preserve">    </w:t>
            </w:r>
          </w:p>
          <w:p w:rsidR="002D6E81" w:rsidRDefault="005F0B1F">
            <w:pPr>
              <w:spacing w:line="220" w:lineRule="exact"/>
              <w:rPr>
                <w:rFonts w:ascii="黑体" w:eastAsia="黑体" w:hAnsi="黑体" w:cs="黑体"/>
                <w:color w:val="000000"/>
                <w:sz w:val="18"/>
                <w:szCs w:val="18"/>
              </w:rPr>
            </w:pPr>
            <w:r>
              <w:rPr>
                <w:rFonts w:ascii="黑体" w:eastAsia="黑体" w:hAnsi="黑体" w:cs="黑体" w:hint="eastAsia"/>
                <w:color w:val="000000"/>
                <w:sz w:val="18"/>
                <w:szCs w:val="18"/>
              </w:rPr>
              <w:t>健康体检管理不符合要求单位数</w:t>
            </w:r>
          </w:p>
          <w:p w:rsidR="002D6E81" w:rsidRDefault="002D6E81">
            <w:pPr>
              <w:spacing w:line="220" w:lineRule="exact"/>
              <w:rPr>
                <w:rFonts w:ascii="黑体" w:eastAsia="黑体" w:hAnsi="黑体" w:cs="黑体"/>
                <w:color w:val="000000"/>
                <w:sz w:val="18"/>
                <w:szCs w:val="18"/>
              </w:rPr>
            </w:pPr>
          </w:p>
        </w:tc>
        <w:tc>
          <w:tcPr>
            <w:tcW w:w="35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rPr>
                <w:rFonts w:ascii="黑体" w:eastAsia="黑体" w:hAnsi="黑体" w:cs="黑体"/>
                <w:color w:val="000000"/>
                <w:sz w:val="18"/>
                <w:szCs w:val="18"/>
              </w:rPr>
            </w:pPr>
            <w:r>
              <w:rPr>
                <w:rFonts w:ascii="黑体" w:eastAsia="黑体" w:hAnsi="黑体" w:cs="黑体" w:hint="eastAsia"/>
                <w:color w:val="000000"/>
                <w:sz w:val="18"/>
                <w:szCs w:val="18"/>
              </w:rPr>
              <w:t>医师管理不符合要求单位数</w:t>
            </w:r>
          </w:p>
        </w:tc>
        <w:tc>
          <w:tcPr>
            <w:tcW w:w="35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rPr>
                <w:rFonts w:ascii="黑体" w:eastAsia="黑体" w:hAnsi="黑体" w:cs="黑体"/>
                <w:color w:val="000000"/>
                <w:sz w:val="18"/>
                <w:szCs w:val="18"/>
              </w:rPr>
            </w:pPr>
            <w:r>
              <w:rPr>
                <w:rFonts w:ascii="黑体" w:eastAsia="黑体" w:hAnsi="黑体" w:cs="黑体" w:hint="eastAsia"/>
                <w:color w:val="000000"/>
                <w:sz w:val="18"/>
                <w:szCs w:val="18"/>
              </w:rPr>
              <w:t>外国医师管理不符合要求单位数</w:t>
            </w:r>
          </w:p>
        </w:tc>
        <w:tc>
          <w:tcPr>
            <w:tcW w:w="59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rPr>
                <w:rFonts w:ascii="黑体" w:eastAsia="黑体" w:hAnsi="黑体" w:cs="黑体"/>
                <w:color w:val="000000"/>
                <w:sz w:val="18"/>
                <w:szCs w:val="18"/>
              </w:rPr>
            </w:pPr>
            <w:r>
              <w:rPr>
                <w:rFonts w:ascii="黑体" w:eastAsia="黑体" w:hAnsi="黑体" w:cs="黑体" w:hint="eastAsia"/>
                <w:color w:val="000000"/>
                <w:sz w:val="18"/>
                <w:szCs w:val="18"/>
              </w:rPr>
              <w:t>香港、澳门特别行政区医师管理不符合要求单位数</w:t>
            </w:r>
          </w:p>
        </w:tc>
        <w:tc>
          <w:tcPr>
            <w:tcW w:w="41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rPr>
                <w:rFonts w:ascii="黑体" w:eastAsia="黑体" w:hAnsi="黑体" w:cs="黑体"/>
                <w:color w:val="000000"/>
                <w:sz w:val="18"/>
                <w:szCs w:val="18"/>
              </w:rPr>
            </w:pPr>
            <w:r>
              <w:rPr>
                <w:rFonts w:ascii="黑体" w:eastAsia="黑体" w:hAnsi="黑体" w:cs="黑体" w:hint="eastAsia"/>
                <w:color w:val="000000"/>
                <w:sz w:val="18"/>
                <w:szCs w:val="18"/>
              </w:rPr>
              <w:t>台湾医师管理不符合要求单位数</w:t>
            </w:r>
          </w:p>
        </w:tc>
        <w:tc>
          <w:tcPr>
            <w:tcW w:w="44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rPr>
                <w:rFonts w:ascii="黑体" w:eastAsia="黑体" w:hAnsi="黑体" w:cs="黑体"/>
                <w:color w:val="000000"/>
                <w:sz w:val="18"/>
                <w:szCs w:val="18"/>
              </w:rPr>
            </w:pPr>
            <w:r>
              <w:rPr>
                <w:rFonts w:ascii="黑体" w:eastAsia="黑体" w:hAnsi="黑体" w:cs="黑体" w:hint="eastAsia"/>
                <w:color w:val="000000"/>
                <w:sz w:val="18"/>
                <w:szCs w:val="18"/>
              </w:rPr>
              <w:t>乡村医生管理不符合要求单位数</w:t>
            </w:r>
          </w:p>
        </w:tc>
        <w:tc>
          <w:tcPr>
            <w:tcW w:w="36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rPr>
                <w:rFonts w:ascii="黑体" w:eastAsia="黑体" w:hAnsi="黑体" w:cs="黑体"/>
                <w:color w:val="000000"/>
                <w:sz w:val="18"/>
                <w:szCs w:val="18"/>
              </w:rPr>
            </w:pPr>
            <w:r>
              <w:rPr>
                <w:rFonts w:ascii="黑体" w:eastAsia="黑体" w:hAnsi="黑体" w:cs="黑体" w:hint="eastAsia"/>
                <w:color w:val="000000"/>
                <w:sz w:val="18"/>
                <w:szCs w:val="18"/>
              </w:rPr>
              <w:t>护士管理不符合要求单位数</w:t>
            </w:r>
          </w:p>
        </w:tc>
        <w:tc>
          <w:tcPr>
            <w:tcW w:w="31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rPr>
                <w:rFonts w:ascii="黑体" w:eastAsia="黑体" w:hAnsi="黑体" w:cs="黑体"/>
                <w:color w:val="000000"/>
                <w:sz w:val="18"/>
                <w:szCs w:val="18"/>
              </w:rPr>
            </w:pPr>
            <w:r>
              <w:rPr>
                <w:rFonts w:ascii="黑体" w:eastAsia="黑体" w:hAnsi="黑体" w:cs="黑体" w:hint="eastAsia"/>
                <w:color w:val="000000"/>
                <w:sz w:val="18"/>
                <w:szCs w:val="18"/>
              </w:rPr>
              <w:t>医技人员管理不符合要求单位数</w:t>
            </w: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rPr>
                <w:rFonts w:ascii="黑体" w:eastAsia="黑体" w:hAnsi="黑体" w:cs="黑体"/>
                <w:color w:val="000000"/>
                <w:sz w:val="18"/>
                <w:szCs w:val="18"/>
              </w:rPr>
            </w:pPr>
            <w:r>
              <w:rPr>
                <w:rFonts w:ascii="黑体" w:eastAsia="黑体" w:hAnsi="黑体" w:cs="黑体" w:hint="eastAsia"/>
                <w:color w:val="000000"/>
                <w:sz w:val="18"/>
                <w:szCs w:val="18"/>
              </w:rPr>
              <w:t>麻醉药品和精神药品管理不符合要求单位数</w:t>
            </w:r>
          </w:p>
        </w:tc>
        <w:tc>
          <w:tcPr>
            <w:tcW w:w="40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rPr>
                <w:rFonts w:ascii="黑体" w:eastAsia="黑体" w:hAnsi="黑体" w:cs="黑体"/>
                <w:color w:val="000000"/>
                <w:sz w:val="18"/>
                <w:szCs w:val="18"/>
              </w:rPr>
            </w:pPr>
            <w:r>
              <w:rPr>
                <w:rFonts w:ascii="黑体" w:eastAsia="黑体" w:hAnsi="黑体" w:cs="黑体" w:hint="eastAsia"/>
                <w:color w:val="000000"/>
                <w:sz w:val="18"/>
                <w:szCs w:val="18"/>
              </w:rPr>
              <w:t>抗菌药物管理不符合要求单位数</w:t>
            </w:r>
          </w:p>
        </w:tc>
        <w:tc>
          <w:tcPr>
            <w:tcW w:w="61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rPr>
                <w:rFonts w:ascii="黑体" w:eastAsia="黑体" w:hAnsi="黑体" w:cs="黑体"/>
                <w:color w:val="000000"/>
                <w:sz w:val="18"/>
                <w:szCs w:val="18"/>
              </w:rPr>
            </w:pPr>
            <w:r>
              <w:rPr>
                <w:rFonts w:ascii="黑体" w:eastAsia="黑体" w:hAnsi="黑体" w:cs="黑体" w:hint="eastAsia"/>
                <w:color w:val="000000"/>
                <w:sz w:val="18"/>
                <w:szCs w:val="18"/>
              </w:rPr>
              <w:t>医疗器械管理不符合要求单位数</w:t>
            </w:r>
          </w:p>
        </w:tc>
        <w:tc>
          <w:tcPr>
            <w:tcW w:w="57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rPr>
                <w:rFonts w:ascii="黑体" w:eastAsia="黑体" w:hAnsi="黑体" w:cs="黑体"/>
                <w:color w:val="000000"/>
                <w:sz w:val="18"/>
                <w:szCs w:val="18"/>
              </w:rPr>
            </w:pPr>
            <w:r>
              <w:rPr>
                <w:rFonts w:ascii="黑体" w:eastAsia="黑体" w:hAnsi="黑体" w:cs="黑体" w:hint="eastAsia"/>
                <w:color w:val="000000"/>
                <w:sz w:val="18"/>
                <w:szCs w:val="18"/>
              </w:rPr>
              <w:t>禁止临床应用技术管理不符合要求单位数</w:t>
            </w: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rPr>
                <w:rFonts w:ascii="黑体" w:eastAsia="黑体" w:hAnsi="黑体" w:cs="黑体"/>
                <w:color w:val="000000"/>
                <w:sz w:val="18"/>
                <w:szCs w:val="18"/>
              </w:rPr>
            </w:pPr>
            <w:r>
              <w:rPr>
                <w:rFonts w:ascii="黑体" w:eastAsia="黑体" w:hAnsi="黑体" w:cs="黑体" w:hint="eastAsia"/>
                <w:color w:val="000000"/>
                <w:sz w:val="18"/>
                <w:szCs w:val="18"/>
              </w:rPr>
              <w:t>限制临床应用技术管理不符合要求单位数</w:t>
            </w:r>
          </w:p>
        </w:tc>
        <w:tc>
          <w:tcPr>
            <w:tcW w:w="36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rPr>
                <w:rFonts w:ascii="黑体" w:eastAsia="黑体" w:hAnsi="黑体" w:cs="黑体"/>
                <w:color w:val="000000"/>
                <w:sz w:val="18"/>
                <w:szCs w:val="18"/>
              </w:rPr>
            </w:pPr>
            <w:r>
              <w:rPr>
                <w:rFonts w:ascii="黑体" w:eastAsia="黑体" w:hAnsi="黑体" w:cs="黑体" w:hint="eastAsia"/>
                <w:color w:val="000000"/>
                <w:sz w:val="18"/>
                <w:szCs w:val="18"/>
              </w:rPr>
              <w:t>医疗美容管理不符合要求单位数</w:t>
            </w:r>
          </w:p>
        </w:tc>
        <w:tc>
          <w:tcPr>
            <w:tcW w:w="32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rPr>
                <w:rFonts w:ascii="黑体" w:eastAsia="黑体" w:hAnsi="黑体" w:cs="黑体"/>
                <w:color w:val="000000"/>
                <w:sz w:val="18"/>
                <w:szCs w:val="18"/>
              </w:rPr>
            </w:pPr>
            <w:r>
              <w:rPr>
                <w:rFonts w:ascii="黑体" w:eastAsia="黑体" w:hAnsi="黑体" w:cs="黑体" w:hint="eastAsia"/>
                <w:color w:val="000000"/>
                <w:sz w:val="18"/>
                <w:szCs w:val="18"/>
              </w:rPr>
              <w:t>临床基因</w:t>
            </w:r>
            <w:r>
              <w:rPr>
                <w:rFonts w:ascii="黑体" w:eastAsia="黑体" w:hAnsi="黑体" w:cs="黑体" w:hint="eastAsia"/>
                <w:color w:val="000000"/>
                <w:sz w:val="18"/>
                <w:szCs w:val="18"/>
              </w:rPr>
              <w:t>扩增管理不符合要求单位数</w:t>
            </w:r>
          </w:p>
        </w:tc>
        <w:tc>
          <w:tcPr>
            <w:tcW w:w="61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rPr>
                <w:rFonts w:ascii="黑体" w:eastAsia="黑体" w:hAnsi="黑体" w:cs="黑体"/>
                <w:color w:val="000000"/>
                <w:sz w:val="18"/>
                <w:szCs w:val="18"/>
              </w:rPr>
            </w:pPr>
            <w:r>
              <w:rPr>
                <w:rFonts w:ascii="黑体" w:eastAsia="黑体" w:hAnsi="黑体" w:cs="黑体" w:hint="eastAsia"/>
                <w:color w:val="000000"/>
                <w:sz w:val="18"/>
                <w:szCs w:val="18"/>
              </w:rPr>
              <w:t>生物医学研究研究管理不符合要求单位数</w:t>
            </w:r>
          </w:p>
        </w:tc>
        <w:tc>
          <w:tcPr>
            <w:tcW w:w="43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rPr>
                <w:rFonts w:ascii="黑体" w:eastAsia="黑体" w:hAnsi="黑体" w:cs="黑体"/>
                <w:color w:val="000000"/>
                <w:sz w:val="18"/>
                <w:szCs w:val="18"/>
              </w:rPr>
            </w:pPr>
            <w:r>
              <w:rPr>
                <w:rFonts w:ascii="黑体" w:eastAsia="黑体" w:hAnsi="黑体" w:cs="黑体" w:hint="eastAsia"/>
                <w:color w:val="000000"/>
                <w:sz w:val="18"/>
                <w:szCs w:val="18"/>
              </w:rPr>
              <w:t>处方管理不符合要求单位数</w:t>
            </w:r>
          </w:p>
        </w:tc>
        <w:tc>
          <w:tcPr>
            <w:tcW w:w="42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rPr>
                <w:rFonts w:ascii="黑体" w:eastAsia="黑体" w:hAnsi="黑体" w:cs="黑体"/>
                <w:color w:val="000000"/>
                <w:sz w:val="18"/>
                <w:szCs w:val="18"/>
              </w:rPr>
            </w:pPr>
            <w:r>
              <w:rPr>
                <w:rFonts w:ascii="黑体" w:eastAsia="黑体" w:hAnsi="黑体" w:cs="黑体" w:hint="eastAsia"/>
                <w:color w:val="000000"/>
                <w:sz w:val="18"/>
                <w:szCs w:val="18"/>
              </w:rPr>
              <w:t>病历管理不符合要求单位数</w:t>
            </w:r>
          </w:p>
        </w:tc>
        <w:tc>
          <w:tcPr>
            <w:tcW w:w="52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rPr>
                <w:rFonts w:ascii="黑体" w:eastAsia="黑体" w:hAnsi="黑体" w:cs="黑体"/>
                <w:color w:val="000000"/>
                <w:sz w:val="18"/>
                <w:szCs w:val="18"/>
              </w:rPr>
            </w:pPr>
            <w:r>
              <w:rPr>
                <w:rFonts w:ascii="黑体" w:eastAsia="黑体" w:hAnsi="黑体" w:cs="黑体" w:hint="eastAsia"/>
                <w:color w:val="000000"/>
                <w:sz w:val="18"/>
                <w:szCs w:val="18"/>
              </w:rPr>
              <w:t>医学证明文件管理不符合要求单位数</w:t>
            </w:r>
          </w:p>
        </w:tc>
        <w:tc>
          <w:tcPr>
            <w:tcW w:w="337" w:type="dxa"/>
            <w:tcBorders>
              <w:top w:val="single" w:sz="4" w:space="0" w:color="auto"/>
              <w:left w:val="single" w:sz="4" w:space="0" w:color="auto"/>
              <w:bottom w:val="single" w:sz="4" w:space="0" w:color="auto"/>
              <w:right w:val="single" w:sz="4" w:space="0" w:color="auto"/>
              <w:tl2br w:val="nil"/>
              <w:tr2bl w:val="nil"/>
            </w:tcBorders>
          </w:tcPr>
          <w:p w:rsidR="002D6E81" w:rsidRDefault="005F0B1F">
            <w:pPr>
              <w:spacing w:line="220" w:lineRule="exact"/>
              <w:rPr>
                <w:rFonts w:ascii="黑体" w:eastAsia="黑体" w:hAnsi="黑体" w:cs="黑体"/>
                <w:color w:val="000000"/>
                <w:sz w:val="18"/>
                <w:szCs w:val="18"/>
              </w:rPr>
            </w:pPr>
            <w:r>
              <w:rPr>
                <w:rFonts w:ascii="黑体" w:eastAsia="黑体" w:hAnsi="黑体" w:cs="黑体" w:hint="eastAsia"/>
                <w:color w:val="000000"/>
                <w:sz w:val="18"/>
                <w:szCs w:val="18"/>
              </w:rPr>
              <w:t xml:space="preserve"> </w:t>
            </w:r>
            <w:r>
              <w:rPr>
                <w:rFonts w:ascii="黑体" w:eastAsia="黑体" w:hAnsi="黑体" w:cs="黑体" w:hint="eastAsia"/>
                <w:color w:val="000000"/>
                <w:sz w:val="18"/>
                <w:szCs w:val="18"/>
              </w:rPr>
              <w:t>用血来源管理不符合要求单位数</w:t>
            </w:r>
          </w:p>
        </w:tc>
        <w:tc>
          <w:tcPr>
            <w:tcW w:w="430" w:type="dxa"/>
            <w:tcBorders>
              <w:top w:val="single" w:sz="4" w:space="0" w:color="auto"/>
              <w:left w:val="single" w:sz="4" w:space="0" w:color="auto"/>
              <w:bottom w:val="single" w:sz="4" w:space="0" w:color="auto"/>
              <w:right w:val="single" w:sz="4" w:space="0" w:color="auto"/>
              <w:tl2br w:val="nil"/>
              <w:tr2bl w:val="nil"/>
            </w:tcBorders>
          </w:tcPr>
          <w:p w:rsidR="002D6E81" w:rsidRDefault="005F0B1F">
            <w:pPr>
              <w:spacing w:line="220" w:lineRule="exact"/>
              <w:rPr>
                <w:rFonts w:ascii="黑体" w:eastAsia="黑体" w:hAnsi="黑体" w:cs="黑体"/>
                <w:color w:val="000000"/>
                <w:sz w:val="18"/>
                <w:szCs w:val="18"/>
              </w:rPr>
            </w:pPr>
            <w:r>
              <w:rPr>
                <w:rFonts w:ascii="黑体" w:eastAsia="黑体" w:hAnsi="黑体" w:cs="黑体" w:hint="eastAsia"/>
                <w:color w:val="000000"/>
                <w:sz w:val="18"/>
                <w:szCs w:val="18"/>
              </w:rPr>
              <w:t xml:space="preserve"> </w:t>
            </w:r>
            <w:r>
              <w:rPr>
                <w:rFonts w:ascii="黑体" w:eastAsia="黑体" w:hAnsi="黑体" w:cs="黑体" w:hint="eastAsia"/>
                <w:color w:val="000000"/>
                <w:sz w:val="18"/>
                <w:szCs w:val="18"/>
              </w:rPr>
              <w:t>血液储存管理不符合要求的单位数</w:t>
            </w:r>
          </w:p>
        </w:tc>
        <w:tc>
          <w:tcPr>
            <w:tcW w:w="430" w:type="dxa"/>
            <w:tcBorders>
              <w:top w:val="single" w:sz="4" w:space="0" w:color="auto"/>
              <w:left w:val="single" w:sz="4" w:space="0" w:color="auto"/>
              <w:bottom w:val="single" w:sz="4" w:space="0" w:color="auto"/>
              <w:right w:val="single" w:sz="4" w:space="0" w:color="auto"/>
              <w:tl2br w:val="nil"/>
              <w:tr2bl w:val="nil"/>
            </w:tcBorders>
          </w:tcPr>
          <w:p w:rsidR="002D6E81" w:rsidRDefault="005F0B1F">
            <w:pPr>
              <w:spacing w:line="220" w:lineRule="exact"/>
              <w:rPr>
                <w:rFonts w:ascii="黑体" w:eastAsia="黑体" w:hAnsi="黑体" w:cs="黑体"/>
                <w:color w:val="000000"/>
                <w:sz w:val="18"/>
                <w:szCs w:val="18"/>
              </w:rPr>
            </w:pPr>
            <w:r>
              <w:rPr>
                <w:rFonts w:ascii="黑体" w:eastAsia="黑体" w:hAnsi="黑体" w:cs="黑体" w:hint="eastAsia"/>
                <w:color w:val="000000"/>
                <w:sz w:val="18"/>
                <w:szCs w:val="18"/>
              </w:rPr>
              <w:t xml:space="preserve"> </w:t>
            </w:r>
            <w:r>
              <w:rPr>
                <w:rFonts w:ascii="黑体" w:eastAsia="黑体" w:hAnsi="黑体" w:cs="黑体" w:hint="eastAsia"/>
                <w:color w:val="000000"/>
                <w:sz w:val="18"/>
                <w:szCs w:val="18"/>
              </w:rPr>
              <w:t>用血管理组织和制度不符合要求单位数</w:t>
            </w:r>
          </w:p>
        </w:tc>
        <w:tc>
          <w:tcPr>
            <w:tcW w:w="342" w:type="dxa"/>
            <w:tcBorders>
              <w:top w:val="single" w:sz="4" w:space="0" w:color="auto"/>
              <w:left w:val="single" w:sz="4" w:space="0" w:color="auto"/>
              <w:bottom w:val="single" w:sz="4" w:space="0" w:color="auto"/>
              <w:right w:val="single" w:sz="4" w:space="0" w:color="auto"/>
              <w:tl2br w:val="nil"/>
              <w:tr2bl w:val="nil"/>
            </w:tcBorders>
          </w:tcPr>
          <w:p w:rsidR="002D6E81" w:rsidRDefault="005F0B1F">
            <w:pPr>
              <w:spacing w:line="220" w:lineRule="exact"/>
              <w:jc w:val="center"/>
              <w:rPr>
                <w:rFonts w:ascii="黑体" w:eastAsia="黑体" w:hAnsi="黑体" w:cs="黑体"/>
                <w:color w:val="000000"/>
                <w:sz w:val="18"/>
                <w:szCs w:val="18"/>
              </w:rPr>
            </w:pPr>
            <w:r>
              <w:rPr>
                <w:rFonts w:ascii="黑体" w:eastAsia="黑体" w:hAnsi="黑体" w:cs="黑体" w:hint="eastAsia"/>
                <w:color w:val="000000"/>
                <w:sz w:val="18"/>
                <w:szCs w:val="18"/>
              </w:rPr>
              <w:t xml:space="preserve"> </w:t>
            </w:r>
            <w:r>
              <w:rPr>
                <w:rFonts w:ascii="黑体" w:eastAsia="黑体" w:hAnsi="黑体" w:cs="黑体" w:hint="eastAsia"/>
                <w:color w:val="000000"/>
                <w:sz w:val="18"/>
                <w:szCs w:val="18"/>
              </w:rPr>
              <w:t>应急用血采血管理不符合要求单位数</w:t>
            </w:r>
          </w:p>
        </w:tc>
        <w:tc>
          <w:tcPr>
            <w:tcW w:w="321"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20" w:lineRule="exact"/>
              <w:jc w:val="center"/>
              <w:rPr>
                <w:rFonts w:ascii="黑体" w:eastAsia="黑体" w:hAnsi="黑体" w:cs="黑体"/>
                <w:color w:val="000000"/>
                <w:sz w:val="18"/>
                <w:szCs w:val="18"/>
              </w:rPr>
            </w:pPr>
          </w:p>
        </w:tc>
        <w:tc>
          <w:tcPr>
            <w:tcW w:w="290"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20" w:lineRule="exact"/>
              <w:jc w:val="center"/>
              <w:rPr>
                <w:rFonts w:ascii="黑体" w:eastAsia="黑体" w:hAnsi="黑体" w:cs="黑体"/>
                <w:color w:val="000000"/>
                <w:sz w:val="18"/>
                <w:szCs w:val="18"/>
              </w:rPr>
            </w:pPr>
          </w:p>
        </w:tc>
        <w:tc>
          <w:tcPr>
            <w:tcW w:w="357"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20" w:lineRule="exact"/>
              <w:jc w:val="center"/>
              <w:rPr>
                <w:rFonts w:ascii="黑体" w:eastAsia="黑体" w:hAnsi="黑体" w:cs="黑体"/>
                <w:color w:val="000000"/>
                <w:sz w:val="18"/>
                <w:szCs w:val="18"/>
              </w:rPr>
            </w:pPr>
          </w:p>
        </w:tc>
        <w:tc>
          <w:tcPr>
            <w:tcW w:w="290"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20" w:lineRule="exact"/>
              <w:jc w:val="center"/>
              <w:rPr>
                <w:rFonts w:ascii="黑体" w:eastAsia="黑体" w:hAnsi="黑体" w:cs="黑体"/>
                <w:color w:val="000000"/>
                <w:sz w:val="18"/>
                <w:szCs w:val="18"/>
              </w:rPr>
            </w:pPr>
          </w:p>
        </w:tc>
      </w:tr>
      <w:tr w:rsidR="002D6E81">
        <w:trPr>
          <w:cantSplit/>
          <w:trHeight w:val="23"/>
          <w:jc w:val="center"/>
        </w:trPr>
        <w:tc>
          <w:tcPr>
            <w:tcW w:w="132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医院（含中医院、妇幼保健院）</w:t>
            </w:r>
          </w:p>
        </w:tc>
        <w:tc>
          <w:tcPr>
            <w:tcW w:w="36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34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36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57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32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35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35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59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41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44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36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31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40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61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57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36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32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61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42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52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337"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34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32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35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r>
      <w:tr w:rsidR="002D6E81">
        <w:trPr>
          <w:cantSplit/>
          <w:trHeight w:val="23"/>
          <w:jc w:val="center"/>
        </w:trPr>
        <w:tc>
          <w:tcPr>
            <w:tcW w:w="132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社区卫生服务机构</w:t>
            </w:r>
          </w:p>
        </w:tc>
        <w:tc>
          <w:tcPr>
            <w:tcW w:w="36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34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36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57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32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35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35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59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41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44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36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31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40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61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57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36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32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61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42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52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337"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34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32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35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sz w:val="18"/>
                <w:szCs w:val="18"/>
              </w:rPr>
            </w:pPr>
          </w:p>
        </w:tc>
      </w:tr>
      <w:tr w:rsidR="002D6E81">
        <w:trPr>
          <w:cantSplit/>
          <w:trHeight w:val="23"/>
          <w:jc w:val="center"/>
        </w:trPr>
        <w:tc>
          <w:tcPr>
            <w:tcW w:w="132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卫生院</w:t>
            </w:r>
          </w:p>
        </w:tc>
        <w:tc>
          <w:tcPr>
            <w:tcW w:w="36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4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6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57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2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5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5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59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41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44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6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1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40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61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57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6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2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61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42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52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37"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sz w:val="18"/>
                <w:szCs w:val="18"/>
              </w:rPr>
            </w:pPr>
          </w:p>
        </w:tc>
        <w:tc>
          <w:tcPr>
            <w:tcW w:w="34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sz w:val="18"/>
                <w:szCs w:val="18"/>
              </w:rPr>
            </w:pPr>
          </w:p>
        </w:tc>
        <w:tc>
          <w:tcPr>
            <w:tcW w:w="32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5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r>
      <w:tr w:rsidR="002D6E81">
        <w:trPr>
          <w:cantSplit/>
          <w:trHeight w:val="23"/>
          <w:jc w:val="center"/>
        </w:trPr>
        <w:tc>
          <w:tcPr>
            <w:tcW w:w="132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村卫生室（所）</w:t>
            </w:r>
          </w:p>
        </w:tc>
        <w:tc>
          <w:tcPr>
            <w:tcW w:w="36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4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6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57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2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5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5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59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41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44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6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1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40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61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57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6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2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61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42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52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37"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sz w:val="18"/>
                <w:szCs w:val="18"/>
              </w:rPr>
            </w:pPr>
          </w:p>
        </w:tc>
        <w:tc>
          <w:tcPr>
            <w:tcW w:w="34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sz w:val="18"/>
                <w:szCs w:val="18"/>
              </w:rPr>
            </w:pPr>
          </w:p>
        </w:tc>
        <w:tc>
          <w:tcPr>
            <w:tcW w:w="32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5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r>
      <w:tr w:rsidR="002D6E81">
        <w:trPr>
          <w:cantSplit/>
          <w:trHeight w:val="23"/>
          <w:jc w:val="center"/>
        </w:trPr>
        <w:tc>
          <w:tcPr>
            <w:tcW w:w="132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诊</w:t>
            </w:r>
            <w:r>
              <w:rPr>
                <w:rFonts w:ascii="仿宋_GB2312" w:eastAsia="仿宋_GB2312" w:hAnsi="仿宋_GB2312" w:cs="仿宋_GB2312" w:hint="eastAsia"/>
                <w:color w:val="000000"/>
                <w:sz w:val="18"/>
                <w:szCs w:val="18"/>
              </w:rPr>
              <w:t xml:space="preserve">  </w:t>
            </w:r>
            <w:r>
              <w:rPr>
                <w:rFonts w:ascii="仿宋_GB2312" w:eastAsia="仿宋_GB2312" w:hAnsi="仿宋_GB2312" w:cs="仿宋_GB2312" w:hint="eastAsia"/>
                <w:color w:val="000000"/>
                <w:sz w:val="18"/>
                <w:szCs w:val="18"/>
              </w:rPr>
              <w:t>所</w:t>
            </w:r>
          </w:p>
        </w:tc>
        <w:tc>
          <w:tcPr>
            <w:tcW w:w="36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4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6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57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2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5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5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59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41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44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6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1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40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61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57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6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2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61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42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52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37"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sz w:val="18"/>
                <w:szCs w:val="18"/>
              </w:rPr>
            </w:pPr>
          </w:p>
        </w:tc>
        <w:tc>
          <w:tcPr>
            <w:tcW w:w="34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sz w:val="18"/>
                <w:szCs w:val="18"/>
              </w:rPr>
            </w:pPr>
          </w:p>
        </w:tc>
        <w:tc>
          <w:tcPr>
            <w:tcW w:w="32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5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r>
      <w:tr w:rsidR="002D6E81">
        <w:trPr>
          <w:cantSplit/>
          <w:trHeight w:val="23"/>
          <w:jc w:val="center"/>
        </w:trPr>
        <w:tc>
          <w:tcPr>
            <w:tcW w:w="132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其他医疗机构</w:t>
            </w:r>
          </w:p>
        </w:tc>
        <w:tc>
          <w:tcPr>
            <w:tcW w:w="36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4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6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57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2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5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5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59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41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44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6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1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40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61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57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6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2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61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42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52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37"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sz w:val="18"/>
                <w:szCs w:val="18"/>
              </w:rPr>
            </w:pPr>
          </w:p>
        </w:tc>
        <w:tc>
          <w:tcPr>
            <w:tcW w:w="34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sz w:val="18"/>
                <w:szCs w:val="18"/>
              </w:rPr>
            </w:pPr>
          </w:p>
        </w:tc>
        <w:tc>
          <w:tcPr>
            <w:tcW w:w="32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5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r>
      <w:tr w:rsidR="002D6E81">
        <w:trPr>
          <w:cantSplit/>
          <w:trHeight w:val="23"/>
          <w:jc w:val="center"/>
        </w:trPr>
        <w:tc>
          <w:tcPr>
            <w:tcW w:w="132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合计</w:t>
            </w:r>
          </w:p>
        </w:tc>
        <w:tc>
          <w:tcPr>
            <w:tcW w:w="36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4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6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57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2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5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5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59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41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44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6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1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70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40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61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57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6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2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61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42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52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37"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sz w:val="18"/>
                <w:szCs w:val="18"/>
              </w:rPr>
            </w:pPr>
          </w:p>
        </w:tc>
        <w:tc>
          <w:tcPr>
            <w:tcW w:w="43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sz w:val="18"/>
                <w:szCs w:val="18"/>
              </w:rPr>
            </w:pPr>
          </w:p>
        </w:tc>
        <w:tc>
          <w:tcPr>
            <w:tcW w:w="34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sz w:val="18"/>
                <w:szCs w:val="18"/>
              </w:rPr>
            </w:pPr>
          </w:p>
        </w:tc>
        <w:tc>
          <w:tcPr>
            <w:tcW w:w="32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35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c>
          <w:tcPr>
            <w:tcW w:w="2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sz w:val="18"/>
                <w:szCs w:val="18"/>
              </w:rPr>
            </w:pPr>
          </w:p>
        </w:tc>
      </w:tr>
    </w:tbl>
    <w:p w:rsidR="002D6E81" w:rsidRDefault="005F0B1F">
      <w:pPr>
        <w:spacing w:line="400" w:lineRule="exact"/>
        <w:rPr>
          <w:rFonts w:ascii="黑体" w:eastAsia="黑体" w:hAnsi="黑体"/>
          <w:color w:val="000000"/>
          <w:sz w:val="32"/>
        </w:rPr>
      </w:pPr>
      <w:r>
        <w:rPr>
          <w:rFonts w:ascii="黑体" w:eastAsia="黑体" w:hAnsi="黑体" w:hint="eastAsia"/>
          <w:color w:val="000000"/>
          <w:sz w:val="32"/>
        </w:rPr>
        <w:br w:type="page"/>
      </w:r>
      <w:r>
        <w:rPr>
          <w:rFonts w:ascii="黑体" w:eastAsia="黑体" w:hAnsi="黑体" w:hint="eastAsia"/>
          <w:color w:val="000000"/>
          <w:sz w:val="32"/>
        </w:rPr>
        <w:lastRenderedPageBreak/>
        <w:t>附表</w:t>
      </w:r>
      <w:r>
        <w:rPr>
          <w:rFonts w:ascii="黑体" w:eastAsia="黑体" w:hAnsi="黑体" w:hint="eastAsia"/>
          <w:color w:val="000000"/>
          <w:sz w:val="32"/>
        </w:rPr>
        <w:t>3</w:t>
      </w:r>
    </w:p>
    <w:p w:rsidR="002D6E81" w:rsidRDefault="005F0B1F">
      <w:pPr>
        <w:spacing w:line="360" w:lineRule="auto"/>
        <w:jc w:val="center"/>
        <w:rPr>
          <w:rFonts w:ascii="方正小标宋简体" w:eastAsia="方正小标宋简体" w:hAnsi="方正小标宋简体" w:cs="方正小标宋简体"/>
          <w:bCs/>
          <w:color w:val="000000"/>
          <w:sz w:val="44"/>
        </w:rPr>
      </w:pPr>
      <w:r>
        <w:rPr>
          <w:rFonts w:ascii="方正小标宋简体" w:eastAsia="方正小标宋简体" w:hAnsi="方正小标宋简体" w:cs="方正小标宋简体"/>
          <w:bCs/>
          <w:color w:val="000000"/>
          <w:sz w:val="44"/>
        </w:rPr>
        <w:t>2023</w:t>
      </w:r>
      <w:r>
        <w:rPr>
          <w:rFonts w:ascii="方正小标宋简体" w:eastAsia="方正小标宋简体" w:hAnsi="方正小标宋简体" w:cs="方正小标宋简体"/>
          <w:bCs/>
          <w:color w:val="000000"/>
          <w:sz w:val="44"/>
        </w:rPr>
        <w:t>年</w:t>
      </w:r>
      <w:r>
        <w:rPr>
          <w:rFonts w:ascii="方正小标宋简体" w:eastAsia="方正小标宋简体" w:hAnsi="方正小标宋简体" w:cs="方正小标宋简体" w:hint="eastAsia"/>
          <w:bCs/>
          <w:color w:val="000000"/>
          <w:sz w:val="44"/>
        </w:rPr>
        <w:t>医疗美容机构</w:t>
      </w:r>
      <w:r>
        <w:rPr>
          <w:rFonts w:ascii="方正小标宋简体" w:eastAsia="方正小标宋简体" w:hAnsi="方正小标宋简体" w:cs="方正小标宋简体"/>
          <w:bCs/>
          <w:color w:val="000000"/>
          <w:sz w:val="44"/>
        </w:rPr>
        <w:t>国家随机监督抽查工作计划表</w:t>
      </w:r>
    </w:p>
    <w:tbl>
      <w:tblPr>
        <w:tblStyle w:val="a9"/>
        <w:tblW w:w="14174" w:type="dxa"/>
        <w:tblLayout w:type="fixed"/>
        <w:tblLook w:val="04A0" w:firstRow="1" w:lastRow="0" w:firstColumn="1" w:lastColumn="0" w:noHBand="0" w:noVBand="1"/>
      </w:tblPr>
      <w:tblGrid>
        <w:gridCol w:w="563"/>
        <w:gridCol w:w="1033"/>
        <w:gridCol w:w="1142"/>
        <w:gridCol w:w="8601"/>
        <w:gridCol w:w="2835"/>
      </w:tblGrid>
      <w:tr w:rsidR="002D6E81">
        <w:trPr>
          <w:trHeight w:val="820"/>
        </w:trPr>
        <w:tc>
          <w:tcPr>
            <w:tcW w:w="563" w:type="dxa"/>
            <w:vAlign w:val="center"/>
          </w:tcPr>
          <w:p w:rsidR="002D6E81" w:rsidRDefault="005F0B1F">
            <w:pPr>
              <w:jc w:val="center"/>
              <w:rPr>
                <w:rFonts w:ascii="黑体" w:eastAsia="黑体" w:hAnsi="黑体" w:cs="黑体"/>
                <w:color w:val="000000"/>
              </w:rPr>
            </w:pPr>
            <w:r>
              <w:rPr>
                <w:rFonts w:ascii="黑体" w:eastAsia="黑体" w:hAnsi="黑体" w:cs="黑体" w:hint="eastAsia"/>
                <w:color w:val="000000"/>
              </w:rPr>
              <w:t>序号</w:t>
            </w:r>
          </w:p>
        </w:tc>
        <w:tc>
          <w:tcPr>
            <w:tcW w:w="1033" w:type="dxa"/>
            <w:vAlign w:val="center"/>
          </w:tcPr>
          <w:p w:rsidR="002D6E81" w:rsidRDefault="005F0B1F">
            <w:pPr>
              <w:jc w:val="center"/>
              <w:rPr>
                <w:rFonts w:ascii="黑体" w:eastAsia="黑体" w:hAnsi="黑体" w:cs="黑体"/>
                <w:color w:val="000000"/>
              </w:rPr>
            </w:pPr>
            <w:r>
              <w:rPr>
                <w:rFonts w:ascii="黑体" w:eastAsia="黑体" w:hAnsi="黑体" w:cs="黑体" w:hint="eastAsia"/>
                <w:color w:val="000000"/>
              </w:rPr>
              <w:t>监督检查对象</w:t>
            </w:r>
          </w:p>
        </w:tc>
        <w:tc>
          <w:tcPr>
            <w:tcW w:w="1142" w:type="dxa"/>
            <w:vAlign w:val="center"/>
          </w:tcPr>
          <w:p w:rsidR="002D6E81" w:rsidRDefault="005F0B1F">
            <w:pPr>
              <w:spacing w:line="360" w:lineRule="auto"/>
              <w:jc w:val="center"/>
              <w:rPr>
                <w:rFonts w:ascii="黑体" w:eastAsia="黑体" w:hAnsi="黑体" w:cs="黑体"/>
                <w:color w:val="000000"/>
              </w:rPr>
            </w:pPr>
            <w:r>
              <w:rPr>
                <w:rFonts w:ascii="黑体" w:eastAsia="黑体" w:hAnsi="黑体" w:cs="黑体" w:hint="eastAsia"/>
                <w:color w:val="000000"/>
              </w:rPr>
              <w:t>抽检比例</w:t>
            </w:r>
          </w:p>
        </w:tc>
        <w:tc>
          <w:tcPr>
            <w:tcW w:w="8601" w:type="dxa"/>
            <w:vAlign w:val="center"/>
          </w:tcPr>
          <w:p w:rsidR="002D6E81" w:rsidRDefault="005F0B1F">
            <w:pPr>
              <w:spacing w:line="360" w:lineRule="auto"/>
              <w:jc w:val="center"/>
              <w:rPr>
                <w:rFonts w:ascii="黑体" w:eastAsia="黑体" w:hAnsi="黑体" w:cs="黑体"/>
                <w:color w:val="000000"/>
              </w:rPr>
            </w:pPr>
            <w:r>
              <w:rPr>
                <w:rFonts w:ascii="黑体" w:eastAsia="黑体" w:hAnsi="黑体" w:cs="黑体" w:hint="eastAsia"/>
                <w:color w:val="000000"/>
              </w:rPr>
              <w:t>检查内容</w:t>
            </w:r>
          </w:p>
        </w:tc>
        <w:tc>
          <w:tcPr>
            <w:tcW w:w="2835" w:type="dxa"/>
            <w:vAlign w:val="center"/>
          </w:tcPr>
          <w:p w:rsidR="002D6E81" w:rsidRDefault="005F0B1F">
            <w:pPr>
              <w:ind w:right="560"/>
              <w:jc w:val="center"/>
              <w:rPr>
                <w:rFonts w:ascii="黑体" w:eastAsia="黑体" w:hAnsi="黑体" w:cs="黑体"/>
                <w:b/>
                <w:color w:val="000000"/>
                <w:sz w:val="44"/>
              </w:rPr>
            </w:pPr>
            <w:r>
              <w:rPr>
                <w:rFonts w:ascii="黑体" w:eastAsia="黑体" w:hAnsi="黑体" w:cs="黑体" w:hint="eastAsia"/>
                <w:color w:val="000000"/>
              </w:rPr>
              <w:t>备注</w:t>
            </w:r>
          </w:p>
        </w:tc>
      </w:tr>
      <w:tr w:rsidR="002D6E81">
        <w:trPr>
          <w:trHeight w:val="2980"/>
        </w:trPr>
        <w:tc>
          <w:tcPr>
            <w:tcW w:w="563" w:type="dxa"/>
            <w:vAlign w:val="center"/>
          </w:tcPr>
          <w:p w:rsidR="002D6E81" w:rsidRDefault="005F0B1F">
            <w:pPr>
              <w:spacing w:line="30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1</w:t>
            </w:r>
          </w:p>
        </w:tc>
        <w:tc>
          <w:tcPr>
            <w:tcW w:w="1033" w:type="dxa"/>
            <w:vAlign w:val="center"/>
          </w:tcPr>
          <w:p w:rsidR="002D6E81" w:rsidRDefault="005F0B1F">
            <w:pPr>
              <w:spacing w:line="30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医疗美容机构</w:t>
            </w:r>
          </w:p>
        </w:tc>
        <w:tc>
          <w:tcPr>
            <w:tcW w:w="1142" w:type="dxa"/>
            <w:vAlign w:val="center"/>
          </w:tcPr>
          <w:p w:rsidR="002D6E81" w:rsidRDefault="005F0B1F">
            <w:pPr>
              <w:spacing w:line="30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50%</w:t>
            </w:r>
          </w:p>
        </w:tc>
        <w:tc>
          <w:tcPr>
            <w:tcW w:w="8601" w:type="dxa"/>
            <w:vMerge w:val="restart"/>
            <w:vAlign w:val="center"/>
          </w:tcPr>
          <w:p w:rsidR="002D6E81" w:rsidRDefault="005F0B1F">
            <w:pPr>
              <w:spacing w:line="32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医疗美容机构</w:t>
            </w:r>
            <w:r>
              <w:rPr>
                <w:rFonts w:ascii="仿宋_GB2312" w:eastAsia="仿宋_GB2312" w:hAnsi="仿宋_GB2312" w:cs="仿宋_GB2312" w:hint="eastAsia"/>
                <w:color w:val="000000"/>
              </w:rPr>
              <w:t>资质管理情况</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是否取得</w:t>
            </w:r>
            <w:r>
              <w:rPr>
                <w:rFonts w:ascii="仿宋_GB2312" w:eastAsia="仿宋_GB2312" w:hAnsi="仿宋_GB2312" w:cs="仿宋_GB2312" w:hint="eastAsia"/>
                <w:color w:val="000000"/>
              </w:rPr>
              <w:t>《医疗机构执业许可证》</w:t>
            </w:r>
            <w:r>
              <w:rPr>
                <w:rFonts w:ascii="仿宋_GB2312" w:eastAsia="仿宋_GB2312" w:hAnsi="仿宋_GB2312" w:cs="仿宋_GB2312" w:hint="eastAsia"/>
                <w:color w:val="000000"/>
              </w:rPr>
              <w:t>并登记备案；是否进行医疗美容诊疗科目登记；是否按照备案的医疗美容项目级别开展医疗美容服务；是否存在使用非卫生技术人员从事医疗美容工作的情况；</w:t>
            </w:r>
          </w:p>
          <w:p w:rsidR="002D6E81" w:rsidRDefault="005F0B1F">
            <w:pPr>
              <w:spacing w:line="32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执业人员</w:t>
            </w:r>
            <w:r>
              <w:rPr>
                <w:rFonts w:ascii="仿宋_GB2312" w:eastAsia="仿宋_GB2312" w:hAnsi="仿宋_GB2312" w:cs="仿宋_GB2312" w:hint="eastAsia"/>
                <w:color w:val="000000"/>
              </w:rPr>
              <w:t>管理情况</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执业人员是否取得资质并完成执业注册，执业人员是否满足工作要求；是否存在执业医师超执业范围或在非注册的地点开展诊疗活动的情况；</w:t>
            </w:r>
          </w:p>
          <w:p w:rsidR="002D6E81" w:rsidRDefault="005F0B1F">
            <w:pPr>
              <w:spacing w:line="32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3.</w:t>
            </w:r>
            <w:r>
              <w:rPr>
                <w:rFonts w:ascii="仿宋_GB2312" w:eastAsia="仿宋_GB2312" w:hAnsi="仿宋_GB2312" w:cs="仿宋_GB2312" w:hint="eastAsia"/>
                <w:color w:val="000000"/>
              </w:rPr>
              <w:t>药品、医疗器械管理情况，在使用环节是否存在违法违规行为，包括使用不符合法定要求的药品、医疗器械，超出适应症范围使用药品、医疗器械等；</w:t>
            </w:r>
          </w:p>
          <w:p w:rsidR="002D6E81" w:rsidRDefault="005F0B1F">
            <w:pPr>
              <w:widowControl/>
              <w:spacing w:line="32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4.</w:t>
            </w:r>
            <w:r>
              <w:rPr>
                <w:rFonts w:ascii="仿宋_GB2312" w:eastAsia="仿宋_GB2312" w:hAnsi="仿宋_GB2312" w:cs="仿宋_GB2312" w:hint="eastAsia"/>
                <w:color w:val="000000"/>
              </w:rPr>
              <w:t>医疗美容广告发布管理情况，是否存在未经批准和篡改《医疗广告审查证明》内容发布医疗美容广告的行为；</w:t>
            </w:r>
          </w:p>
          <w:p w:rsidR="002D6E81" w:rsidRDefault="005F0B1F">
            <w:pPr>
              <w:widowControl/>
              <w:spacing w:line="32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医疗文书管理情况</w:t>
            </w:r>
            <w:r>
              <w:rPr>
                <w:rFonts w:ascii="仿宋_GB2312" w:eastAsia="仿宋_GB2312" w:hAnsi="仿宋_GB2312" w:cs="仿宋_GB2312" w:hint="eastAsia"/>
                <w:color w:val="000000"/>
              </w:rPr>
              <w:t>。</w:t>
            </w:r>
          </w:p>
        </w:tc>
        <w:tc>
          <w:tcPr>
            <w:tcW w:w="2835" w:type="dxa"/>
            <w:vMerge w:val="restart"/>
            <w:vAlign w:val="center"/>
          </w:tcPr>
          <w:p w:rsidR="002D6E81" w:rsidRDefault="005F0B1F">
            <w:pPr>
              <w:spacing w:line="32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根据各机构业务开展情况，检查内容可合理缺项。</w:t>
            </w:r>
          </w:p>
        </w:tc>
      </w:tr>
      <w:tr w:rsidR="002D6E81">
        <w:trPr>
          <w:trHeight w:val="2990"/>
        </w:trPr>
        <w:tc>
          <w:tcPr>
            <w:tcW w:w="563" w:type="dxa"/>
            <w:vAlign w:val="center"/>
          </w:tcPr>
          <w:p w:rsidR="002D6E81" w:rsidRDefault="005F0B1F">
            <w:pPr>
              <w:spacing w:line="30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2</w:t>
            </w:r>
          </w:p>
        </w:tc>
        <w:tc>
          <w:tcPr>
            <w:tcW w:w="1033" w:type="dxa"/>
            <w:vAlign w:val="center"/>
          </w:tcPr>
          <w:p w:rsidR="002D6E81" w:rsidRDefault="005F0B1F">
            <w:pPr>
              <w:spacing w:line="30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内设医疗美容科室的医疗机构</w:t>
            </w:r>
          </w:p>
        </w:tc>
        <w:tc>
          <w:tcPr>
            <w:tcW w:w="1142" w:type="dxa"/>
            <w:vAlign w:val="center"/>
          </w:tcPr>
          <w:p w:rsidR="002D6E81" w:rsidRDefault="005F0B1F">
            <w:pPr>
              <w:spacing w:line="30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20%</w:t>
            </w:r>
          </w:p>
        </w:tc>
        <w:tc>
          <w:tcPr>
            <w:tcW w:w="8601" w:type="dxa"/>
            <w:vMerge/>
            <w:vAlign w:val="center"/>
          </w:tcPr>
          <w:p w:rsidR="002D6E81" w:rsidRDefault="002D6E81">
            <w:pPr>
              <w:widowControl/>
              <w:jc w:val="left"/>
              <w:rPr>
                <w:rFonts w:ascii="宋体" w:hAnsi="宋体" w:cs="宋体"/>
                <w:color w:val="000000"/>
              </w:rPr>
            </w:pPr>
          </w:p>
        </w:tc>
        <w:tc>
          <w:tcPr>
            <w:tcW w:w="2835" w:type="dxa"/>
            <w:vMerge/>
            <w:vAlign w:val="center"/>
          </w:tcPr>
          <w:p w:rsidR="002D6E81" w:rsidRDefault="002D6E81">
            <w:pPr>
              <w:spacing w:line="360" w:lineRule="auto"/>
              <w:jc w:val="left"/>
              <w:rPr>
                <w:rFonts w:ascii="宋体" w:hAnsi="宋体" w:cs="宋体"/>
                <w:color w:val="000000"/>
              </w:rPr>
            </w:pPr>
          </w:p>
        </w:tc>
      </w:tr>
    </w:tbl>
    <w:p w:rsidR="002D6E81" w:rsidRDefault="005F0B1F">
      <w:pPr>
        <w:spacing w:line="360" w:lineRule="auto"/>
        <w:rPr>
          <w:rFonts w:eastAsia="黑体"/>
          <w:color w:val="000000"/>
          <w:sz w:val="28"/>
          <w:szCs w:val="28"/>
        </w:rPr>
      </w:pPr>
      <w:r>
        <w:rPr>
          <w:rFonts w:ascii="黑体" w:eastAsia="黑体" w:hAnsi="黑体" w:hint="eastAsia"/>
          <w:color w:val="000000"/>
          <w:sz w:val="32"/>
        </w:rPr>
        <w:br w:type="page"/>
      </w:r>
      <w:r>
        <w:rPr>
          <w:rFonts w:ascii="黑体" w:eastAsia="黑体" w:hAnsi="黑体" w:hint="eastAsia"/>
          <w:color w:val="000000"/>
          <w:sz w:val="32"/>
        </w:rPr>
        <w:lastRenderedPageBreak/>
        <w:t>附表</w:t>
      </w:r>
      <w:r>
        <w:rPr>
          <w:rFonts w:ascii="黑体" w:eastAsia="黑体" w:hAnsi="黑体" w:hint="eastAsia"/>
          <w:color w:val="000000"/>
          <w:sz w:val="32"/>
        </w:rPr>
        <w:t>4</w:t>
      </w:r>
    </w:p>
    <w:p w:rsidR="002D6E81" w:rsidRDefault="005F0B1F">
      <w:pPr>
        <w:spacing w:line="360" w:lineRule="auto"/>
        <w:jc w:val="center"/>
        <w:rPr>
          <w:rFonts w:ascii="方正小标宋简体" w:eastAsia="方正小标宋简体" w:hAnsi="方正小标宋简体" w:cs="方正小标宋简体"/>
          <w:bCs/>
          <w:color w:val="000000"/>
          <w:sz w:val="44"/>
        </w:rPr>
      </w:pPr>
      <w:r>
        <w:rPr>
          <w:rFonts w:ascii="方正小标宋简体" w:eastAsia="方正小标宋简体" w:hAnsi="方正小标宋简体" w:cs="方正小标宋简体"/>
          <w:bCs/>
          <w:color w:val="000000"/>
          <w:sz w:val="44"/>
        </w:rPr>
        <w:t>2023</w:t>
      </w:r>
      <w:r>
        <w:rPr>
          <w:rFonts w:ascii="方正小标宋简体" w:eastAsia="方正小标宋简体" w:hAnsi="方正小标宋简体" w:cs="方正小标宋简体"/>
          <w:bCs/>
          <w:color w:val="000000"/>
          <w:sz w:val="44"/>
        </w:rPr>
        <w:t>年</w:t>
      </w:r>
      <w:r>
        <w:rPr>
          <w:rFonts w:ascii="方正小标宋简体" w:eastAsia="方正小标宋简体" w:hAnsi="方正小标宋简体" w:cs="方正小标宋简体" w:hint="eastAsia"/>
          <w:bCs/>
          <w:color w:val="000000"/>
          <w:sz w:val="44"/>
        </w:rPr>
        <w:t>医疗美容机构</w:t>
      </w:r>
      <w:r>
        <w:rPr>
          <w:rFonts w:ascii="方正小标宋简体" w:eastAsia="方正小标宋简体" w:hAnsi="方正小标宋简体" w:cs="方正小标宋简体"/>
          <w:bCs/>
          <w:color w:val="000000"/>
          <w:sz w:val="44"/>
        </w:rPr>
        <w:t>国家随机监督抽查汇总表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806"/>
        <w:gridCol w:w="691"/>
        <w:gridCol w:w="821"/>
        <w:gridCol w:w="873"/>
        <w:gridCol w:w="890"/>
        <w:gridCol w:w="760"/>
        <w:gridCol w:w="648"/>
        <w:gridCol w:w="727"/>
        <w:gridCol w:w="885"/>
        <w:gridCol w:w="960"/>
        <w:gridCol w:w="855"/>
        <w:gridCol w:w="983"/>
        <w:gridCol w:w="639"/>
        <w:gridCol w:w="1031"/>
        <w:gridCol w:w="861"/>
        <w:gridCol w:w="808"/>
      </w:tblGrid>
      <w:tr w:rsidR="002D6E81">
        <w:trPr>
          <w:trHeight w:val="491"/>
          <w:jc w:val="center"/>
        </w:trPr>
        <w:tc>
          <w:tcPr>
            <w:tcW w:w="919"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单位</w:t>
            </w:r>
          </w:p>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类别</w:t>
            </w:r>
          </w:p>
        </w:tc>
        <w:tc>
          <w:tcPr>
            <w:tcW w:w="80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辖区内</w:t>
            </w:r>
            <w:r>
              <w:rPr>
                <w:rFonts w:ascii="黑体" w:eastAsia="黑体" w:hAnsi="黑体" w:cs="黑体" w:hint="eastAsia"/>
                <w:color w:val="000000"/>
              </w:rPr>
              <w:t>机构</w:t>
            </w:r>
            <w:r>
              <w:rPr>
                <w:rFonts w:ascii="黑体" w:eastAsia="黑体" w:hAnsi="黑体" w:cs="黑体" w:hint="eastAsia"/>
                <w:color w:val="000000"/>
              </w:rPr>
              <w:t>总数</w:t>
            </w:r>
          </w:p>
        </w:tc>
        <w:tc>
          <w:tcPr>
            <w:tcW w:w="69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检查</w:t>
            </w:r>
            <w:r>
              <w:rPr>
                <w:rFonts w:ascii="黑体" w:eastAsia="黑体" w:hAnsi="黑体" w:cs="黑体" w:hint="eastAsia"/>
                <w:color w:val="000000"/>
              </w:rPr>
              <w:t>机构</w:t>
            </w:r>
            <w:r>
              <w:rPr>
                <w:rFonts w:ascii="黑体" w:eastAsia="黑体" w:hAnsi="黑体" w:cs="黑体" w:hint="eastAsia"/>
                <w:color w:val="000000"/>
              </w:rPr>
              <w:t>数</w:t>
            </w:r>
          </w:p>
        </w:tc>
        <w:tc>
          <w:tcPr>
            <w:tcW w:w="8402" w:type="dxa"/>
            <w:gridSpan w:val="10"/>
            <w:tcBorders>
              <w:top w:val="single" w:sz="4" w:space="0" w:color="auto"/>
              <w:left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不合格情况</w:t>
            </w:r>
          </w:p>
        </w:tc>
        <w:tc>
          <w:tcPr>
            <w:tcW w:w="3339"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行政处罚情况</w:t>
            </w:r>
          </w:p>
        </w:tc>
      </w:tr>
      <w:tr w:rsidR="002D6E81">
        <w:trPr>
          <w:trHeight w:val="2538"/>
          <w:jc w:val="center"/>
        </w:trPr>
        <w:tc>
          <w:tcPr>
            <w:tcW w:w="919"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黑体" w:eastAsia="黑体" w:hAnsi="黑体" w:cs="黑体"/>
                <w:color w:val="000000"/>
              </w:rPr>
            </w:pPr>
          </w:p>
        </w:tc>
        <w:tc>
          <w:tcPr>
            <w:tcW w:w="806"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黑体" w:eastAsia="黑体" w:hAnsi="黑体" w:cs="黑体"/>
                <w:color w:val="000000"/>
              </w:rPr>
            </w:pPr>
          </w:p>
        </w:tc>
        <w:tc>
          <w:tcPr>
            <w:tcW w:w="691"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黑体" w:eastAsia="黑体" w:hAnsi="黑体" w:cs="黑体"/>
                <w:color w:val="000000"/>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医疗美容</w:t>
            </w:r>
            <w:r>
              <w:rPr>
                <w:rFonts w:ascii="黑体" w:eastAsia="黑体" w:hAnsi="黑体" w:cs="黑体" w:hint="eastAsia"/>
                <w:color w:val="000000"/>
              </w:rPr>
              <w:t>机构执业资质管理不符合要求</w:t>
            </w:r>
            <w:r>
              <w:rPr>
                <w:rFonts w:ascii="黑体" w:eastAsia="黑体" w:hAnsi="黑体" w:cs="黑体" w:hint="eastAsia"/>
                <w:color w:val="000000"/>
              </w:rPr>
              <w:t>机构</w:t>
            </w:r>
            <w:r>
              <w:rPr>
                <w:rFonts w:ascii="黑体" w:eastAsia="黑体" w:hAnsi="黑体" w:cs="黑体" w:hint="eastAsia"/>
                <w:color w:val="000000"/>
              </w:rPr>
              <w:t>数</w:t>
            </w:r>
          </w:p>
        </w:tc>
        <w:tc>
          <w:tcPr>
            <w:tcW w:w="87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未按照</w:t>
            </w:r>
            <w:r>
              <w:rPr>
                <w:rFonts w:ascii="黑体" w:eastAsia="黑体" w:hAnsi="黑体" w:cs="黑体" w:hint="eastAsia"/>
                <w:color w:val="000000"/>
              </w:rPr>
              <w:t>备案的医疗美容项目级别开展医疗美容服务机构</w:t>
            </w:r>
            <w:r>
              <w:rPr>
                <w:rFonts w:ascii="黑体" w:eastAsia="黑体" w:hAnsi="黑体" w:cs="黑体" w:hint="eastAsia"/>
                <w:color w:val="000000"/>
              </w:rPr>
              <w:t>数</w:t>
            </w:r>
          </w:p>
        </w:tc>
        <w:tc>
          <w:tcPr>
            <w:tcW w:w="8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使用非卫生专业人员开展医学检验机构</w:t>
            </w:r>
            <w:r>
              <w:rPr>
                <w:rFonts w:ascii="黑体" w:eastAsia="黑体" w:hAnsi="黑体" w:cs="黑体" w:hint="eastAsia"/>
                <w:color w:val="000000"/>
              </w:rPr>
              <w:t>数</w:t>
            </w: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执业</w:t>
            </w:r>
            <w:r>
              <w:rPr>
                <w:rFonts w:ascii="黑体" w:eastAsia="黑体" w:hAnsi="黑体" w:cs="黑体" w:hint="eastAsia"/>
                <w:color w:val="000000"/>
              </w:rPr>
              <w:t>人员资格管理不符合要求</w:t>
            </w:r>
            <w:r>
              <w:rPr>
                <w:rFonts w:ascii="黑体" w:eastAsia="黑体" w:hAnsi="黑体" w:cs="黑体" w:hint="eastAsia"/>
                <w:color w:val="000000"/>
              </w:rPr>
              <w:t>机构</w:t>
            </w:r>
            <w:r>
              <w:rPr>
                <w:rFonts w:ascii="黑体" w:eastAsia="黑体" w:hAnsi="黑体" w:cs="黑体" w:hint="eastAsia"/>
                <w:color w:val="000000"/>
              </w:rPr>
              <w:t>数</w:t>
            </w: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医师管理不符合要求</w:t>
            </w:r>
            <w:r>
              <w:rPr>
                <w:rFonts w:ascii="黑体" w:eastAsia="黑体" w:hAnsi="黑体" w:cs="黑体" w:hint="eastAsia"/>
                <w:color w:val="000000"/>
              </w:rPr>
              <w:t>机构</w:t>
            </w:r>
            <w:r>
              <w:rPr>
                <w:rFonts w:ascii="黑体" w:eastAsia="黑体" w:hAnsi="黑体" w:cs="黑体" w:hint="eastAsia"/>
                <w:color w:val="000000"/>
              </w:rPr>
              <w:t>数</w:t>
            </w:r>
          </w:p>
        </w:tc>
        <w:tc>
          <w:tcPr>
            <w:tcW w:w="72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护士管理不符合要求</w:t>
            </w:r>
            <w:r>
              <w:rPr>
                <w:rFonts w:ascii="黑体" w:eastAsia="黑体" w:hAnsi="黑体" w:cs="黑体" w:hint="eastAsia"/>
                <w:color w:val="000000"/>
              </w:rPr>
              <w:t>机构</w:t>
            </w:r>
            <w:r>
              <w:rPr>
                <w:rFonts w:ascii="黑体" w:eastAsia="黑体" w:hAnsi="黑体" w:cs="黑体" w:hint="eastAsia"/>
                <w:color w:val="000000"/>
              </w:rPr>
              <w:t>数</w:t>
            </w:r>
          </w:p>
        </w:tc>
        <w:tc>
          <w:tcPr>
            <w:tcW w:w="88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药物</w:t>
            </w:r>
            <w:r>
              <w:rPr>
                <w:rFonts w:ascii="黑体" w:eastAsia="黑体" w:hAnsi="黑体" w:cs="黑体" w:hint="eastAsia"/>
                <w:color w:val="000000"/>
              </w:rPr>
              <w:t>管理不符合要求</w:t>
            </w:r>
            <w:r>
              <w:rPr>
                <w:rFonts w:ascii="黑体" w:eastAsia="黑体" w:hAnsi="黑体" w:cs="黑体" w:hint="eastAsia"/>
                <w:color w:val="000000"/>
              </w:rPr>
              <w:t>机构</w:t>
            </w:r>
            <w:r>
              <w:rPr>
                <w:rFonts w:ascii="黑体" w:eastAsia="黑体" w:hAnsi="黑体" w:cs="黑体" w:hint="eastAsia"/>
                <w:color w:val="000000"/>
              </w:rPr>
              <w:t>数</w:t>
            </w: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医疗器械</w:t>
            </w:r>
            <w:r>
              <w:rPr>
                <w:rFonts w:ascii="黑体" w:eastAsia="黑体" w:hAnsi="黑体" w:cs="黑体" w:hint="eastAsia"/>
                <w:color w:val="000000"/>
              </w:rPr>
              <w:t>管理不符合要求</w:t>
            </w:r>
            <w:r>
              <w:rPr>
                <w:rFonts w:ascii="黑体" w:eastAsia="黑体" w:hAnsi="黑体" w:cs="黑体" w:hint="eastAsia"/>
                <w:color w:val="000000"/>
              </w:rPr>
              <w:t>机构</w:t>
            </w:r>
            <w:r>
              <w:rPr>
                <w:rFonts w:ascii="黑体" w:eastAsia="黑体" w:hAnsi="黑体" w:cs="黑体" w:hint="eastAsia"/>
                <w:color w:val="000000"/>
              </w:rPr>
              <w:t>数</w:t>
            </w:r>
          </w:p>
        </w:tc>
        <w:tc>
          <w:tcPr>
            <w:tcW w:w="85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医疗美容广告发布管理不符合要求机构数</w:t>
            </w:r>
          </w:p>
        </w:tc>
        <w:tc>
          <w:tcPr>
            <w:tcW w:w="98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医疗文书管理不符合要求</w:t>
            </w:r>
            <w:r>
              <w:rPr>
                <w:rFonts w:ascii="黑体" w:eastAsia="黑体" w:hAnsi="黑体" w:cs="黑体" w:hint="eastAsia"/>
                <w:color w:val="000000"/>
              </w:rPr>
              <w:t>机构</w:t>
            </w:r>
            <w:r>
              <w:rPr>
                <w:rFonts w:ascii="黑体" w:eastAsia="黑体" w:hAnsi="黑体" w:cs="黑体" w:hint="eastAsia"/>
                <w:color w:val="000000"/>
              </w:rPr>
              <w:t>数</w:t>
            </w:r>
          </w:p>
        </w:tc>
        <w:tc>
          <w:tcPr>
            <w:tcW w:w="63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查处案件数</w:t>
            </w:r>
          </w:p>
        </w:tc>
        <w:tc>
          <w:tcPr>
            <w:tcW w:w="103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罚没款金额（万元）</w:t>
            </w:r>
          </w:p>
        </w:tc>
        <w:tc>
          <w:tcPr>
            <w:tcW w:w="86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吊销执业机构许可证</w:t>
            </w:r>
            <w:r>
              <w:rPr>
                <w:rFonts w:ascii="黑体" w:eastAsia="黑体" w:hAnsi="黑体" w:cs="黑体" w:hint="eastAsia"/>
                <w:color w:val="000000"/>
              </w:rPr>
              <w:t>机构</w:t>
            </w:r>
            <w:r>
              <w:rPr>
                <w:rFonts w:ascii="黑体" w:eastAsia="黑体" w:hAnsi="黑体" w:cs="黑体" w:hint="eastAsia"/>
                <w:color w:val="000000"/>
              </w:rPr>
              <w:t>数</w:t>
            </w:r>
          </w:p>
        </w:tc>
        <w:tc>
          <w:tcPr>
            <w:tcW w:w="80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吊销人员资格证</w:t>
            </w:r>
            <w:r>
              <w:rPr>
                <w:rFonts w:ascii="黑体" w:eastAsia="黑体" w:hAnsi="黑体" w:cs="黑体" w:hint="eastAsia"/>
                <w:color w:val="000000"/>
              </w:rPr>
              <w:t>机构</w:t>
            </w:r>
            <w:r>
              <w:rPr>
                <w:rFonts w:ascii="黑体" w:eastAsia="黑体" w:hAnsi="黑体" w:cs="黑体" w:hint="eastAsia"/>
                <w:color w:val="000000"/>
              </w:rPr>
              <w:t>数</w:t>
            </w:r>
          </w:p>
        </w:tc>
      </w:tr>
      <w:tr w:rsidR="002D6E81">
        <w:trPr>
          <w:trHeight w:val="901"/>
          <w:jc w:val="center"/>
        </w:trPr>
        <w:tc>
          <w:tcPr>
            <w:tcW w:w="91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0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医疗美容机构</w:t>
            </w:r>
          </w:p>
        </w:tc>
        <w:tc>
          <w:tcPr>
            <w:tcW w:w="80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left"/>
              <w:rPr>
                <w:rFonts w:ascii="宋体" w:hAnsi="宋体" w:cs="宋体"/>
                <w:color w:val="000000"/>
                <w:w w:val="78"/>
                <w:sz w:val="18"/>
                <w:szCs w:val="18"/>
              </w:rPr>
            </w:pPr>
          </w:p>
        </w:tc>
        <w:tc>
          <w:tcPr>
            <w:tcW w:w="87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8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rPr>
                <w:rFonts w:ascii="宋体" w:hAnsi="宋体" w:cs="宋体"/>
                <w:color w:val="000000"/>
                <w:w w:val="78"/>
                <w:sz w:val="18"/>
                <w:szCs w:val="18"/>
              </w:rPr>
            </w:pP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72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88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85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98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63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103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86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80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r>
      <w:tr w:rsidR="002D6E81">
        <w:trPr>
          <w:trHeight w:val="1844"/>
          <w:jc w:val="center"/>
        </w:trPr>
        <w:tc>
          <w:tcPr>
            <w:tcW w:w="91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0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内设医疗美容科室的医疗机构</w:t>
            </w:r>
          </w:p>
        </w:tc>
        <w:tc>
          <w:tcPr>
            <w:tcW w:w="80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left"/>
              <w:rPr>
                <w:rFonts w:ascii="宋体" w:hAnsi="宋体" w:cs="宋体"/>
                <w:color w:val="000000"/>
                <w:w w:val="78"/>
                <w:sz w:val="18"/>
                <w:szCs w:val="18"/>
              </w:rPr>
            </w:pPr>
          </w:p>
        </w:tc>
        <w:tc>
          <w:tcPr>
            <w:tcW w:w="87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8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rPr>
                <w:rFonts w:ascii="宋体" w:hAnsi="宋体" w:cs="宋体"/>
                <w:color w:val="000000"/>
                <w:w w:val="78"/>
                <w:sz w:val="18"/>
                <w:szCs w:val="18"/>
              </w:rPr>
            </w:pP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72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88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85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98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63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103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86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80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r>
      <w:tr w:rsidR="002D6E81">
        <w:trPr>
          <w:trHeight w:val="594"/>
          <w:jc w:val="center"/>
        </w:trPr>
        <w:tc>
          <w:tcPr>
            <w:tcW w:w="91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0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合计</w:t>
            </w:r>
          </w:p>
        </w:tc>
        <w:tc>
          <w:tcPr>
            <w:tcW w:w="80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300" w:lineRule="exact"/>
              <w:jc w:val="center"/>
              <w:rPr>
                <w:rFonts w:ascii="仿宋_GB2312" w:eastAsia="仿宋_GB2312" w:hAnsi="仿宋_GB2312" w:cs="仿宋_GB2312"/>
                <w:color w:val="000000"/>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left"/>
              <w:rPr>
                <w:rFonts w:ascii="宋体" w:hAnsi="宋体" w:cs="宋体"/>
                <w:color w:val="000000"/>
                <w:w w:val="78"/>
                <w:sz w:val="18"/>
                <w:szCs w:val="18"/>
              </w:rPr>
            </w:pPr>
          </w:p>
        </w:tc>
        <w:tc>
          <w:tcPr>
            <w:tcW w:w="87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8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rPr>
                <w:rFonts w:ascii="宋体" w:hAnsi="宋体" w:cs="宋体"/>
                <w:color w:val="000000"/>
                <w:w w:val="78"/>
                <w:sz w:val="18"/>
                <w:szCs w:val="18"/>
              </w:rPr>
            </w:pP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64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72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88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96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85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98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63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103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86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80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r>
    </w:tbl>
    <w:p w:rsidR="002D6E81" w:rsidRDefault="002D6E81">
      <w:pPr>
        <w:rPr>
          <w:rFonts w:ascii="黑体" w:eastAsia="黑体" w:hAnsi="黑体"/>
          <w:color w:val="000000"/>
          <w:sz w:val="32"/>
        </w:rPr>
      </w:pPr>
    </w:p>
    <w:p w:rsidR="002D6E81" w:rsidRDefault="005F0B1F">
      <w:pPr>
        <w:rPr>
          <w:rFonts w:ascii="黑体" w:eastAsia="黑体" w:hAnsi="黑体"/>
          <w:color w:val="000000"/>
          <w:sz w:val="32"/>
        </w:rPr>
      </w:pPr>
      <w:r>
        <w:rPr>
          <w:rFonts w:ascii="黑体" w:eastAsia="黑体" w:hAnsi="黑体" w:hint="eastAsia"/>
          <w:color w:val="000000"/>
          <w:sz w:val="32"/>
        </w:rPr>
        <w:lastRenderedPageBreak/>
        <w:t>附表</w:t>
      </w:r>
      <w:r>
        <w:rPr>
          <w:rFonts w:ascii="黑体" w:eastAsia="黑体" w:hAnsi="黑体" w:hint="eastAsia"/>
          <w:color w:val="000000"/>
          <w:sz w:val="32"/>
        </w:rPr>
        <w:t>5</w:t>
      </w:r>
      <w:r>
        <w:rPr>
          <w:rFonts w:ascii="黑体" w:eastAsia="黑体" w:hAnsi="黑体" w:hint="eastAsia"/>
          <w:color w:val="000000"/>
          <w:sz w:val="32"/>
        </w:rPr>
        <w:t xml:space="preserve">              </w:t>
      </w:r>
    </w:p>
    <w:p w:rsidR="002D6E81" w:rsidRDefault="005F0B1F">
      <w:pPr>
        <w:spacing w:line="360" w:lineRule="auto"/>
        <w:jc w:val="center"/>
        <w:rPr>
          <w:rFonts w:ascii="方正小标宋简体" w:eastAsia="方正小标宋简体" w:hAnsi="方正小标宋简体" w:cs="方正小标宋简体"/>
          <w:bCs/>
          <w:color w:val="000000"/>
          <w:sz w:val="44"/>
        </w:rPr>
      </w:pPr>
      <w:r>
        <w:rPr>
          <w:rFonts w:ascii="方正小标宋简体" w:eastAsia="方正小标宋简体" w:hAnsi="方正小标宋简体" w:cs="方正小标宋简体" w:hint="eastAsia"/>
          <w:bCs/>
          <w:color w:val="000000"/>
          <w:sz w:val="44"/>
        </w:rPr>
        <w:t>2023</w:t>
      </w:r>
      <w:r>
        <w:rPr>
          <w:rFonts w:ascii="方正小标宋简体" w:eastAsia="方正小标宋简体" w:hAnsi="方正小标宋简体" w:cs="方正小标宋简体" w:hint="eastAsia"/>
          <w:bCs/>
          <w:color w:val="000000"/>
          <w:sz w:val="44"/>
        </w:rPr>
        <w:t>年采供血机构国家随机监督抽</w:t>
      </w:r>
      <w:r>
        <w:rPr>
          <w:rFonts w:ascii="方正小标宋简体" w:eastAsia="方正小标宋简体" w:hAnsi="方正小标宋简体" w:cs="方正小标宋简体"/>
          <w:bCs/>
          <w:color w:val="000000"/>
          <w:sz w:val="44"/>
        </w:rPr>
        <w:t>查</w:t>
      </w:r>
      <w:r>
        <w:rPr>
          <w:rFonts w:ascii="方正小标宋简体" w:eastAsia="方正小标宋简体" w:hAnsi="方正小标宋简体" w:cs="方正小标宋简体" w:hint="eastAsia"/>
          <w:bCs/>
          <w:color w:val="000000"/>
          <w:sz w:val="44"/>
        </w:rPr>
        <w:t>工作计划表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2686"/>
        <w:gridCol w:w="1556"/>
        <w:gridCol w:w="7353"/>
        <w:gridCol w:w="1588"/>
      </w:tblGrid>
      <w:tr w:rsidR="002D6E81">
        <w:trPr>
          <w:trHeight w:val="755"/>
          <w:jc w:val="center"/>
        </w:trPr>
        <w:tc>
          <w:tcPr>
            <w:tcW w:w="95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jc w:val="center"/>
              <w:rPr>
                <w:rFonts w:ascii="黑体" w:eastAsia="黑体" w:hAnsi="黑体" w:cs="黑体"/>
                <w:color w:val="000000"/>
              </w:rPr>
            </w:pPr>
            <w:r>
              <w:rPr>
                <w:rFonts w:ascii="黑体" w:eastAsia="黑体" w:hAnsi="黑体" w:cs="黑体" w:hint="eastAsia"/>
                <w:color w:val="000000"/>
              </w:rPr>
              <w:t>序号</w:t>
            </w:r>
          </w:p>
        </w:tc>
        <w:tc>
          <w:tcPr>
            <w:tcW w:w="268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jc w:val="center"/>
              <w:rPr>
                <w:rFonts w:ascii="黑体" w:eastAsia="黑体" w:hAnsi="黑体" w:cs="黑体"/>
                <w:color w:val="000000"/>
              </w:rPr>
            </w:pPr>
            <w:r>
              <w:rPr>
                <w:rFonts w:ascii="黑体" w:eastAsia="黑体" w:hAnsi="黑体" w:cs="黑体" w:hint="eastAsia"/>
                <w:color w:val="000000"/>
              </w:rPr>
              <w:t>监督检查对象</w:t>
            </w:r>
          </w:p>
        </w:tc>
        <w:tc>
          <w:tcPr>
            <w:tcW w:w="155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jc w:val="center"/>
              <w:rPr>
                <w:rFonts w:ascii="黑体" w:eastAsia="黑体" w:hAnsi="黑体" w:cs="黑体"/>
                <w:color w:val="000000"/>
              </w:rPr>
            </w:pPr>
            <w:r>
              <w:rPr>
                <w:rFonts w:ascii="黑体" w:eastAsia="黑体" w:hAnsi="黑体" w:cs="黑体" w:hint="eastAsia"/>
                <w:color w:val="000000"/>
              </w:rPr>
              <w:t>抽检比例</w:t>
            </w:r>
          </w:p>
        </w:tc>
        <w:tc>
          <w:tcPr>
            <w:tcW w:w="735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jc w:val="center"/>
              <w:rPr>
                <w:rFonts w:ascii="黑体" w:eastAsia="黑体" w:hAnsi="黑体" w:cs="黑体"/>
                <w:color w:val="000000"/>
              </w:rPr>
            </w:pPr>
            <w:r>
              <w:rPr>
                <w:rFonts w:ascii="黑体" w:eastAsia="黑体" w:hAnsi="黑体" w:cs="黑体" w:hint="eastAsia"/>
                <w:color w:val="000000"/>
              </w:rPr>
              <w:t>检查内容</w:t>
            </w:r>
          </w:p>
        </w:tc>
        <w:tc>
          <w:tcPr>
            <w:tcW w:w="158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jc w:val="center"/>
              <w:rPr>
                <w:rFonts w:ascii="黑体" w:eastAsia="黑体" w:hAnsi="黑体" w:cs="黑体"/>
                <w:color w:val="000000"/>
              </w:rPr>
            </w:pPr>
            <w:r>
              <w:rPr>
                <w:rFonts w:ascii="黑体" w:eastAsia="黑体" w:hAnsi="黑体" w:cs="黑体" w:hint="eastAsia"/>
                <w:color w:val="000000"/>
              </w:rPr>
              <w:t>备注</w:t>
            </w:r>
          </w:p>
        </w:tc>
      </w:tr>
      <w:tr w:rsidR="002D6E81">
        <w:trPr>
          <w:trHeight w:val="1520"/>
          <w:jc w:val="center"/>
        </w:trPr>
        <w:tc>
          <w:tcPr>
            <w:tcW w:w="95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1</w:t>
            </w:r>
          </w:p>
        </w:tc>
        <w:tc>
          <w:tcPr>
            <w:tcW w:w="268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一般血站</w:t>
            </w:r>
          </w:p>
        </w:tc>
        <w:tc>
          <w:tcPr>
            <w:tcW w:w="155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50%</w:t>
            </w:r>
          </w:p>
        </w:tc>
        <w:tc>
          <w:tcPr>
            <w:tcW w:w="735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4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资质管理：</w:t>
            </w:r>
            <w:r>
              <w:rPr>
                <w:rFonts w:ascii="仿宋_GB2312" w:eastAsia="仿宋_GB2312" w:hAnsi="仿宋_GB2312" w:cs="仿宋_GB2312" w:hint="eastAsia"/>
                <w:color w:val="000000"/>
              </w:rPr>
              <w:t>是否</w:t>
            </w:r>
            <w:r>
              <w:rPr>
                <w:rFonts w:ascii="仿宋_GB2312" w:eastAsia="仿宋_GB2312" w:hAnsi="仿宋_GB2312" w:cs="仿宋_GB2312" w:hint="eastAsia"/>
                <w:color w:val="000000"/>
              </w:rPr>
              <w:t>按照许可范围开展工作；从业人员取得相关岗位执业资格或者执业注册而从事血液安全工作</w:t>
            </w:r>
            <w:r>
              <w:rPr>
                <w:rFonts w:ascii="仿宋_GB2312" w:eastAsia="仿宋_GB2312" w:hAnsi="仿宋_GB2312" w:cs="仿宋_GB2312" w:hint="eastAsia"/>
                <w:color w:val="000000"/>
              </w:rPr>
              <w:t>情况</w:t>
            </w:r>
            <w:r>
              <w:rPr>
                <w:rFonts w:ascii="仿宋_GB2312" w:eastAsia="仿宋_GB2312" w:hAnsi="仿宋_GB2312" w:cs="仿宋_GB2312" w:hint="eastAsia"/>
                <w:color w:val="000000"/>
              </w:rPr>
              <w:t>；使用符合国家规定的耗材</w:t>
            </w:r>
            <w:r>
              <w:rPr>
                <w:rFonts w:ascii="仿宋_GB2312" w:eastAsia="仿宋_GB2312" w:hAnsi="仿宋_GB2312" w:cs="仿宋_GB2312" w:hint="eastAsia"/>
                <w:color w:val="000000"/>
              </w:rPr>
              <w:t>情况</w:t>
            </w:r>
            <w:r>
              <w:rPr>
                <w:rFonts w:ascii="仿宋_GB2312" w:eastAsia="仿宋_GB2312" w:hAnsi="仿宋_GB2312" w:cs="仿宋_GB2312" w:hint="eastAsia"/>
                <w:color w:val="000000"/>
              </w:rPr>
              <w:t>；</w:t>
            </w:r>
          </w:p>
          <w:p w:rsidR="002D6E81" w:rsidRDefault="005F0B1F">
            <w:pPr>
              <w:spacing w:line="34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血源管理：</w:t>
            </w:r>
            <w:r>
              <w:rPr>
                <w:rFonts w:ascii="仿宋_GB2312" w:eastAsia="仿宋_GB2312" w:hAnsi="仿宋_GB2312" w:cs="仿宋_GB2312" w:hint="eastAsia"/>
                <w:color w:val="000000"/>
              </w:rPr>
              <w:t>是否</w:t>
            </w:r>
            <w:r>
              <w:rPr>
                <w:rFonts w:ascii="仿宋_GB2312" w:eastAsia="仿宋_GB2312" w:hAnsi="仿宋_GB2312" w:cs="仿宋_GB2312" w:hint="eastAsia"/>
                <w:color w:val="000000"/>
              </w:rPr>
              <w:t>按规定对献血者、供血浆者进行身份核实、健康征询和体检；</w:t>
            </w:r>
            <w:r>
              <w:rPr>
                <w:rFonts w:ascii="仿宋_GB2312" w:eastAsia="仿宋_GB2312" w:hAnsi="仿宋_GB2312" w:cs="仿宋_GB2312" w:hint="eastAsia"/>
                <w:color w:val="000000"/>
              </w:rPr>
              <w:t>是否</w:t>
            </w:r>
            <w:r>
              <w:rPr>
                <w:rFonts w:ascii="仿宋_GB2312" w:eastAsia="仿宋_GB2312" w:hAnsi="仿宋_GB2312" w:cs="仿宋_GB2312" w:hint="eastAsia"/>
                <w:color w:val="000000"/>
              </w:rPr>
              <w:t>按要求检测新浆员和间隔</w:t>
            </w:r>
            <w:r>
              <w:rPr>
                <w:rFonts w:ascii="仿宋_GB2312" w:eastAsia="仿宋_GB2312" w:hAnsi="仿宋_GB2312" w:cs="仿宋_GB2312" w:hint="eastAsia"/>
                <w:color w:val="000000"/>
              </w:rPr>
              <w:t>180</w:t>
            </w:r>
            <w:r>
              <w:rPr>
                <w:rFonts w:ascii="仿宋_GB2312" w:eastAsia="仿宋_GB2312" w:hAnsi="仿宋_GB2312" w:cs="仿宋_GB2312" w:hint="eastAsia"/>
                <w:color w:val="000000"/>
              </w:rPr>
              <w:t>天的浆员的血浆；</w:t>
            </w:r>
            <w:r>
              <w:rPr>
                <w:rFonts w:ascii="仿宋_GB2312" w:eastAsia="仿宋_GB2312" w:hAnsi="仿宋_GB2312" w:cs="仿宋_GB2312" w:hint="eastAsia"/>
                <w:color w:val="000000"/>
              </w:rPr>
              <w:t>是否</w:t>
            </w:r>
            <w:r>
              <w:rPr>
                <w:rFonts w:ascii="仿宋_GB2312" w:eastAsia="仿宋_GB2312" w:hAnsi="仿宋_GB2312" w:cs="仿宋_GB2312" w:hint="eastAsia"/>
                <w:color w:val="000000"/>
              </w:rPr>
              <w:t>超量、频繁采集血液（浆）；</w:t>
            </w:r>
            <w:r>
              <w:rPr>
                <w:rFonts w:ascii="仿宋_GB2312" w:eastAsia="仿宋_GB2312" w:hAnsi="仿宋_GB2312" w:cs="仿宋_GB2312" w:hint="eastAsia"/>
                <w:color w:val="000000"/>
              </w:rPr>
              <w:t>是否</w:t>
            </w:r>
            <w:r>
              <w:rPr>
                <w:rFonts w:ascii="仿宋_GB2312" w:eastAsia="仿宋_GB2312" w:hAnsi="仿宋_GB2312" w:cs="仿宋_GB2312" w:hint="eastAsia"/>
                <w:color w:val="000000"/>
              </w:rPr>
              <w:t>采集冒名顶替者、健康检查不合格者血液</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血浆</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w:t>
            </w:r>
          </w:p>
          <w:p w:rsidR="002D6E81" w:rsidRDefault="005F0B1F">
            <w:pPr>
              <w:spacing w:line="34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3.</w:t>
            </w:r>
            <w:r>
              <w:rPr>
                <w:rFonts w:ascii="仿宋_GB2312" w:eastAsia="仿宋_GB2312" w:hAnsi="仿宋_GB2312" w:cs="仿宋_GB2312" w:hint="eastAsia"/>
                <w:color w:val="000000"/>
              </w:rPr>
              <w:t>血液检测：血液（浆）检测项目</w:t>
            </w:r>
            <w:r>
              <w:rPr>
                <w:rFonts w:ascii="仿宋_GB2312" w:eastAsia="仿宋_GB2312" w:hAnsi="仿宋_GB2312" w:cs="仿宋_GB2312" w:hint="eastAsia"/>
                <w:color w:val="000000"/>
              </w:rPr>
              <w:t>是否</w:t>
            </w:r>
            <w:r>
              <w:rPr>
                <w:rFonts w:ascii="仿宋_GB2312" w:eastAsia="仿宋_GB2312" w:hAnsi="仿宋_GB2312" w:cs="仿宋_GB2312" w:hint="eastAsia"/>
                <w:color w:val="000000"/>
              </w:rPr>
              <w:t>齐全；</w:t>
            </w:r>
            <w:r>
              <w:rPr>
                <w:rFonts w:ascii="仿宋_GB2312" w:eastAsia="仿宋_GB2312" w:hAnsi="仿宋_GB2312" w:cs="仿宋_GB2312" w:hint="eastAsia"/>
                <w:color w:val="000000"/>
              </w:rPr>
              <w:t>是否</w:t>
            </w:r>
            <w:r>
              <w:rPr>
                <w:rFonts w:ascii="仿宋_GB2312" w:eastAsia="仿宋_GB2312" w:hAnsi="仿宋_GB2312" w:cs="仿宋_GB2312" w:hint="eastAsia"/>
                <w:color w:val="000000"/>
              </w:rPr>
              <w:t>按规定保存血液标本；</w:t>
            </w:r>
            <w:r>
              <w:rPr>
                <w:rFonts w:ascii="仿宋_GB2312" w:eastAsia="仿宋_GB2312" w:hAnsi="仿宋_GB2312" w:cs="仿宋_GB2312" w:hint="eastAsia"/>
                <w:color w:val="000000"/>
              </w:rPr>
              <w:t>是否</w:t>
            </w:r>
            <w:r>
              <w:rPr>
                <w:rFonts w:ascii="仿宋_GB2312" w:eastAsia="仿宋_GB2312" w:hAnsi="仿宋_GB2312" w:cs="仿宋_GB2312" w:hint="eastAsia"/>
                <w:color w:val="000000"/>
              </w:rPr>
              <w:t>按规定保存工作记录；对检测不合格或者报废的血液（浆），</w:t>
            </w:r>
            <w:r>
              <w:rPr>
                <w:rFonts w:ascii="仿宋_GB2312" w:eastAsia="仿宋_GB2312" w:hAnsi="仿宋_GB2312" w:cs="仿宋_GB2312" w:hint="eastAsia"/>
                <w:color w:val="000000"/>
              </w:rPr>
              <w:t>是否</w:t>
            </w:r>
            <w:r>
              <w:rPr>
                <w:rFonts w:ascii="仿宋_GB2312" w:eastAsia="仿宋_GB2312" w:hAnsi="仿宋_GB2312" w:cs="仿宋_GB2312" w:hint="eastAsia"/>
                <w:color w:val="000000"/>
              </w:rPr>
              <w:t>按有关规定处理；</w:t>
            </w:r>
          </w:p>
          <w:p w:rsidR="002D6E81" w:rsidRDefault="005F0B1F">
            <w:pPr>
              <w:spacing w:line="34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4.</w:t>
            </w:r>
            <w:r>
              <w:rPr>
                <w:rFonts w:ascii="仿宋_GB2312" w:eastAsia="仿宋_GB2312" w:hAnsi="仿宋_GB2312" w:cs="仿宋_GB2312" w:hint="eastAsia"/>
                <w:color w:val="000000"/>
              </w:rPr>
              <w:t>包装储存运输：包装、储存、运输</w:t>
            </w:r>
            <w:r>
              <w:rPr>
                <w:rFonts w:ascii="仿宋_GB2312" w:eastAsia="仿宋_GB2312" w:hAnsi="仿宋_GB2312" w:cs="仿宋_GB2312" w:hint="eastAsia"/>
                <w:color w:val="000000"/>
              </w:rPr>
              <w:t>是否</w:t>
            </w:r>
            <w:r>
              <w:rPr>
                <w:rFonts w:ascii="仿宋_GB2312" w:eastAsia="仿宋_GB2312" w:hAnsi="仿宋_GB2312" w:cs="仿宋_GB2312" w:hint="eastAsia"/>
                <w:color w:val="000000"/>
              </w:rPr>
              <w:t>符合国家规定的卫生标准和要求；</w:t>
            </w:r>
          </w:p>
          <w:p w:rsidR="002D6E81" w:rsidRDefault="005F0B1F">
            <w:pPr>
              <w:spacing w:line="34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其它：</w:t>
            </w:r>
            <w:r>
              <w:rPr>
                <w:rFonts w:ascii="仿宋_GB2312" w:eastAsia="仿宋_GB2312" w:hAnsi="仿宋_GB2312" w:cs="仿宋_GB2312" w:hint="eastAsia"/>
                <w:color w:val="000000"/>
              </w:rPr>
              <w:t>是否</w:t>
            </w:r>
            <w:r>
              <w:rPr>
                <w:rFonts w:ascii="仿宋_GB2312" w:eastAsia="仿宋_GB2312" w:hAnsi="仿宋_GB2312" w:cs="仿宋_GB2312" w:hint="eastAsia"/>
                <w:color w:val="000000"/>
              </w:rPr>
              <w:t>非法采集、供应、倒卖血液、血浆。</w:t>
            </w:r>
          </w:p>
        </w:tc>
        <w:tc>
          <w:tcPr>
            <w:tcW w:w="158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40" w:lineRule="exact"/>
              <w:jc w:val="left"/>
              <w:rPr>
                <w:rFonts w:ascii="仿宋_GB2312" w:eastAsia="仿宋_GB2312" w:hAnsi="仿宋_GB2312" w:cs="仿宋_GB2312"/>
                <w:color w:val="000000"/>
              </w:rPr>
            </w:pPr>
            <w:r>
              <w:rPr>
                <w:rFonts w:ascii="仿宋_GB2312" w:eastAsia="仿宋_GB2312" w:hAnsi="仿宋_GB2312" w:cs="仿宋_GB2312" w:hint="eastAsia"/>
                <w:color w:val="000000"/>
              </w:rPr>
              <w:t>根据各机构业务开展情况，检查内容可合理缺项。</w:t>
            </w:r>
          </w:p>
        </w:tc>
      </w:tr>
      <w:tr w:rsidR="002D6E81">
        <w:trPr>
          <w:trHeight w:val="1682"/>
          <w:jc w:val="center"/>
        </w:trPr>
        <w:tc>
          <w:tcPr>
            <w:tcW w:w="95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2</w:t>
            </w:r>
          </w:p>
        </w:tc>
        <w:tc>
          <w:tcPr>
            <w:tcW w:w="268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特殊血站</w:t>
            </w:r>
          </w:p>
        </w:tc>
        <w:tc>
          <w:tcPr>
            <w:tcW w:w="155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60" w:lineRule="auto"/>
              <w:jc w:val="center"/>
              <w:rPr>
                <w:rFonts w:ascii="宋体" w:hAnsi="宋体" w:cs="宋体"/>
                <w:color w:val="000000"/>
              </w:rPr>
            </w:pPr>
            <w:r>
              <w:rPr>
                <w:rFonts w:ascii="宋体" w:hAnsi="宋体" w:cs="宋体" w:hint="eastAsia"/>
                <w:color w:val="000000"/>
              </w:rPr>
              <w:t>100%</w:t>
            </w:r>
          </w:p>
        </w:tc>
        <w:tc>
          <w:tcPr>
            <w:tcW w:w="7353"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60" w:lineRule="auto"/>
              <w:jc w:val="left"/>
              <w:rPr>
                <w:rFonts w:ascii="宋体" w:hAnsi="宋体" w:cs="宋体"/>
                <w:color w:val="000000"/>
              </w:rPr>
            </w:pPr>
          </w:p>
        </w:tc>
        <w:tc>
          <w:tcPr>
            <w:tcW w:w="1588" w:type="dxa"/>
            <w:vMerge/>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line="360" w:lineRule="auto"/>
              <w:rPr>
                <w:rFonts w:ascii="宋体" w:hAnsi="宋体" w:cs="宋体"/>
                <w:color w:val="000000"/>
              </w:rPr>
            </w:pPr>
          </w:p>
        </w:tc>
      </w:tr>
      <w:tr w:rsidR="002D6E81">
        <w:trPr>
          <w:trHeight w:val="1838"/>
          <w:jc w:val="center"/>
        </w:trPr>
        <w:tc>
          <w:tcPr>
            <w:tcW w:w="95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3</w:t>
            </w:r>
          </w:p>
        </w:tc>
        <w:tc>
          <w:tcPr>
            <w:tcW w:w="268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单采血浆站</w:t>
            </w:r>
          </w:p>
        </w:tc>
        <w:tc>
          <w:tcPr>
            <w:tcW w:w="155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60" w:lineRule="auto"/>
              <w:jc w:val="center"/>
              <w:rPr>
                <w:rFonts w:ascii="宋体" w:hAnsi="宋体" w:cs="宋体"/>
                <w:color w:val="000000"/>
              </w:rPr>
            </w:pPr>
            <w:r>
              <w:rPr>
                <w:rFonts w:ascii="宋体" w:hAnsi="宋体" w:cs="宋体"/>
                <w:color w:val="000000"/>
              </w:rPr>
              <w:t>5</w:t>
            </w:r>
            <w:r>
              <w:rPr>
                <w:rFonts w:ascii="宋体" w:hAnsi="宋体" w:cs="宋体" w:hint="eastAsia"/>
                <w:color w:val="000000"/>
              </w:rPr>
              <w:t>0%</w:t>
            </w:r>
          </w:p>
        </w:tc>
        <w:tc>
          <w:tcPr>
            <w:tcW w:w="7353"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spacing w:line="360" w:lineRule="auto"/>
              <w:jc w:val="left"/>
              <w:rPr>
                <w:rFonts w:ascii="宋体" w:hAnsi="宋体" w:cs="宋体"/>
                <w:color w:val="000000"/>
              </w:rPr>
            </w:pPr>
          </w:p>
        </w:tc>
        <w:tc>
          <w:tcPr>
            <w:tcW w:w="1588" w:type="dxa"/>
            <w:vMerge/>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line="360" w:lineRule="auto"/>
              <w:rPr>
                <w:rFonts w:ascii="宋体" w:hAnsi="宋体" w:cs="宋体"/>
                <w:color w:val="000000"/>
              </w:rPr>
            </w:pPr>
          </w:p>
        </w:tc>
      </w:tr>
    </w:tbl>
    <w:p w:rsidR="002D6E81" w:rsidRDefault="002D6E81">
      <w:pPr>
        <w:widowControl/>
        <w:spacing w:line="360" w:lineRule="auto"/>
        <w:jc w:val="left"/>
        <w:rPr>
          <w:rFonts w:ascii="黑体" w:eastAsia="黑体" w:hAnsi="黑体"/>
          <w:color w:val="000000"/>
          <w:sz w:val="32"/>
        </w:rPr>
      </w:pPr>
    </w:p>
    <w:p w:rsidR="002D6E81" w:rsidRDefault="005F0B1F">
      <w:pPr>
        <w:widowControl/>
        <w:spacing w:line="360" w:lineRule="auto"/>
        <w:jc w:val="left"/>
        <w:rPr>
          <w:rFonts w:eastAsia="黑体"/>
          <w:color w:val="000000"/>
          <w:sz w:val="22"/>
        </w:rPr>
      </w:pPr>
      <w:r>
        <w:rPr>
          <w:rFonts w:ascii="黑体" w:eastAsia="黑体" w:hAnsi="黑体" w:hint="eastAsia"/>
          <w:color w:val="000000"/>
          <w:sz w:val="32"/>
        </w:rPr>
        <w:br w:type="page"/>
      </w:r>
      <w:r>
        <w:rPr>
          <w:rFonts w:ascii="黑体" w:eastAsia="黑体" w:hAnsi="黑体" w:hint="eastAsia"/>
          <w:color w:val="000000"/>
          <w:sz w:val="32"/>
        </w:rPr>
        <w:lastRenderedPageBreak/>
        <w:t>附表</w:t>
      </w:r>
      <w:r>
        <w:rPr>
          <w:rFonts w:ascii="黑体" w:eastAsia="黑体" w:hAnsi="黑体" w:hint="eastAsia"/>
          <w:color w:val="000000"/>
          <w:sz w:val="32"/>
        </w:rPr>
        <w:t>6</w:t>
      </w:r>
    </w:p>
    <w:p w:rsidR="002D6E81" w:rsidRDefault="005F0B1F">
      <w:pPr>
        <w:spacing w:line="360" w:lineRule="auto"/>
        <w:jc w:val="center"/>
        <w:rPr>
          <w:rFonts w:ascii="方正小标宋简体" w:eastAsia="方正小标宋简体" w:hAnsi="方正小标宋简体" w:cs="方正小标宋简体"/>
          <w:bCs/>
          <w:color w:val="000000"/>
          <w:sz w:val="44"/>
        </w:rPr>
      </w:pPr>
      <w:r>
        <w:rPr>
          <w:rFonts w:ascii="方正小标宋简体" w:eastAsia="方正小标宋简体" w:hAnsi="方正小标宋简体" w:cs="方正小标宋简体" w:hint="eastAsia"/>
          <w:bCs/>
          <w:color w:val="000000"/>
          <w:sz w:val="44"/>
        </w:rPr>
        <w:t>2023</w:t>
      </w:r>
      <w:r>
        <w:rPr>
          <w:rFonts w:ascii="方正小标宋简体" w:eastAsia="方正小标宋简体" w:hAnsi="方正小标宋简体" w:cs="方正小标宋简体" w:hint="eastAsia"/>
          <w:bCs/>
          <w:color w:val="000000"/>
          <w:sz w:val="44"/>
        </w:rPr>
        <w:t>年采供血机构国家随机监督抽</w:t>
      </w:r>
      <w:r>
        <w:rPr>
          <w:rFonts w:ascii="方正小标宋简体" w:eastAsia="方正小标宋简体" w:hAnsi="方正小标宋简体" w:cs="方正小标宋简体"/>
          <w:bCs/>
          <w:color w:val="000000"/>
          <w:sz w:val="44"/>
        </w:rPr>
        <w:t>查</w:t>
      </w:r>
      <w:r>
        <w:rPr>
          <w:rFonts w:ascii="方正小标宋简体" w:eastAsia="方正小标宋简体" w:hAnsi="方正小标宋简体" w:cs="方正小标宋简体" w:hint="eastAsia"/>
          <w:bCs/>
          <w:color w:val="000000"/>
          <w:sz w:val="44"/>
        </w:rPr>
        <w:t>汇总表</w:t>
      </w:r>
    </w:p>
    <w:tbl>
      <w:tblPr>
        <w:tblpPr w:leftFromText="180" w:rightFromText="180" w:vertAnchor="text" w:horzAnchor="margin" w:tblpXSpec="center" w:tblpY="195"/>
        <w:tblW w:w="15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
        <w:gridCol w:w="780"/>
        <w:gridCol w:w="585"/>
        <w:gridCol w:w="683"/>
        <w:gridCol w:w="982"/>
        <w:gridCol w:w="705"/>
        <w:gridCol w:w="945"/>
        <w:gridCol w:w="870"/>
        <w:gridCol w:w="852"/>
        <w:gridCol w:w="883"/>
        <w:gridCol w:w="980"/>
        <w:gridCol w:w="785"/>
        <w:gridCol w:w="676"/>
        <w:gridCol w:w="1119"/>
        <w:gridCol w:w="914"/>
        <w:gridCol w:w="800"/>
        <w:gridCol w:w="645"/>
        <w:gridCol w:w="876"/>
      </w:tblGrid>
      <w:tr w:rsidR="002D6E81">
        <w:trPr>
          <w:trHeight w:val="404"/>
        </w:trPr>
        <w:tc>
          <w:tcPr>
            <w:tcW w:w="1445"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单位类别</w:t>
            </w:r>
          </w:p>
        </w:tc>
        <w:tc>
          <w:tcPr>
            <w:tcW w:w="78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辖区内单位总数</w:t>
            </w:r>
          </w:p>
        </w:tc>
        <w:tc>
          <w:tcPr>
            <w:tcW w:w="585"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检查单位数</w:t>
            </w:r>
          </w:p>
        </w:tc>
        <w:tc>
          <w:tcPr>
            <w:tcW w:w="11194" w:type="dxa"/>
            <w:gridSpan w:val="13"/>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不合格情况</w:t>
            </w:r>
          </w:p>
        </w:tc>
        <w:tc>
          <w:tcPr>
            <w:tcW w:w="152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行政处罚情况</w:t>
            </w:r>
          </w:p>
        </w:tc>
      </w:tr>
      <w:tr w:rsidR="002D6E81">
        <w:trPr>
          <w:trHeight w:val="392"/>
        </w:trPr>
        <w:tc>
          <w:tcPr>
            <w:tcW w:w="1445"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黑体" w:eastAsia="黑体" w:hAnsi="黑体" w:cs="黑体"/>
                <w:color w:val="000000"/>
              </w:rPr>
            </w:pPr>
          </w:p>
        </w:tc>
        <w:tc>
          <w:tcPr>
            <w:tcW w:w="780"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黑体" w:eastAsia="黑体" w:hAnsi="黑体" w:cs="黑体"/>
                <w:color w:val="000000"/>
              </w:rPr>
            </w:pPr>
          </w:p>
        </w:tc>
        <w:tc>
          <w:tcPr>
            <w:tcW w:w="585"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黑体" w:eastAsia="黑体" w:hAnsi="黑体" w:cs="黑体"/>
                <w:color w:val="000000"/>
              </w:rPr>
            </w:pPr>
          </w:p>
        </w:tc>
        <w:tc>
          <w:tcPr>
            <w:tcW w:w="237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资质管理</w:t>
            </w:r>
          </w:p>
        </w:tc>
        <w:tc>
          <w:tcPr>
            <w:tcW w:w="355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血源管理</w:t>
            </w:r>
          </w:p>
        </w:tc>
        <w:tc>
          <w:tcPr>
            <w:tcW w:w="356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血液检测</w:t>
            </w:r>
          </w:p>
        </w:tc>
        <w:tc>
          <w:tcPr>
            <w:tcW w:w="91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包装储存运输</w:t>
            </w:r>
          </w:p>
        </w:tc>
        <w:tc>
          <w:tcPr>
            <w:tcW w:w="80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其他</w:t>
            </w:r>
          </w:p>
        </w:tc>
        <w:tc>
          <w:tcPr>
            <w:tcW w:w="645"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案件查处数</w:t>
            </w:r>
          </w:p>
        </w:tc>
        <w:tc>
          <w:tcPr>
            <w:tcW w:w="87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罚没款金额（万元）</w:t>
            </w:r>
          </w:p>
        </w:tc>
      </w:tr>
      <w:tr w:rsidR="002D6E81">
        <w:trPr>
          <w:trHeight w:val="2930"/>
        </w:trPr>
        <w:tc>
          <w:tcPr>
            <w:tcW w:w="1445"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jc w:val="center"/>
              <w:rPr>
                <w:rFonts w:ascii="黑体" w:eastAsia="黑体" w:hAnsi="黑体" w:cs="黑体"/>
                <w:color w:val="000000"/>
              </w:rPr>
            </w:pPr>
          </w:p>
        </w:tc>
        <w:tc>
          <w:tcPr>
            <w:tcW w:w="780"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jc w:val="center"/>
              <w:rPr>
                <w:rFonts w:ascii="黑体" w:eastAsia="黑体" w:hAnsi="黑体" w:cs="黑体"/>
                <w:color w:val="000000"/>
              </w:rPr>
            </w:pPr>
          </w:p>
        </w:tc>
        <w:tc>
          <w:tcPr>
            <w:tcW w:w="585"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jc w:val="center"/>
              <w:rPr>
                <w:rFonts w:ascii="黑体" w:eastAsia="黑体" w:hAnsi="黑体" w:cs="黑体"/>
                <w:color w:val="000000"/>
              </w:rPr>
            </w:pPr>
          </w:p>
        </w:tc>
        <w:tc>
          <w:tcPr>
            <w:tcW w:w="68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未按照许可范围开展工作单位数</w:t>
            </w:r>
          </w:p>
        </w:tc>
        <w:tc>
          <w:tcPr>
            <w:tcW w:w="98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从业人员未取得相关岗位执业资格或者执业注册而从事血液安全工作单位数</w:t>
            </w: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使用不符合国家规定的耗材单位数</w:t>
            </w:r>
          </w:p>
        </w:tc>
        <w:tc>
          <w:tcPr>
            <w:tcW w:w="9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未按规定对献血者、供血浆者进行身份核实、健康征询和体检单位数</w:t>
            </w:r>
          </w:p>
        </w:tc>
        <w:tc>
          <w:tcPr>
            <w:tcW w:w="87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未按要求检测新浆员和间隔</w:t>
            </w:r>
            <w:r>
              <w:rPr>
                <w:rFonts w:ascii="黑体" w:eastAsia="黑体" w:hAnsi="黑体" w:cs="黑体" w:hint="eastAsia"/>
                <w:color w:val="000000"/>
              </w:rPr>
              <w:t>180</w:t>
            </w:r>
            <w:r>
              <w:rPr>
                <w:rFonts w:ascii="黑体" w:eastAsia="黑体" w:hAnsi="黑体" w:cs="黑体" w:hint="eastAsia"/>
                <w:color w:val="000000"/>
              </w:rPr>
              <w:t>天的浆员的血浆单位数</w:t>
            </w:r>
          </w:p>
        </w:tc>
        <w:tc>
          <w:tcPr>
            <w:tcW w:w="85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超量、频繁采集血液（浆）的单位数</w:t>
            </w:r>
          </w:p>
        </w:tc>
        <w:tc>
          <w:tcPr>
            <w:tcW w:w="88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采集冒名顶替者、健康检查不合格者血液</w:t>
            </w:r>
            <w:r>
              <w:rPr>
                <w:rFonts w:ascii="黑体" w:eastAsia="黑体" w:hAnsi="黑体" w:cs="黑体" w:hint="eastAsia"/>
                <w:color w:val="000000"/>
              </w:rPr>
              <w:t>(</w:t>
            </w:r>
            <w:r>
              <w:rPr>
                <w:rFonts w:ascii="黑体" w:eastAsia="黑体" w:hAnsi="黑体" w:cs="黑体" w:hint="eastAsia"/>
                <w:color w:val="000000"/>
              </w:rPr>
              <w:t>血浆</w:t>
            </w:r>
            <w:r>
              <w:rPr>
                <w:rFonts w:ascii="黑体" w:eastAsia="黑体" w:hAnsi="黑体" w:cs="黑体" w:hint="eastAsia"/>
                <w:color w:val="000000"/>
              </w:rPr>
              <w:t>)</w:t>
            </w:r>
            <w:r>
              <w:rPr>
                <w:rFonts w:ascii="黑体" w:eastAsia="黑体" w:hAnsi="黑体" w:cs="黑体" w:hint="eastAsia"/>
                <w:color w:val="000000"/>
              </w:rPr>
              <w:t>单位数</w:t>
            </w:r>
          </w:p>
        </w:tc>
        <w:tc>
          <w:tcPr>
            <w:tcW w:w="98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血液（浆）检测项目不齐全单位数</w:t>
            </w:r>
          </w:p>
        </w:tc>
        <w:tc>
          <w:tcPr>
            <w:tcW w:w="78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未按规定保存血液标本的单位数</w:t>
            </w:r>
          </w:p>
        </w:tc>
        <w:tc>
          <w:tcPr>
            <w:tcW w:w="67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未按规定保存工作记录的单位数</w:t>
            </w:r>
          </w:p>
        </w:tc>
        <w:tc>
          <w:tcPr>
            <w:tcW w:w="111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对检测不合格或者报废的血液（浆），未按有关规定处理单位数</w:t>
            </w:r>
          </w:p>
        </w:tc>
        <w:tc>
          <w:tcPr>
            <w:tcW w:w="91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包装、储存、运输不符合国家规定的卫生标准和要求单位数</w:t>
            </w:r>
          </w:p>
        </w:tc>
        <w:tc>
          <w:tcPr>
            <w:tcW w:w="80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非法采集、供应、倒卖血液、血浆单位数</w:t>
            </w:r>
          </w:p>
        </w:tc>
        <w:tc>
          <w:tcPr>
            <w:tcW w:w="645"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876"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r>
      <w:tr w:rsidR="002D6E81">
        <w:trPr>
          <w:trHeight w:val="529"/>
        </w:trPr>
        <w:tc>
          <w:tcPr>
            <w:tcW w:w="14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一般血站</w:t>
            </w:r>
          </w:p>
        </w:tc>
        <w:tc>
          <w:tcPr>
            <w:tcW w:w="78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58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68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98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9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87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85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88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98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78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67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111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91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80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87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r>
      <w:tr w:rsidR="002D6E81">
        <w:trPr>
          <w:trHeight w:val="544"/>
        </w:trPr>
        <w:tc>
          <w:tcPr>
            <w:tcW w:w="14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特殊血站</w:t>
            </w:r>
          </w:p>
        </w:tc>
        <w:tc>
          <w:tcPr>
            <w:tcW w:w="78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58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68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98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9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87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85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88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98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78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67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111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91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80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87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r>
      <w:tr w:rsidR="002D6E81">
        <w:trPr>
          <w:trHeight w:val="469"/>
        </w:trPr>
        <w:tc>
          <w:tcPr>
            <w:tcW w:w="14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单采血浆站</w:t>
            </w:r>
          </w:p>
        </w:tc>
        <w:tc>
          <w:tcPr>
            <w:tcW w:w="78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58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68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98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9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87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85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88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98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78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67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111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91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80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87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r>
      <w:tr w:rsidR="002D6E81">
        <w:trPr>
          <w:trHeight w:val="629"/>
        </w:trPr>
        <w:tc>
          <w:tcPr>
            <w:tcW w:w="14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合计</w:t>
            </w:r>
          </w:p>
        </w:tc>
        <w:tc>
          <w:tcPr>
            <w:tcW w:w="78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58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68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98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9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87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85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88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98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78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67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111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91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80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c>
          <w:tcPr>
            <w:tcW w:w="87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宋体" w:hAnsi="宋体" w:cs="宋体"/>
                <w:color w:val="000000"/>
                <w:sz w:val="18"/>
                <w:szCs w:val="18"/>
              </w:rPr>
            </w:pPr>
          </w:p>
        </w:tc>
      </w:tr>
    </w:tbl>
    <w:p w:rsidR="002D6E81" w:rsidRDefault="002D6E81">
      <w:pPr>
        <w:spacing w:line="360" w:lineRule="auto"/>
        <w:rPr>
          <w:rFonts w:ascii="黑体" w:eastAsia="黑体" w:hAnsi="黑体"/>
          <w:color w:val="000000"/>
          <w:sz w:val="32"/>
        </w:rPr>
      </w:pPr>
    </w:p>
    <w:p w:rsidR="002D6E81" w:rsidRDefault="005F0B1F">
      <w:pPr>
        <w:spacing w:line="360" w:lineRule="auto"/>
        <w:rPr>
          <w:rFonts w:ascii="宋体" w:eastAsia="黑体" w:hAnsi="宋体"/>
          <w:b/>
          <w:color w:val="000000"/>
          <w:sz w:val="32"/>
          <w:szCs w:val="32"/>
        </w:rPr>
      </w:pPr>
      <w:r>
        <w:rPr>
          <w:rFonts w:ascii="黑体" w:eastAsia="黑体" w:hAnsi="黑体" w:hint="eastAsia"/>
          <w:color w:val="000000"/>
          <w:sz w:val="32"/>
          <w:szCs w:val="32"/>
        </w:rPr>
        <w:lastRenderedPageBreak/>
        <w:t>附表</w:t>
      </w:r>
      <w:r>
        <w:rPr>
          <w:rFonts w:ascii="黑体" w:eastAsia="黑体" w:hAnsi="黑体" w:hint="eastAsia"/>
          <w:color w:val="000000"/>
          <w:sz w:val="32"/>
          <w:szCs w:val="32"/>
        </w:rPr>
        <w:t>7</w:t>
      </w:r>
    </w:p>
    <w:p w:rsidR="002D6E81" w:rsidRDefault="005F0B1F">
      <w:pPr>
        <w:spacing w:line="360" w:lineRule="auto"/>
        <w:jc w:val="center"/>
        <w:rPr>
          <w:rFonts w:ascii="宋体" w:hAnsi="宋体"/>
          <w:b/>
          <w:color w:val="000000"/>
          <w:sz w:val="44"/>
        </w:rPr>
      </w:pPr>
      <w:r>
        <w:rPr>
          <w:rFonts w:ascii="方正小标宋简体" w:eastAsia="方正小标宋简体" w:hAnsi="方正小标宋简体" w:cs="方正小标宋简体" w:hint="eastAsia"/>
          <w:bCs/>
          <w:color w:val="000000"/>
          <w:sz w:val="44"/>
        </w:rPr>
        <w:t>2023</w:t>
      </w:r>
      <w:r>
        <w:rPr>
          <w:rFonts w:ascii="方正小标宋简体" w:eastAsia="方正小标宋简体" w:hAnsi="方正小标宋简体" w:cs="方正小标宋简体" w:hint="eastAsia"/>
          <w:bCs/>
          <w:color w:val="000000"/>
          <w:sz w:val="44"/>
        </w:rPr>
        <w:t>年母婴保健技术服务机构国家随机监督抽</w:t>
      </w:r>
      <w:r>
        <w:rPr>
          <w:rFonts w:ascii="方正小标宋简体" w:eastAsia="方正小标宋简体" w:hAnsi="方正小标宋简体" w:cs="方正小标宋简体"/>
          <w:bCs/>
          <w:color w:val="000000"/>
          <w:sz w:val="44"/>
        </w:rPr>
        <w:t>查</w:t>
      </w:r>
      <w:r>
        <w:rPr>
          <w:rFonts w:ascii="方正小标宋简体" w:eastAsia="方正小标宋简体" w:hAnsi="方正小标宋简体" w:cs="方正小标宋简体" w:hint="eastAsia"/>
          <w:bCs/>
          <w:color w:val="000000"/>
          <w:sz w:val="44"/>
        </w:rPr>
        <w:t>工作计划表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641"/>
        <w:gridCol w:w="1176"/>
        <w:gridCol w:w="9001"/>
        <w:gridCol w:w="1362"/>
      </w:tblGrid>
      <w:tr w:rsidR="002D6E81">
        <w:trPr>
          <w:trHeight w:val="650"/>
          <w:jc w:val="center"/>
        </w:trPr>
        <w:tc>
          <w:tcPr>
            <w:tcW w:w="71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序号</w:t>
            </w:r>
          </w:p>
        </w:tc>
        <w:tc>
          <w:tcPr>
            <w:tcW w:w="164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监督检查对象</w:t>
            </w:r>
          </w:p>
        </w:tc>
        <w:tc>
          <w:tcPr>
            <w:tcW w:w="117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抽检比例</w:t>
            </w:r>
          </w:p>
        </w:tc>
        <w:tc>
          <w:tcPr>
            <w:tcW w:w="900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检查内容</w:t>
            </w:r>
          </w:p>
        </w:tc>
        <w:tc>
          <w:tcPr>
            <w:tcW w:w="136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备注</w:t>
            </w:r>
          </w:p>
        </w:tc>
      </w:tr>
      <w:tr w:rsidR="002D6E81">
        <w:trPr>
          <w:trHeight w:val="1907"/>
          <w:jc w:val="center"/>
        </w:trPr>
        <w:tc>
          <w:tcPr>
            <w:tcW w:w="71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1</w:t>
            </w:r>
          </w:p>
        </w:tc>
        <w:tc>
          <w:tcPr>
            <w:tcW w:w="164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妇幼保健</w:t>
            </w:r>
            <w:r>
              <w:rPr>
                <w:rFonts w:ascii="仿宋_GB2312" w:eastAsia="仿宋_GB2312" w:hAnsi="仿宋_GB2312" w:cs="仿宋_GB2312"/>
                <w:color w:val="000000"/>
              </w:rPr>
              <w:t>机构</w:t>
            </w:r>
          </w:p>
        </w:tc>
        <w:tc>
          <w:tcPr>
            <w:tcW w:w="117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40" w:lineRule="exact"/>
              <w:jc w:val="center"/>
              <w:rPr>
                <w:rFonts w:ascii="仿宋_GB2312" w:eastAsia="仿宋_GB2312" w:hAnsi="仿宋_GB2312" w:cs="仿宋_GB2312"/>
                <w:color w:val="000000"/>
              </w:rPr>
            </w:pPr>
            <w:r>
              <w:rPr>
                <w:rFonts w:ascii="仿宋_GB2312" w:eastAsia="仿宋_GB2312" w:hAnsi="仿宋_GB2312" w:cs="仿宋_GB2312"/>
                <w:color w:val="000000"/>
              </w:rPr>
              <w:t>5</w:t>
            </w:r>
            <w:r>
              <w:rPr>
                <w:rFonts w:ascii="仿宋_GB2312" w:eastAsia="仿宋_GB2312" w:hAnsi="仿宋_GB2312" w:cs="仿宋_GB2312" w:hint="eastAsia"/>
                <w:color w:val="000000"/>
              </w:rPr>
              <w:t>0%</w:t>
            </w:r>
          </w:p>
        </w:tc>
        <w:tc>
          <w:tcPr>
            <w:tcW w:w="900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40" w:lineRule="exact"/>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机构及人员资质情况。开展母婴保健技术服务技术服务的机构执业资质和人员执业资格情况；开展人类辅助生殖技术等服务的机构执业资质情况；开展人类精子库的机构执业资质情况</w:t>
            </w:r>
            <w:r>
              <w:rPr>
                <w:rFonts w:ascii="仿宋_GB2312" w:eastAsia="仿宋_GB2312" w:hAnsi="仿宋_GB2312" w:cs="仿宋_GB2312" w:hint="eastAsia"/>
                <w:color w:val="000000"/>
              </w:rPr>
              <w:t>。</w:t>
            </w:r>
          </w:p>
          <w:p w:rsidR="002D6E81" w:rsidRDefault="005F0B1F">
            <w:pPr>
              <w:spacing w:line="340" w:lineRule="exact"/>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法律法规执行情况。机构是否按照批准的业务范围和服务项目执业；人员是否按照批准的服务项目执业；机构是否符合开展技术服务设置标准；开展终止中期以上妊娠手术是否进行查验登记；开展孕妇外周血胎儿游离</w:t>
            </w:r>
            <w:r>
              <w:rPr>
                <w:rFonts w:ascii="仿宋_GB2312" w:eastAsia="仿宋_GB2312" w:hAnsi="仿宋_GB2312" w:cs="仿宋_GB2312" w:hint="eastAsia"/>
                <w:color w:val="000000"/>
              </w:rPr>
              <w:t>DNA</w:t>
            </w:r>
            <w:r>
              <w:rPr>
                <w:rFonts w:ascii="仿宋_GB2312" w:eastAsia="仿宋_GB2312" w:hAnsi="仿宋_GB2312" w:cs="仿宋_GB2312" w:hint="eastAsia"/>
                <w:color w:val="000000"/>
              </w:rPr>
              <w:t>产前筛查与诊断是否规范；开展人类辅助生殖技术是否查验身份证、结婚证；相关技术服务是否遵守知情同意的原则；出具医学证明文件和诊断报告是否符合相关规定；病历、记录、档案等医疗文书是否符合相关规定；是否设置禁止“两非”的警示标志；是否依法发布母婴保健技术服务广告；开展产前诊断、人类辅助生殖技术等服务是否符合相关要求</w:t>
            </w:r>
            <w:r>
              <w:rPr>
                <w:rFonts w:ascii="仿宋_GB2312" w:eastAsia="仿宋_GB2312" w:hAnsi="仿宋_GB2312" w:cs="仿宋_GB2312" w:hint="eastAsia"/>
                <w:color w:val="000000"/>
              </w:rPr>
              <w:t>。</w:t>
            </w:r>
          </w:p>
          <w:p w:rsidR="002D6E81" w:rsidRDefault="005F0B1F">
            <w:pPr>
              <w:spacing w:line="340" w:lineRule="exact"/>
              <w:rPr>
                <w:rFonts w:ascii="仿宋_GB2312" w:eastAsia="仿宋_GB2312" w:hAnsi="仿宋_GB2312" w:cs="仿宋_GB2312"/>
                <w:color w:val="000000"/>
              </w:rPr>
            </w:pP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制度建立</w:t>
            </w:r>
            <w:r>
              <w:rPr>
                <w:rFonts w:ascii="仿宋_GB2312" w:eastAsia="仿宋_GB2312" w:hAnsi="仿宋_GB2312" w:cs="仿宋_GB2312"/>
                <w:color w:val="000000"/>
              </w:rPr>
              <w:t>及实施</w:t>
            </w:r>
            <w:r>
              <w:rPr>
                <w:rFonts w:ascii="仿宋_GB2312" w:eastAsia="仿宋_GB2312" w:hAnsi="仿宋_GB2312" w:cs="仿宋_GB2312" w:hint="eastAsia"/>
                <w:color w:val="000000"/>
              </w:rPr>
              <w:t>情况。是否建立禁止胎儿性别鉴定的管理制度情况；是否建立终止中期以上妊娠查验登记制度情况；建立健全技术档案管理、转诊、追踪观察制度情况；是否建立孕产妇死亡、婴儿死亡以及新生儿出生缺陷报告制度情况；是否建立出生医学证明管理制度并按要求实施情况；是否存在出具虚假出生医学证明情况；是否具有保证技术服务安全和服务质量的其他管理制度情况</w:t>
            </w:r>
            <w:r>
              <w:rPr>
                <w:rFonts w:ascii="仿宋_GB2312" w:eastAsia="仿宋_GB2312" w:hAnsi="仿宋_GB2312" w:cs="仿宋_GB2312" w:hint="eastAsia"/>
                <w:color w:val="000000"/>
              </w:rPr>
              <w:t>。</w:t>
            </w:r>
          </w:p>
          <w:p w:rsidR="002D6E81" w:rsidRDefault="005F0B1F">
            <w:pPr>
              <w:spacing w:line="340" w:lineRule="exact"/>
              <w:rPr>
                <w:rFonts w:ascii="仿宋_GB2312" w:eastAsia="仿宋_GB2312" w:hAnsi="仿宋_GB2312" w:cs="仿宋_GB2312"/>
                <w:color w:val="000000"/>
              </w:rPr>
            </w:pPr>
            <w:r>
              <w:rPr>
                <w:rFonts w:ascii="仿宋_GB2312" w:eastAsia="仿宋_GB2312" w:hAnsi="仿宋_GB2312" w:cs="仿宋_GB2312" w:hint="eastAsia"/>
                <w:color w:val="000000"/>
              </w:rPr>
              <w:t>4.</w:t>
            </w:r>
            <w:r>
              <w:rPr>
                <w:rFonts w:ascii="仿宋_GB2312" w:eastAsia="仿宋_GB2312" w:hAnsi="仿宋_GB2312" w:cs="仿宋_GB2312" w:hint="eastAsia"/>
                <w:color w:val="000000"/>
              </w:rPr>
              <w:t>规范应用</w:t>
            </w:r>
            <w:r>
              <w:rPr>
                <w:rFonts w:ascii="仿宋_GB2312" w:eastAsia="仿宋_GB2312" w:hAnsi="仿宋_GB2312" w:cs="仿宋_GB2312" w:hint="eastAsia"/>
                <w:color w:val="000000"/>
              </w:rPr>
              <w:t>人类辅助生殖技术</w:t>
            </w:r>
            <w:r>
              <w:rPr>
                <w:rFonts w:ascii="仿宋_GB2312" w:eastAsia="仿宋_GB2312" w:hAnsi="仿宋_GB2312" w:cs="仿宋_GB2312" w:hint="eastAsia"/>
                <w:color w:val="000000"/>
              </w:rPr>
              <w:t>专项检查。是否符合国家生育政策、伦理原则和基本标准；是否遵守临床、实验室等操作规范；是否存在非法采供精、非法采供卵、参与实施代孕、伪造或买卖出生医学证明、滥用性别鉴定技术等行为；是否存在无相应技术资质开展人类辅助生殖技术的行为。</w:t>
            </w:r>
          </w:p>
        </w:tc>
        <w:tc>
          <w:tcPr>
            <w:tcW w:w="136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40" w:lineRule="exact"/>
              <w:rPr>
                <w:rFonts w:ascii="仿宋_GB2312" w:eastAsia="仿宋_GB2312" w:hAnsi="仿宋_GB2312" w:cs="仿宋_GB2312"/>
                <w:color w:val="000000"/>
              </w:rPr>
            </w:pPr>
            <w:r>
              <w:rPr>
                <w:rFonts w:ascii="仿宋_GB2312" w:eastAsia="仿宋_GB2312" w:hAnsi="仿宋_GB2312" w:cs="仿宋_GB2312" w:hint="eastAsia"/>
                <w:color w:val="000000"/>
              </w:rPr>
              <w:t>根据各机构业务开展情况，检查内容可合理缺项。</w:t>
            </w:r>
          </w:p>
        </w:tc>
      </w:tr>
      <w:tr w:rsidR="002D6E81">
        <w:trPr>
          <w:trHeight w:val="4363"/>
          <w:jc w:val="center"/>
        </w:trPr>
        <w:tc>
          <w:tcPr>
            <w:tcW w:w="717" w:type="dxa"/>
            <w:tcBorders>
              <w:top w:val="single" w:sz="4" w:space="0" w:color="auto"/>
              <w:left w:val="single" w:sz="4" w:space="0" w:color="auto"/>
              <w:right w:val="single" w:sz="4" w:space="0" w:color="auto"/>
              <w:tl2br w:val="nil"/>
              <w:tr2bl w:val="nil"/>
            </w:tcBorders>
            <w:vAlign w:val="center"/>
          </w:tcPr>
          <w:p w:rsidR="002D6E81" w:rsidRDefault="005F0B1F">
            <w:pPr>
              <w:spacing w:line="340" w:lineRule="exact"/>
              <w:jc w:val="center"/>
              <w:rPr>
                <w:rFonts w:ascii="仿宋_GB2312" w:eastAsia="仿宋_GB2312" w:hAnsi="仿宋_GB2312" w:cs="仿宋_GB2312"/>
                <w:color w:val="000000"/>
              </w:rPr>
            </w:pPr>
            <w:r>
              <w:rPr>
                <w:rFonts w:ascii="仿宋_GB2312" w:eastAsia="仿宋_GB2312" w:hAnsi="仿宋_GB2312" w:cs="仿宋_GB2312"/>
                <w:color w:val="000000"/>
              </w:rPr>
              <w:t>2</w:t>
            </w:r>
          </w:p>
        </w:tc>
        <w:tc>
          <w:tcPr>
            <w:tcW w:w="1641" w:type="dxa"/>
            <w:tcBorders>
              <w:top w:val="single" w:sz="4" w:space="0" w:color="auto"/>
              <w:left w:val="single" w:sz="4" w:space="0" w:color="auto"/>
              <w:right w:val="single" w:sz="4" w:space="0" w:color="auto"/>
              <w:tl2br w:val="nil"/>
              <w:tr2bl w:val="nil"/>
            </w:tcBorders>
            <w:vAlign w:val="center"/>
          </w:tcPr>
          <w:p w:rsidR="002D6E81" w:rsidRDefault="005F0B1F">
            <w:pPr>
              <w:spacing w:line="3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其他医疗、保健机构</w:t>
            </w:r>
          </w:p>
        </w:tc>
        <w:tc>
          <w:tcPr>
            <w:tcW w:w="117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340" w:lineRule="exact"/>
              <w:jc w:val="center"/>
              <w:rPr>
                <w:rFonts w:ascii="仿宋_GB2312" w:eastAsia="仿宋_GB2312" w:hAnsi="仿宋_GB2312" w:cs="仿宋_GB2312"/>
                <w:color w:val="000000"/>
              </w:rPr>
            </w:pPr>
            <w:r>
              <w:rPr>
                <w:rFonts w:ascii="仿宋_GB2312" w:eastAsia="仿宋_GB2312" w:hAnsi="仿宋_GB2312" w:cs="仿宋_GB2312"/>
                <w:color w:val="000000"/>
              </w:rPr>
              <w:t>5</w:t>
            </w:r>
            <w:r>
              <w:rPr>
                <w:rFonts w:ascii="仿宋_GB2312" w:eastAsia="仿宋_GB2312" w:hAnsi="仿宋_GB2312" w:cs="仿宋_GB2312" w:hint="eastAsia"/>
                <w:color w:val="000000"/>
              </w:rPr>
              <w:t>0%</w:t>
            </w:r>
          </w:p>
        </w:tc>
        <w:tc>
          <w:tcPr>
            <w:tcW w:w="9001"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widowControl/>
              <w:jc w:val="left"/>
              <w:rPr>
                <w:rFonts w:ascii="宋体" w:hAnsi="宋体" w:cs="宋体"/>
                <w:color w:val="000000"/>
              </w:rPr>
            </w:pPr>
          </w:p>
        </w:tc>
        <w:tc>
          <w:tcPr>
            <w:tcW w:w="1362" w:type="dxa"/>
            <w:vMerge/>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line="360" w:lineRule="auto"/>
              <w:rPr>
                <w:rFonts w:ascii="宋体" w:hAnsi="宋体" w:cs="宋体"/>
                <w:color w:val="000000"/>
              </w:rPr>
            </w:pPr>
          </w:p>
        </w:tc>
      </w:tr>
    </w:tbl>
    <w:p w:rsidR="002D6E81" w:rsidRDefault="005F0B1F">
      <w:pPr>
        <w:spacing w:line="560" w:lineRule="exact"/>
        <w:jc w:val="left"/>
        <w:rPr>
          <w:rFonts w:ascii="黑体" w:eastAsia="黑体" w:hAnsi="黑体"/>
          <w:color w:val="000000"/>
          <w:sz w:val="32"/>
        </w:rPr>
      </w:pPr>
      <w:r>
        <w:rPr>
          <w:rFonts w:ascii="黑体" w:eastAsia="黑体" w:hAnsi="黑体" w:hint="eastAsia"/>
          <w:color w:val="000000"/>
          <w:sz w:val="32"/>
        </w:rPr>
        <w:lastRenderedPageBreak/>
        <w:t>附表</w:t>
      </w:r>
      <w:r>
        <w:rPr>
          <w:rFonts w:ascii="黑体" w:eastAsia="黑体" w:hAnsi="黑体" w:hint="eastAsia"/>
          <w:color w:val="000000"/>
          <w:sz w:val="32"/>
        </w:rPr>
        <w:t>8</w:t>
      </w:r>
      <w:r>
        <w:rPr>
          <w:rFonts w:ascii="黑体" w:eastAsia="黑体" w:hAnsi="黑体" w:hint="eastAsia"/>
          <w:color w:val="000000"/>
          <w:sz w:val="32"/>
        </w:rPr>
        <w:t xml:space="preserve">  </w:t>
      </w:r>
      <w:r>
        <w:rPr>
          <w:rFonts w:ascii="黑体" w:eastAsia="黑体" w:hAnsi="黑体" w:hint="eastAsia"/>
          <w:color w:val="000000"/>
          <w:sz w:val="32"/>
        </w:rPr>
        <w:t xml:space="preserve">   </w:t>
      </w:r>
    </w:p>
    <w:p w:rsidR="002D6E81" w:rsidRDefault="005F0B1F">
      <w:pPr>
        <w:spacing w:line="360" w:lineRule="auto"/>
        <w:jc w:val="center"/>
        <w:rPr>
          <w:rFonts w:ascii="宋体" w:hAnsi="宋体"/>
          <w:b/>
          <w:color w:val="000000"/>
          <w:sz w:val="44"/>
        </w:rPr>
      </w:pPr>
      <w:r>
        <w:rPr>
          <w:rFonts w:ascii="方正小标宋简体" w:eastAsia="方正小标宋简体" w:hAnsi="方正小标宋简体" w:cs="方正小标宋简体" w:hint="eastAsia"/>
          <w:bCs/>
          <w:color w:val="000000"/>
          <w:sz w:val="44"/>
        </w:rPr>
        <w:t>2023</w:t>
      </w:r>
      <w:r>
        <w:rPr>
          <w:rFonts w:ascii="方正小标宋简体" w:eastAsia="方正小标宋简体" w:hAnsi="方正小标宋简体" w:cs="方正小标宋简体" w:hint="eastAsia"/>
          <w:bCs/>
          <w:color w:val="000000"/>
          <w:sz w:val="44"/>
        </w:rPr>
        <w:t>年母婴保健技术服务机构国家随机监督抽查汇总表</w:t>
      </w:r>
    </w:p>
    <w:tbl>
      <w:tblPr>
        <w:tblW w:w="14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3"/>
        <w:gridCol w:w="330"/>
        <w:gridCol w:w="525"/>
        <w:gridCol w:w="510"/>
        <w:gridCol w:w="525"/>
        <w:gridCol w:w="540"/>
        <w:gridCol w:w="525"/>
        <w:gridCol w:w="525"/>
        <w:gridCol w:w="529"/>
        <w:gridCol w:w="566"/>
        <w:gridCol w:w="525"/>
        <w:gridCol w:w="521"/>
        <w:gridCol w:w="585"/>
        <w:gridCol w:w="540"/>
        <w:gridCol w:w="559"/>
        <w:gridCol w:w="690"/>
        <w:gridCol w:w="525"/>
        <w:gridCol w:w="570"/>
        <w:gridCol w:w="525"/>
        <w:gridCol w:w="514"/>
        <w:gridCol w:w="540"/>
        <w:gridCol w:w="562"/>
        <w:gridCol w:w="503"/>
        <w:gridCol w:w="602"/>
        <w:gridCol w:w="689"/>
        <w:gridCol w:w="645"/>
      </w:tblGrid>
      <w:tr w:rsidR="002D6E81">
        <w:trPr>
          <w:trHeight w:val="347"/>
        </w:trPr>
        <w:tc>
          <w:tcPr>
            <w:tcW w:w="705"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黑体" w:eastAsia="黑体" w:hAnsi="黑体" w:cs="黑体"/>
                <w:color w:val="000000"/>
                <w:w w:val="78"/>
              </w:rPr>
            </w:pPr>
            <w:r>
              <w:rPr>
                <w:rFonts w:ascii="黑体" w:eastAsia="黑体" w:hAnsi="黑体" w:cs="黑体" w:hint="eastAsia"/>
                <w:color w:val="000000"/>
                <w:w w:val="78"/>
              </w:rPr>
              <w:t>单位</w:t>
            </w:r>
          </w:p>
          <w:p w:rsidR="002D6E81" w:rsidRDefault="005F0B1F">
            <w:pPr>
              <w:spacing w:before="100" w:beforeAutospacing="1" w:after="100" w:afterAutospacing="1" w:line="220" w:lineRule="exact"/>
              <w:jc w:val="center"/>
              <w:rPr>
                <w:rFonts w:ascii="黑体" w:eastAsia="黑体" w:hAnsi="黑体" w:cs="黑体"/>
                <w:color w:val="000000"/>
                <w:w w:val="78"/>
              </w:rPr>
            </w:pPr>
            <w:r>
              <w:rPr>
                <w:rFonts w:ascii="黑体" w:eastAsia="黑体" w:hAnsi="黑体" w:cs="黑体" w:hint="eastAsia"/>
                <w:color w:val="000000"/>
                <w:w w:val="78"/>
              </w:rPr>
              <w:t>类别</w:t>
            </w:r>
          </w:p>
        </w:tc>
        <w:tc>
          <w:tcPr>
            <w:tcW w:w="35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黑体" w:eastAsia="黑体" w:hAnsi="黑体" w:cs="黑体"/>
                <w:color w:val="000000"/>
                <w:w w:val="78"/>
              </w:rPr>
            </w:pPr>
          </w:p>
          <w:p w:rsidR="002D6E81" w:rsidRDefault="005F0B1F">
            <w:pPr>
              <w:spacing w:before="100" w:beforeAutospacing="1" w:after="100" w:afterAutospacing="1" w:line="220" w:lineRule="exact"/>
              <w:jc w:val="center"/>
              <w:rPr>
                <w:rFonts w:ascii="黑体" w:eastAsia="黑体" w:hAnsi="黑体" w:cs="黑体"/>
                <w:color w:val="000000"/>
                <w:w w:val="78"/>
              </w:rPr>
            </w:pPr>
            <w:r>
              <w:rPr>
                <w:rFonts w:ascii="黑体" w:eastAsia="黑体" w:hAnsi="黑体" w:cs="黑体" w:hint="eastAsia"/>
                <w:color w:val="000000"/>
                <w:w w:val="78"/>
              </w:rPr>
              <w:t>辖区内单位总数</w:t>
            </w:r>
          </w:p>
        </w:tc>
        <w:tc>
          <w:tcPr>
            <w:tcW w:w="33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黑体" w:eastAsia="黑体" w:hAnsi="黑体" w:cs="黑体"/>
                <w:color w:val="000000"/>
                <w:w w:val="78"/>
              </w:rPr>
            </w:pPr>
          </w:p>
          <w:p w:rsidR="002D6E81" w:rsidRDefault="005F0B1F">
            <w:pPr>
              <w:spacing w:before="100" w:beforeAutospacing="1" w:after="100" w:afterAutospacing="1" w:line="220" w:lineRule="exact"/>
              <w:jc w:val="center"/>
              <w:rPr>
                <w:rFonts w:ascii="黑体" w:eastAsia="黑体" w:hAnsi="黑体" w:cs="黑体"/>
                <w:color w:val="000000"/>
                <w:w w:val="78"/>
              </w:rPr>
            </w:pPr>
            <w:r>
              <w:rPr>
                <w:rFonts w:ascii="黑体" w:eastAsia="黑体" w:hAnsi="黑体" w:cs="黑体" w:hint="eastAsia"/>
                <w:color w:val="000000"/>
                <w:w w:val="78"/>
              </w:rPr>
              <w:t>检查单位数</w:t>
            </w:r>
          </w:p>
        </w:tc>
        <w:tc>
          <w:tcPr>
            <w:tcW w:w="10901" w:type="dxa"/>
            <w:gridSpan w:val="20"/>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jc w:val="center"/>
              <w:rPr>
                <w:rFonts w:ascii="黑体" w:eastAsia="黑体" w:hAnsi="黑体" w:cs="黑体"/>
                <w:color w:val="000000"/>
                <w:w w:val="78"/>
              </w:rPr>
            </w:pPr>
            <w:r>
              <w:rPr>
                <w:rFonts w:ascii="黑体" w:eastAsia="黑体" w:hAnsi="黑体" w:cs="黑体" w:hint="eastAsia"/>
                <w:color w:val="000000"/>
                <w:w w:val="78"/>
              </w:rPr>
              <w:t>不合格情况</w:t>
            </w:r>
          </w:p>
        </w:tc>
        <w:tc>
          <w:tcPr>
            <w:tcW w:w="2439"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jc w:val="center"/>
              <w:rPr>
                <w:rFonts w:ascii="黑体" w:eastAsia="黑体" w:hAnsi="黑体" w:cs="黑体"/>
                <w:color w:val="000000"/>
                <w:w w:val="78"/>
              </w:rPr>
            </w:pPr>
            <w:r>
              <w:rPr>
                <w:rFonts w:ascii="黑体" w:eastAsia="黑体" w:hAnsi="黑体" w:cs="黑体" w:hint="eastAsia"/>
                <w:color w:val="000000"/>
                <w:w w:val="78"/>
              </w:rPr>
              <w:t>行政处罚情况</w:t>
            </w:r>
          </w:p>
        </w:tc>
      </w:tr>
      <w:tr w:rsidR="002D6E81">
        <w:trPr>
          <w:trHeight w:val="1075"/>
        </w:trPr>
        <w:tc>
          <w:tcPr>
            <w:tcW w:w="705"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353"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330"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103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黑体" w:eastAsia="黑体" w:hAnsi="黑体" w:cs="黑体"/>
                <w:color w:val="000000"/>
                <w:w w:val="78"/>
              </w:rPr>
            </w:pPr>
            <w:r>
              <w:rPr>
                <w:rFonts w:ascii="黑体" w:eastAsia="黑体" w:hAnsi="黑体" w:cs="黑体" w:hint="eastAsia"/>
                <w:color w:val="000000"/>
                <w:w w:val="78"/>
              </w:rPr>
              <w:t>机构及人员资质情况</w:t>
            </w:r>
          </w:p>
        </w:tc>
        <w:tc>
          <w:tcPr>
            <w:tcW w:w="6630" w:type="dxa"/>
            <w:gridSpan w:val="12"/>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黑体" w:eastAsia="黑体" w:hAnsi="黑体" w:cs="黑体"/>
                <w:color w:val="000000"/>
                <w:w w:val="78"/>
              </w:rPr>
            </w:pPr>
            <w:r>
              <w:rPr>
                <w:rFonts w:ascii="黑体" w:eastAsia="黑体" w:hAnsi="黑体" w:cs="黑体" w:hint="eastAsia"/>
                <w:color w:val="000000"/>
                <w:w w:val="78"/>
              </w:rPr>
              <w:t>法律法规执行情况</w:t>
            </w:r>
          </w:p>
        </w:tc>
        <w:tc>
          <w:tcPr>
            <w:tcW w:w="3236"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黑体" w:eastAsia="黑体" w:hAnsi="黑体" w:cs="黑体"/>
                <w:color w:val="000000"/>
                <w:w w:val="78"/>
              </w:rPr>
            </w:pPr>
            <w:r>
              <w:rPr>
                <w:rFonts w:ascii="黑体" w:eastAsia="黑体" w:hAnsi="黑体" w:cs="黑体" w:hint="eastAsia"/>
                <w:color w:val="000000"/>
                <w:w w:val="78"/>
              </w:rPr>
              <w:t>制度建立情况</w:t>
            </w:r>
          </w:p>
        </w:tc>
        <w:tc>
          <w:tcPr>
            <w:tcW w:w="50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黑体" w:eastAsia="黑体" w:hAnsi="黑体" w:cs="黑体"/>
                <w:color w:val="000000"/>
                <w:w w:val="78"/>
              </w:rPr>
            </w:pPr>
            <w:r>
              <w:rPr>
                <w:rFonts w:ascii="黑体" w:eastAsia="黑体" w:hAnsi="黑体" w:cs="黑体" w:hint="eastAsia"/>
                <w:color w:val="000000"/>
                <w:w w:val="78"/>
              </w:rPr>
              <w:t>查处案件数</w:t>
            </w:r>
          </w:p>
        </w:tc>
        <w:tc>
          <w:tcPr>
            <w:tcW w:w="60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黑体" w:eastAsia="黑体" w:hAnsi="黑体" w:cs="黑体"/>
                <w:color w:val="000000"/>
                <w:w w:val="78"/>
              </w:rPr>
            </w:pPr>
            <w:r>
              <w:rPr>
                <w:rFonts w:ascii="黑体" w:eastAsia="黑体" w:hAnsi="黑体" w:cs="黑体" w:hint="eastAsia"/>
                <w:color w:val="000000"/>
                <w:w w:val="78"/>
              </w:rPr>
              <w:t>罚没款金额（万元）</w:t>
            </w:r>
          </w:p>
        </w:tc>
        <w:tc>
          <w:tcPr>
            <w:tcW w:w="68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黑体" w:eastAsia="黑体" w:hAnsi="黑体" w:cs="黑体"/>
                <w:color w:val="000000"/>
                <w:w w:val="78"/>
              </w:rPr>
            </w:pPr>
            <w:r>
              <w:rPr>
                <w:rFonts w:ascii="黑体" w:eastAsia="黑体" w:hAnsi="黑体" w:cs="黑体" w:hint="eastAsia"/>
                <w:color w:val="000000"/>
                <w:w w:val="78"/>
              </w:rPr>
              <w:t>吊销执业机构许可证单位数</w:t>
            </w: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黑体" w:eastAsia="黑体" w:hAnsi="黑体" w:cs="黑体"/>
                <w:color w:val="000000"/>
                <w:w w:val="78"/>
              </w:rPr>
            </w:pPr>
            <w:r>
              <w:rPr>
                <w:rFonts w:ascii="黑体" w:eastAsia="黑体" w:hAnsi="黑体" w:cs="黑体" w:hint="eastAsia"/>
                <w:color w:val="000000"/>
                <w:w w:val="78"/>
              </w:rPr>
              <w:t>吊销人员资格证单位数</w:t>
            </w:r>
          </w:p>
        </w:tc>
      </w:tr>
      <w:tr w:rsidR="002D6E81">
        <w:trPr>
          <w:trHeight w:val="3200"/>
        </w:trPr>
        <w:tc>
          <w:tcPr>
            <w:tcW w:w="705"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353"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330"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left"/>
              <w:rPr>
                <w:rFonts w:ascii="宋体" w:hAnsi="宋体" w:cs="宋体"/>
                <w:color w:val="000000"/>
                <w:w w:val="78"/>
                <w:sz w:val="18"/>
                <w:szCs w:val="18"/>
              </w:rPr>
            </w:pPr>
            <w:r>
              <w:rPr>
                <w:rFonts w:ascii="宋体" w:hAnsi="宋体" w:cs="宋体" w:hint="eastAsia"/>
                <w:color w:val="000000"/>
                <w:w w:val="78"/>
                <w:sz w:val="18"/>
                <w:szCs w:val="18"/>
              </w:rPr>
              <w:t>机构执业资质管理不符合要求单位数</w:t>
            </w:r>
            <w:r>
              <w:rPr>
                <w:rFonts w:ascii="宋体" w:hAnsi="宋体" w:cs="宋体" w:hint="eastAsia"/>
                <w:color w:val="000000"/>
                <w:w w:val="78"/>
                <w:sz w:val="18"/>
                <w:szCs w:val="18"/>
              </w:rPr>
              <w:t xml:space="preserve"> </w:t>
            </w:r>
          </w:p>
        </w:tc>
        <w:tc>
          <w:tcPr>
            <w:tcW w:w="51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宋体" w:hAnsi="宋体" w:cs="宋体"/>
                <w:color w:val="000000"/>
                <w:w w:val="78"/>
                <w:sz w:val="18"/>
                <w:szCs w:val="18"/>
              </w:rPr>
            </w:pPr>
            <w:r>
              <w:rPr>
                <w:rFonts w:ascii="宋体" w:hAnsi="宋体" w:cs="宋体" w:hint="eastAsia"/>
                <w:color w:val="000000"/>
                <w:w w:val="78"/>
                <w:sz w:val="18"/>
                <w:szCs w:val="18"/>
              </w:rPr>
              <w:t>人员资格管理不符合要求单位数</w:t>
            </w: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宋体" w:hAnsi="宋体" w:cs="宋体"/>
                <w:color w:val="000000"/>
                <w:w w:val="78"/>
                <w:sz w:val="18"/>
                <w:szCs w:val="18"/>
              </w:rPr>
            </w:pPr>
            <w:r>
              <w:rPr>
                <w:rFonts w:ascii="宋体" w:hAnsi="宋体" w:cs="宋体" w:hint="eastAsia"/>
                <w:color w:val="000000"/>
                <w:w w:val="78"/>
                <w:sz w:val="18"/>
                <w:szCs w:val="18"/>
              </w:rPr>
              <w:t>机构未按照批准的业务范围和服务项目执业单位数</w:t>
            </w:r>
          </w:p>
        </w:tc>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宋体" w:hAnsi="宋体" w:cs="宋体"/>
                <w:color w:val="000000"/>
                <w:w w:val="78"/>
                <w:sz w:val="18"/>
                <w:szCs w:val="18"/>
              </w:rPr>
            </w:pPr>
            <w:r>
              <w:rPr>
                <w:rFonts w:ascii="宋体" w:hAnsi="宋体" w:cs="宋体" w:hint="eastAsia"/>
                <w:color w:val="000000"/>
                <w:w w:val="78"/>
                <w:sz w:val="18"/>
                <w:szCs w:val="18"/>
              </w:rPr>
              <w:t>人员未按照批准的服务项目执业单位数</w:t>
            </w: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宋体" w:hAnsi="宋体" w:cs="宋体"/>
                <w:color w:val="000000"/>
                <w:w w:val="78"/>
                <w:sz w:val="18"/>
                <w:szCs w:val="18"/>
              </w:rPr>
            </w:pPr>
            <w:r>
              <w:rPr>
                <w:rFonts w:ascii="宋体" w:hAnsi="宋体" w:cs="宋体" w:hint="eastAsia"/>
                <w:color w:val="000000"/>
                <w:w w:val="78"/>
                <w:sz w:val="18"/>
                <w:szCs w:val="18"/>
              </w:rPr>
              <w:t>不符合开展技术服务的机构设置标准单位数</w:t>
            </w: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宋体" w:hAnsi="宋体" w:cs="宋体"/>
                <w:color w:val="000000"/>
                <w:w w:val="78"/>
                <w:sz w:val="18"/>
                <w:szCs w:val="18"/>
              </w:rPr>
            </w:pPr>
            <w:r>
              <w:rPr>
                <w:rFonts w:ascii="宋体" w:hAnsi="宋体" w:cs="宋体" w:hint="eastAsia"/>
                <w:color w:val="000000"/>
                <w:w w:val="78"/>
                <w:sz w:val="18"/>
                <w:szCs w:val="18"/>
              </w:rPr>
              <w:t>未按要求开展终止中期以上妊娠手术进行查验登记单位数</w:t>
            </w:r>
          </w:p>
        </w:tc>
        <w:tc>
          <w:tcPr>
            <w:tcW w:w="52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宋体" w:hAnsi="宋体" w:cs="宋体"/>
                <w:color w:val="000000"/>
                <w:w w:val="78"/>
                <w:sz w:val="18"/>
                <w:szCs w:val="18"/>
              </w:rPr>
            </w:pPr>
            <w:r>
              <w:rPr>
                <w:rFonts w:ascii="宋体" w:hAnsi="宋体" w:cs="宋体" w:hint="eastAsia"/>
                <w:color w:val="000000"/>
                <w:w w:val="78"/>
                <w:sz w:val="18"/>
                <w:szCs w:val="18"/>
              </w:rPr>
              <w:t>未按要求开展人类辅助生殖技术查验身份证、结婚证单位数</w:t>
            </w:r>
          </w:p>
        </w:tc>
        <w:tc>
          <w:tcPr>
            <w:tcW w:w="566"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宋体" w:hAnsi="宋体" w:cs="宋体"/>
                <w:color w:val="000000"/>
                <w:w w:val="78"/>
                <w:sz w:val="18"/>
                <w:szCs w:val="18"/>
              </w:rPr>
            </w:pPr>
            <w:r>
              <w:rPr>
                <w:rFonts w:ascii="宋体" w:hAnsi="宋体" w:cs="宋体" w:hint="eastAsia"/>
                <w:color w:val="000000"/>
                <w:w w:val="78"/>
                <w:sz w:val="18"/>
                <w:szCs w:val="18"/>
              </w:rPr>
              <w:t>开展相关技术服务未按要求遵守知情同意原则单位数</w:t>
            </w: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宋体" w:hAnsi="宋体" w:cs="宋体"/>
                <w:color w:val="000000"/>
                <w:w w:val="78"/>
                <w:sz w:val="18"/>
                <w:szCs w:val="18"/>
              </w:rPr>
            </w:pPr>
            <w:r>
              <w:rPr>
                <w:rFonts w:ascii="宋体" w:hAnsi="宋体" w:cs="宋体" w:hint="eastAsia"/>
                <w:color w:val="000000"/>
                <w:w w:val="78"/>
                <w:sz w:val="18"/>
                <w:szCs w:val="18"/>
              </w:rPr>
              <w:t>出具医学证明文件和诊断报告不符合相关规定单位数</w:t>
            </w:r>
          </w:p>
        </w:tc>
        <w:tc>
          <w:tcPr>
            <w:tcW w:w="52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宋体" w:hAnsi="宋体" w:cs="宋体"/>
                <w:color w:val="000000"/>
                <w:w w:val="78"/>
                <w:sz w:val="18"/>
                <w:szCs w:val="18"/>
              </w:rPr>
            </w:pPr>
            <w:r>
              <w:rPr>
                <w:rFonts w:ascii="宋体" w:hAnsi="宋体" w:cs="宋体" w:hint="eastAsia"/>
                <w:color w:val="000000"/>
                <w:w w:val="78"/>
                <w:sz w:val="18"/>
                <w:szCs w:val="18"/>
              </w:rPr>
              <w:t>病历、记录、档案等文书不符合相关规定单位数</w:t>
            </w:r>
          </w:p>
        </w:tc>
        <w:tc>
          <w:tcPr>
            <w:tcW w:w="58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宋体" w:hAnsi="宋体" w:cs="宋体"/>
                <w:color w:val="000000"/>
                <w:w w:val="78"/>
                <w:sz w:val="18"/>
                <w:szCs w:val="18"/>
              </w:rPr>
            </w:pPr>
            <w:r>
              <w:rPr>
                <w:rFonts w:ascii="宋体" w:hAnsi="宋体" w:cs="宋体" w:hint="eastAsia"/>
                <w:color w:val="000000"/>
                <w:w w:val="78"/>
                <w:sz w:val="18"/>
                <w:szCs w:val="18"/>
              </w:rPr>
              <w:t>未按要求设置禁止“两非”警示标志单位数</w:t>
            </w:r>
          </w:p>
        </w:tc>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宋体" w:hAnsi="宋体" w:cs="宋体"/>
                <w:color w:val="000000"/>
                <w:w w:val="78"/>
                <w:sz w:val="18"/>
                <w:szCs w:val="18"/>
              </w:rPr>
            </w:pPr>
            <w:r>
              <w:rPr>
                <w:rFonts w:ascii="宋体" w:hAnsi="宋体" w:cs="宋体" w:hint="eastAsia"/>
                <w:color w:val="000000"/>
                <w:w w:val="78"/>
                <w:sz w:val="18"/>
                <w:szCs w:val="18"/>
              </w:rPr>
              <w:t>违法发布母婴保健技术服务广告单位数</w:t>
            </w:r>
          </w:p>
        </w:tc>
        <w:tc>
          <w:tcPr>
            <w:tcW w:w="55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宋体" w:hAnsi="宋体" w:cs="宋体"/>
                <w:color w:val="000000"/>
                <w:w w:val="78"/>
                <w:sz w:val="18"/>
                <w:szCs w:val="18"/>
              </w:rPr>
            </w:pPr>
            <w:r>
              <w:rPr>
                <w:rFonts w:ascii="宋体" w:hAnsi="宋体" w:cs="宋体" w:hint="eastAsia"/>
                <w:color w:val="000000"/>
                <w:w w:val="78"/>
                <w:sz w:val="18"/>
                <w:szCs w:val="18"/>
              </w:rPr>
              <w:t>开展产前诊断、人类辅助生殖技术等服务是否符合相关要求</w:t>
            </w:r>
          </w:p>
        </w:tc>
        <w:tc>
          <w:tcPr>
            <w:tcW w:w="69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宋体" w:hAnsi="宋体" w:cs="宋体"/>
                <w:color w:val="000000"/>
                <w:w w:val="78"/>
                <w:sz w:val="18"/>
                <w:szCs w:val="18"/>
              </w:rPr>
            </w:pPr>
            <w:r>
              <w:rPr>
                <w:rFonts w:ascii="宋体" w:hAnsi="宋体" w:cs="宋体" w:hint="eastAsia"/>
                <w:color w:val="000000"/>
                <w:w w:val="78"/>
                <w:sz w:val="18"/>
                <w:szCs w:val="18"/>
              </w:rPr>
              <w:t>存在买卖精子、买卖卵子、代孕、伪造和买卖出生医学证明等违法犯罪行为单位数</w:t>
            </w: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宋体" w:hAnsi="宋体" w:cs="宋体"/>
                <w:color w:val="000000"/>
                <w:w w:val="78"/>
                <w:sz w:val="18"/>
                <w:szCs w:val="18"/>
              </w:rPr>
            </w:pPr>
            <w:r>
              <w:rPr>
                <w:rFonts w:ascii="宋体" w:hAnsi="宋体" w:cs="宋体" w:hint="eastAsia"/>
                <w:color w:val="000000"/>
                <w:w w:val="78"/>
                <w:sz w:val="18"/>
                <w:szCs w:val="18"/>
              </w:rPr>
              <w:t>未建立禁止胎儿性别鉴定管理制度单位数</w:t>
            </w:r>
          </w:p>
        </w:tc>
        <w:tc>
          <w:tcPr>
            <w:tcW w:w="57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宋体" w:hAnsi="宋体" w:cs="宋体"/>
                <w:color w:val="000000"/>
                <w:w w:val="78"/>
                <w:sz w:val="18"/>
                <w:szCs w:val="18"/>
              </w:rPr>
            </w:pPr>
            <w:r>
              <w:rPr>
                <w:rFonts w:ascii="宋体" w:hAnsi="宋体" w:cs="宋体" w:hint="eastAsia"/>
                <w:color w:val="000000"/>
                <w:w w:val="78"/>
                <w:sz w:val="18"/>
                <w:szCs w:val="18"/>
              </w:rPr>
              <w:t>未建立终止中期以上妊娠查验登记制度单位数</w:t>
            </w: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宋体" w:hAnsi="宋体" w:cs="宋体"/>
                <w:color w:val="000000"/>
                <w:w w:val="78"/>
                <w:sz w:val="18"/>
                <w:szCs w:val="18"/>
              </w:rPr>
            </w:pPr>
            <w:r>
              <w:rPr>
                <w:rFonts w:ascii="宋体" w:hAnsi="宋体" w:cs="宋体" w:hint="eastAsia"/>
                <w:color w:val="000000"/>
                <w:w w:val="78"/>
                <w:sz w:val="18"/>
                <w:szCs w:val="18"/>
              </w:rPr>
              <w:t>未建立健全技术档案管理、转诊、追踪观察制度单位数</w:t>
            </w:r>
          </w:p>
        </w:tc>
        <w:tc>
          <w:tcPr>
            <w:tcW w:w="51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宋体" w:hAnsi="宋体" w:cs="宋体"/>
                <w:color w:val="000000"/>
                <w:w w:val="78"/>
                <w:sz w:val="18"/>
                <w:szCs w:val="18"/>
              </w:rPr>
            </w:pPr>
            <w:r>
              <w:rPr>
                <w:rFonts w:ascii="宋体" w:hAnsi="宋体" w:cs="宋体" w:hint="eastAsia"/>
                <w:color w:val="000000"/>
                <w:w w:val="78"/>
                <w:sz w:val="18"/>
                <w:szCs w:val="18"/>
              </w:rPr>
              <w:t>未建立孕产妇死亡、婴儿死亡以及新生儿初生缺陷报告制度单位数</w:t>
            </w:r>
          </w:p>
        </w:tc>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20" w:lineRule="exact"/>
              <w:jc w:val="center"/>
              <w:rPr>
                <w:rFonts w:ascii="宋体" w:hAnsi="宋体" w:cs="宋体"/>
                <w:color w:val="000000"/>
                <w:w w:val="78"/>
                <w:sz w:val="18"/>
                <w:szCs w:val="18"/>
              </w:rPr>
            </w:pPr>
            <w:r>
              <w:rPr>
                <w:rFonts w:ascii="宋体" w:hAnsi="宋体" w:cs="宋体" w:hint="eastAsia"/>
                <w:color w:val="000000"/>
                <w:w w:val="78"/>
                <w:sz w:val="18"/>
                <w:szCs w:val="18"/>
              </w:rPr>
              <w:t>未建立出生医学证明管理制度</w:t>
            </w:r>
            <w:r>
              <w:rPr>
                <w:rFonts w:ascii="宋体" w:hAnsi="宋体" w:cs="宋体"/>
                <w:color w:val="000000"/>
                <w:w w:val="78"/>
                <w:sz w:val="18"/>
                <w:szCs w:val="18"/>
              </w:rPr>
              <w:t>和未按要求实施</w:t>
            </w:r>
            <w:r>
              <w:rPr>
                <w:rFonts w:ascii="宋体" w:hAnsi="宋体" w:cs="宋体" w:hint="eastAsia"/>
                <w:color w:val="000000"/>
                <w:w w:val="78"/>
                <w:sz w:val="18"/>
                <w:szCs w:val="18"/>
              </w:rPr>
              <w:t>单位数</w:t>
            </w:r>
          </w:p>
        </w:tc>
        <w:tc>
          <w:tcPr>
            <w:tcW w:w="56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宋体" w:hAnsi="宋体" w:cs="宋体"/>
                <w:color w:val="000000"/>
                <w:w w:val="78"/>
                <w:sz w:val="18"/>
                <w:szCs w:val="18"/>
              </w:rPr>
            </w:pPr>
            <w:r>
              <w:rPr>
                <w:rFonts w:ascii="宋体" w:hAnsi="宋体" w:cs="宋体" w:hint="eastAsia"/>
                <w:color w:val="000000"/>
                <w:w w:val="78"/>
                <w:sz w:val="18"/>
                <w:szCs w:val="18"/>
              </w:rPr>
              <w:t>不具有保证技术服务安全和服务质量的其他管理制度单位数</w:t>
            </w:r>
          </w:p>
        </w:tc>
        <w:tc>
          <w:tcPr>
            <w:tcW w:w="50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60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68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r>
      <w:tr w:rsidR="002D6E81">
        <w:trPr>
          <w:trHeight w:val="563"/>
        </w:trPr>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宋体" w:hAnsi="宋体" w:cs="宋体"/>
                <w:color w:val="000000"/>
                <w:w w:val="78"/>
                <w:sz w:val="18"/>
                <w:szCs w:val="18"/>
              </w:rPr>
            </w:pPr>
            <w:r>
              <w:rPr>
                <w:rFonts w:ascii="宋体" w:hAnsi="宋体" w:cs="宋体" w:hint="eastAsia"/>
                <w:color w:val="000000"/>
                <w:w w:val="78"/>
                <w:sz w:val="18"/>
                <w:szCs w:val="18"/>
              </w:rPr>
              <w:t>妇幼保健</w:t>
            </w:r>
            <w:r>
              <w:rPr>
                <w:rFonts w:ascii="宋体" w:hAnsi="宋体" w:cs="宋体"/>
                <w:color w:val="000000"/>
                <w:w w:val="78"/>
                <w:sz w:val="18"/>
                <w:szCs w:val="18"/>
              </w:rPr>
              <w:t>机构</w:t>
            </w:r>
          </w:p>
        </w:tc>
        <w:tc>
          <w:tcPr>
            <w:tcW w:w="35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33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1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29"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66"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2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8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59"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69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7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14"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4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6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0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60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68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r>
      <w:tr w:rsidR="002D6E81">
        <w:trPr>
          <w:trHeight w:val="933"/>
        </w:trPr>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宋体" w:hAnsi="宋体" w:cs="宋体"/>
                <w:color w:val="000000"/>
                <w:w w:val="78"/>
                <w:sz w:val="18"/>
                <w:szCs w:val="18"/>
              </w:rPr>
            </w:pPr>
            <w:r>
              <w:rPr>
                <w:rFonts w:ascii="宋体" w:hAnsi="宋体" w:cs="宋体" w:hint="eastAsia"/>
                <w:color w:val="000000"/>
                <w:w w:val="78"/>
                <w:sz w:val="18"/>
                <w:szCs w:val="18"/>
              </w:rPr>
              <w:t>其</w:t>
            </w:r>
            <w:r>
              <w:rPr>
                <w:rFonts w:ascii="宋体" w:hAnsi="宋体" w:cs="宋体" w:hint="eastAsia"/>
                <w:color w:val="000000"/>
                <w:w w:val="78"/>
                <w:sz w:val="18"/>
                <w:szCs w:val="18"/>
              </w:rPr>
              <w:t>他医疗、保健机构</w:t>
            </w:r>
          </w:p>
        </w:tc>
        <w:tc>
          <w:tcPr>
            <w:tcW w:w="35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33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1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29"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66"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2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8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59"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69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7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14"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4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6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503"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60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689"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c>
          <w:tcPr>
            <w:tcW w:w="645"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jc w:val="center"/>
              <w:rPr>
                <w:rFonts w:ascii="宋体" w:hAnsi="宋体" w:cs="宋体"/>
                <w:color w:val="000000"/>
                <w:w w:val="78"/>
                <w:sz w:val="18"/>
                <w:szCs w:val="18"/>
              </w:rPr>
            </w:pPr>
          </w:p>
        </w:tc>
      </w:tr>
      <w:tr w:rsidR="002D6E81">
        <w:trPr>
          <w:trHeight w:val="563"/>
        </w:trPr>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before="100" w:beforeAutospacing="1" w:after="100" w:afterAutospacing="1" w:line="220" w:lineRule="exact"/>
              <w:jc w:val="center"/>
              <w:rPr>
                <w:rFonts w:ascii="宋体" w:hAnsi="宋体" w:cs="宋体"/>
                <w:color w:val="000000"/>
                <w:w w:val="78"/>
                <w:sz w:val="18"/>
                <w:szCs w:val="18"/>
              </w:rPr>
            </w:pPr>
            <w:r>
              <w:rPr>
                <w:rFonts w:ascii="宋体" w:hAnsi="宋体" w:cs="宋体" w:hint="eastAsia"/>
                <w:color w:val="000000"/>
                <w:w w:val="78"/>
                <w:sz w:val="18"/>
                <w:szCs w:val="18"/>
              </w:rPr>
              <w:t>合计</w:t>
            </w:r>
          </w:p>
        </w:tc>
        <w:tc>
          <w:tcPr>
            <w:tcW w:w="35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w w:val="78"/>
                <w:sz w:val="18"/>
                <w:szCs w:val="18"/>
              </w:rPr>
            </w:pPr>
          </w:p>
        </w:tc>
        <w:tc>
          <w:tcPr>
            <w:tcW w:w="33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w w:val="78"/>
                <w:sz w:val="18"/>
                <w:szCs w:val="18"/>
              </w:rPr>
            </w:pPr>
          </w:p>
        </w:tc>
        <w:tc>
          <w:tcPr>
            <w:tcW w:w="51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w w:val="78"/>
                <w:sz w:val="18"/>
                <w:szCs w:val="18"/>
              </w:rPr>
            </w:pPr>
          </w:p>
        </w:tc>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w w:val="78"/>
                <w:sz w:val="18"/>
                <w:szCs w:val="18"/>
              </w:rPr>
            </w:pPr>
          </w:p>
        </w:tc>
        <w:tc>
          <w:tcPr>
            <w:tcW w:w="529"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w w:val="78"/>
                <w:sz w:val="18"/>
                <w:szCs w:val="18"/>
              </w:rPr>
            </w:pPr>
          </w:p>
        </w:tc>
        <w:tc>
          <w:tcPr>
            <w:tcW w:w="566"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w w:val="78"/>
                <w:sz w:val="18"/>
                <w:szCs w:val="18"/>
              </w:rPr>
            </w:pPr>
          </w:p>
        </w:tc>
        <w:tc>
          <w:tcPr>
            <w:tcW w:w="52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w w:val="78"/>
                <w:sz w:val="18"/>
                <w:szCs w:val="18"/>
              </w:rPr>
            </w:pPr>
          </w:p>
        </w:tc>
        <w:tc>
          <w:tcPr>
            <w:tcW w:w="58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w w:val="78"/>
                <w:sz w:val="18"/>
                <w:szCs w:val="18"/>
              </w:rPr>
            </w:pPr>
          </w:p>
        </w:tc>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20" w:lineRule="exact"/>
              <w:rPr>
                <w:rFonts w:ascii="宋体" w:hAnsi="宋体" w:cs="宋体"/>
                <w:color w:val="000000"/>
                <w:w w:val="78"/>
                <w:sz w:val="18"/>
                <w:szCs w:val="18"/>
              </w:rPr>
            </w:pPr>
          </w:p>
        </w:tc>
        <w:tc>
          <w:tcPr>
            <w:tcW w:w="559"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w w:val="78"/>
                <w:sz w:val="18"/>
                <w:szCs w:val="18"/>
              </w:rPr>
            </w:pPr>
          </w:p>
        </w:tc>
        <w:tc>
          <w:tcPr>
            <w:tcW w:w="69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w w:val="78"/>
                <w:sz w:val="18"/>
                <w:szCs w:val="18"/>
              </w:rPr>
            </w:pPr>
          </w:p>
        </w:tc>
        <w:tc>
          <w:tcPr>
            <w:tcW w:w="57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w w:val="78"/>
                <w:sz w:val="18"/>
                <w:szCs w:val="18"/>
              </w:rPr>
            </w:pPr>
          </w:p>
        </w:tc>
        <w:tc>
          <w:tcPr>
            <w:tcW w:w="525"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w w:val="78"/>
                <w:sz w:val="18"/>
                <w:szCs w:val="18"/>
              </w:rPr>
            </w:pPr>
          </w:p>
        </w:tc>
        <w:tc>
          <w:tcPr>
            <w:tcW w:w="514"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w w:val="78"/>
                <w:sz w:val="18"/>
                <w:szCs w:val="18"/>
              </w:rPr>
            </w:pPr>
          </w:p>
        </w:tc>
        <w:tc>
          <w:tcPr>
            <w:tcW w:w="54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w w:val="78"/>
                <w:sz w:val="18"/>
                <w:szCs w:val="18"/>
              </w:rPr>
            </w:pPr>
          </w:p>
        </w:tc>
        <w:tc>
          <w:tcPr>
            <w:tcW w:w="56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w w:val="78"/>
                <w:sz w:val="18"/>
                <w:szCs w:val="18"/>
              </w:rPr>
            </w:pPr>
          </w:p>
        </w:tc>
        <w:tc>
          <w:tcPr>
            <w:tcW w:w="503"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w w:val="78"/>
                <w:sz w:val="18"/>
                <w:szCs w:val="18"/>
              </w:rPr>
            </w:pPr>
          </w:p>
        </w:tc>
        <w:tc>
          <w:tcPr>
            <w:tcW w:w="602"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w w:val="78"/>
                <w:sz w:val="18"/>
                <w:szCs w:val="18"/>
              </w:rPr>
            </w:pPr>
          </w:p>
        </w:tc>
        <w:tc>
          <w:tcPr>
            <w:tcW w:w="689"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w w:val="78"/>
                <w:sz w:val="18"/>
                <w:szCs w:val="18"/>
              </w:rPr>
            </w:pPr>
          </w:p>
        </w:tc>
        <w:tc>
          <w:tcPr>
            <w:tcW w:w="645"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spacing w:before="100" w:beforeAutospacing="1" w:after="100" w:afterAutospacing="1" w:line="220" w:lineRule="exact"/>
              <w:rPr>
                <w:rFonts w:ascii="宋体" w:hAnsi="宋体" w:cs="宋体"/>
                <w:color w:val="000000"/>
                <w:w w:val="78"/>
                <w:sz w:val="18"/>
                <w:szCs w:val="18"/>
              </w:rPr>
            </w:pPr>
          </w:p>
        </w:tc>
      </w:tr>
    </w:tbl>
    <w:p w:rsidR="002D6E81" w:rsidRDefault="005F0B1F">
      <w:pPr>
        <w:spacing w:line="360" w:lineRule="auto"/>
        <w:rPr>
          <w:rFonts w:ascii="宋体" w:eastAsia="黑体" w:hAnsi="宋体"/>
          <w:b/>
          <w:color w:val="000000"/>
          <w:sz w:val="44"/>
        </w:rPr>
      </w:pPr>
      <w:r>
        <w:rPr>
          <w:rFonts w:ascii="黑体" w:eastAsia="黑体" w:hAnsi="黑体" w:hint="eastAsia"/>
          <w:color w:val="000000"/>
          <w:sz w:val="32"/>
        </w:rPr>
        <w:br w:type="page"/>
      </w:r>
      <w:r>
        <w:rPr>
          <w:rFonts w:ascii="黑体" w:eastAsia="黑体" w:hAnsi="黑体" w:hint="eastAsia"/>
          <w:color w:val="000000"/>
          <w:sz w:val="32"/>
        </w:rPr>
        <w:lastRenderedPageBreak/>
        <w:t>附表</w:t>
      </w:r>
      <w:r>
        <w:rPr>
          <w:rFonts w:ascii="黑体" w:eastAsia="黑体" w:hAnsi="黑体" w:hint="eastAsia"/>
          <w:color w:val="000000"/>
          <w:sz w:val="32"/>
        </w:rPr>
        <w:t>9</w:t>
      </w:r>
    </w:p>
    <w:p w:rsidR="002D6E81" w:rsidRDefault="005F0B1F">
      <w:pPr>
        <w:spacing w:line="360" w:lineRule="auto"/>
        <w:jc w:val="center"/>
        <w:rPr>
          <w:rFonts w:ascii="方正小标宋简体" w:eastAsia="方正小标宋简体" w:hAnsi="方正小标宋简体" w:cs="方正小标宋简体"/>
          <w:bCs/>
          <w:color w:val="000000"/>
          <w:sz w:val="44"/>
        </w:rPr>
      </w:pPr>
      <w:r>
        <w:rPr>
          <w:rFonts w:ascii="方正小标宋简体" w:eastAsia="方正小标宋简体" w:hAnsi="方正小标宋简体" w:cs="方正小标宋简体"/>
          <w:bCs/>
          <w:color w:val="000000"/>
          <w:sz w:val="44"/>
        </w:rPr>
        <w:t>2023</w:t>
      </w:r>
      <w:r>
        <w:rPr>
          <w:rFonts w:ascii="方正小标宋简体" w:eastAsia="方正小标宋简体" w:hAnsi="方正小标宋简体" w:cs="方正小标宋简体"/>
          <w:bCs/>
          <w:color w:val="000000"/>
          <w:sz w:val="44"/>
        </w:rPr>
        <w:t>年医学检验实验室国家随机监督抽查工作计划表</w:t>
      </w:r>
    </w:p>
    <w:tbl>
      <w:tblPr>
        <w:tblStyle w:val="a9"/>
        <w:tblW w:w="0" w:type="auto"/>
        <w:tblLayout w:type="fixed"/>
        <w:tblLook w:val="04A0" w:firstRow="1" w:lastRow="0" w:firstColumn="1" w:lastColumn="0" w:noHBand="0" w:noVBand="1"/>
      </w:tblPr>
      <w:tblGrid>
        <w:gridCol w:w="563"/>
        <w:gridCol w:w="1033"/>
        <w:gridCol w:w="883"/>
        <w:gridCol w:w="8860"/>
        <w:gridCol w:w="2835"/>
      </w:tblGrid>
      <w:tr w:rsidR="002D6E81">
        <w:trPr>
          <w:trHeight w:val="905"/>
        </w:trPr>
        <w:tc>
          <w:tcPr>
            <w:tcW w:w="563" w:type="dxa"/>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序号</w:t>
            </w:r>
          </w:p>
        </w:tc>
        <w:tc>
          <w:tcPr>
            <w:tcW w:w="1033" w:type="dxa"/>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监督检查对象</w:t>
            </w:r>
          </w:p>
        </w:tc>
        <w:tc>
          <w:tcPr>
            <w:tcW w:w="883" w:type="dxa"/>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抽检</w:t>
            </w:r>
          </w:p>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比例</w:t>
            </w:r>
          </w:p>
        </w:tc>
        <w:tc>
          <w:tcPr>
            <w:tcW w:w="8860" w:type="dxa"/>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检查内容</w:t>
            </w:r>
          </w:p>
        </w:tc>
        <w:tc>
          <w:tcPr>
            <w:tcW w:w="2835" w:type="dxa"/>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备注</w:t>
            </w:r>
          </w:p>
        </w:tc>
      </w:tr>
      <w:tr w:rsidR="002D6E81">
        <w:trPr>
          <w:trHeight w:val="4945"/>
        </w:trPr>
        <w:tc>
          <w:tcPr>
            <w:tcW w:w="563" w:type="dxa"/>
            <w:vAlign w:val="center"/>
          </w:tcPr>
          <w:p w:rsidR="002D6E81" w:rsidRDefault="005F0B1F">
            <w:pPr>
              <w:spacing w:line="3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1</w:t>
            </w:r>
          </w:p>
        </w:tc>
        <w:tc>
          <w:tcPr>
            <w:tcW w:w="1033" w:type="dxa"/>
            <w:vAlign w:val="center"/>
          </w:tcPr>
          <w:p w:rsidR="002D6E81" w:rsidRDefault="005F0B1F">
            <w:pPr>
              <w:spacing w:line="3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医学检验实验室</w:t>
            </w:r>
          </w:p>
        </w:tc>
        <w:tc>
          <w:tcPr>
            <w:tcW w:w="883" w:type="dxa"/>
            <w:vAlign w:val="center"/>
          </w:tcPr>
          <w:p w:rsidR="002D6E81" w:rsidRDefault="005F0B1F">
            <w:pPr>
              <w:spacing w:line="3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50%</w:t>
            </w:r>
          </w:p>
        </w:tc>
        <w:tc>
          <w:tcPr>
            <w:tcW w:w="8860" w:type="dxa"/>
            <w:vAlign w:val="center"/>
          </w:tcPr>
          <w:p w:rsidR="002D6E81" w:rsidRDefault="005F0B1F">
            <w:pPr>
              <w:spacing w:line="340" w:lineRule="exact"/>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医学检验实验室</w:t>
            </w:r>
            <w:r>
              <w:rPr>
                <w:rFonts w:ascii="仿宋_GB2312" w:eastAsia="仿宋_GB2312" w:hAnsi="仿宋_GB2312" w:cs="仿宋_GB2312" w:hint="eastAsia"/>
                <w:color w:val="000000"/>
              </w:rPr>
              <w:t>机构资质（取得《医疗机构执业许可证》或备案情况、人员资格、</w:t>
            </w:r>
            <w:r>
              <w:rPr>
                <w:rFonts w:ascii="仿宋_GB2312" w:eastAsia="仿宋_GB2312" w:hAnsi="仿宋_GB2312" w:cs="仿宋_GB2312" w:hint="eastAsia"/>
                <w:color w:val="000000"/>
              </w:rPr>
              <w:t>诊疗科目登记</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校验</w:t>
            </w:r>
            <w:r>
              <w:rPr>
                <w:rFonts w:ascii="仿宋_GB2312" w:eastAsia="仿宋_GB2312" w:hAnsi="仿宋_GB2312" w:cs="仿宋_GB2312" w:hint="eastAsia"/>
                <w:color w:val="000000"/>
              </w:rPr>
              <w:t>）管理情况</w:t>
            </w:r>
            <w:r>
              <w:rPr>
                <w:rFonts w:ascii="仿宋_GB2312" w:eastAsia="仿宋_GB2312" w:hAnsi="仿宋_GB2312" w:cs="仿宋_GB2312" w:hint="eastAsia"/>
                <w:color w:val="000000"/>
              </w:rPr>
              <w:t>：</w:t>
            </w:r>
            <w:r>
              <w:rPr>
                <w:rFonts w:ascii="仿宋_GB2312" w:eastAsia="仿宋_GB2312" w:hAnsi="仿宋_GB2312" w:cs="仿宋_GB2312"/>
                <w:color w:val="000000"/>
              </w:rPr>
              <w:t>是否取得资质并按要求开展校验；是否进行医学检验诊疗科目登记</w:t>
            </w:r>
            <w:r>
              <w:rPr>
                <w:rFonts w:ascii="仿宋_GB2312" w:eastAsia="仿宋_GB2312" w:hAnsi="仿宋_GB2312" w:cs="仿宋_GB2312" w:hint="eastAsia"/>
                <w:color w:val="000000"/>
              </w:rPr>
              <w:t>；是否按照登记的医学检验诊疗科目开展医学检验服务；</w:t>
            </w:r>
          </w:p>
          <w:p w:rsidR="002D6E81" w:rsidRDefault="005F0B1F">
            <w:pPr>
              <w:spacing w:line="340" w:lineRule="exact"/>
              <w:rPr>
                <w:rFonts w:ascii="仿宋_GB2312" w:eastAsia="仿宋_GB2312" w:hAnsi="仿宋_GB2312" w:cs="仿宋_GB2312"/>
                <w:color w:val="000000"/>
              </w:rPr>
            </w:pPr>
            <w:r>
              <w:rPr>
                <w:rFonts w:ascii="仿宋_GB2312" w:eastAsia="仿宋_GB2312" w:hAnsi="仿宋_GB2312" w:cs="仿宋_GB2312"/>
                <w:color w:val="000000"/>
              </w:rPr>
              <w:t>2.</w:t>
            </w:r>
            <w:r>
              <w:rPr>
                <w:rFonts w:ascii="仿宋_GB2312" w:eastAsia="仿宋_GB2312" w:hAnsi="仿宋_GB2312" w:cs="仿宋_GB2312"/>
                <w:color w:val="000000"/>
              </w:rPr>
              <w:t>技术人员管理情况：是否满足工作要求，是否存在使用非卫生技术人员从事医学检验工作的情况；实验室技术人员操作及流程是否规范，检测能力与接收样本是否匹配</w:t>
            </w:r>
            <w:r>
              <w:rPr>
                <w:rFonts w:ascii="仿宋_GB2312" w:eastAsia="仿宋_GB2312" w:hAnsi="仿宋_GB2312" w:cs="仿宋_GB2312" w:hint="eastAsia"/>
                <w:color w:val="000000"/>
              </w:rPr>
              <w:t>；</w:t>
            </w:r>
          </w:p>
          <w:p w:rsidR="002D6E81" w:rsidRDefault="005F0B1F">
            <w:pPr>
              <w:spacing w:line="340" w:lineRule="exact"/>
              <w:rPr>
                <w:rFonts w:ascii="仿宋_GB2312" w:eastAsia="仿宋_GB2312" w:hAnsi="仿宋_GB2312" w:cs="仿宋_GB2312"/>
                <w:color w:val="000000"/>
              </w:rPr>
            </w:pPr>
            <w:r>
              <w:rPr>
                <w:rFonts w:ascii="仿宋_GB2312" w:eastAsia="仿宋_GB2312" w:hAnsi="仿宋_GB2312" w:cs="仿宋_GB2312"/>
                <w:color w:val="000000"/>
              </w:rPr>
              <w:t>3.</w:t>
            </w:r>
            <w:r>
              <w:rPr>
                <w:rFonts w:ascii="仿宋_GB2312" w:eastAsia="仿宋_GB2312" w:hAnsi="仿宋_GB2312" w:cs="仿宋_GB2312"/>
                <w:color w:val="000000"/>
              </w:rPr>
              <w:t>仪器设备场所管理情况：是否满足工作要求，检测试剂采购渠道和质量是否合格</w:t>
            </w:r>
            <w:r>
              <w:rPr>
                <w:rFonts w:ascii="仿宋_GB2312" w:eastAsia="仿宋_GB2312" w:hAnsi="仿宋_GB2312" w:cs="仿宋_GB2312" w:hint="eastAsia"/>
                <w:color w:val="000000"/>
              </w:rPr>
              <w:t>；</w:t>
            </w:r>
          </w:p>
          <w:p w:rsidR="002D6E81" w:rsidRDefault="005F0B1F">
            <w:pPr>
              <w:spacing w:line="340" w:lineRule="exact"/>
              <w:rPr>
                <w:rFonts w:ascii="仿宋_GB2312" w:eastAsia="仿宋_GB2312" w:hAnsi="仿宋_GB2312" w:cs="仿宋_GB2312"/>
                <w:color w:val="000000"/>
              </w:rPr>
            </w:pPr>
            <w:r>
              <w:rPr>
                <w:rFonts w:ascii="仿宋_GB2312" w:eastAsia="仿宋_GB2312" w:hAnsi="仿宋_GB2312" w:cs="仿宋_GB2312"/>
                <w:color w:val="000000"/>
              </w:rPr>
              <w:t>4.</w:t>
            </w:r>
            <w:r>
              <w:rPr>
                <w:rFonts w:ascii="仿宋_GB2312" w:eastAsia="仿宋_GB2312" w:hAnsi="仿宋_GB2312" w:cs="仿宋_GB2312"/>
                <w:color w:val="000000"/>
              </w:rPr>
              <w:t>质量控制管理情况：程序是否符合相关要求，是否开展室内质量控制，是否按要求参加省级及以上临床检验中心组织的室间质量评价的；或者已参加室间质量评价是否连续两次以上结果合格，或经整改后结果是否合格</w:t>
            </w:r>
            <w:r>
              <w:rPr>
                <w:rFonts w:ascii="仿宋_GB2312" w:eastAsia="仿宋_GB2312" w:hAnsi="仿宋_GB2312" w:cs="仿宋_GB2312" w:hint="eastAsia"/>
                <w:color w:val="000000"/>
              </w:rPr>
              <w:t>；</w:t>
            </w:r>
          </w:p>
          <w:p w:rsidR="002D6E81" w:rsidRDefault="005F0B1F">
            <w:pPr>
              <w:spacing w:line="340" w:lineRule="exact"/>
              <w:rPr>
                <w:rFonts w:ascii="仿宋_GB2312" w:eastAsia="仿宋_GB2312" w:hAnsi="仿宋_GB2312" w:cs="仿宋_GB2312"/>
                <w:color w:val="000000"/>
              </w:rPr>
            </w:pPr>
            <w:r>
              <w:rPr>
                <w:rFonts w:ascii="仿宋_GB2312" w:eastAsia="仿宋_GB2312" w:hAnsi="仿宋_GB2312" w:cs="仿宋_GB2312"/>
                <w:color w:val="000000"/>
              </w:rPr>
              <w:t>5.</w:t>
            </w:r>
            <w:r>
              <w:rPr>
                <w:rFonts w:ascii="仿宋_GB2312" w:eastAsia="仿宋_GB2312" w:hAnsi="仿宋_GB2312" w:cs="仿宋_GB2312"/>
                <w:color w:val="000000"/>
              </w:rPr>
              <w:t>医学证明文件管理情况：出具医学证明文件是否符合相关规定；是否出具虚假证明文件。</w:t>
            </w:r>
          </w:p>
        </w:tc>
        <w:tc>
          <w:tcPr>
            <w:tcW w:w="2835" w:type="dxa"/>
            <w:vAlign w:val="center"/>
          </w:tcPr>
          <w:p w:rsidR="002D6E81" w:rsidRDefault="005F0B1F">
            <w:pPr>
              <w:spacing w:line="340" w:lineRule="exact"/>
              <w:rPr>
                <w:rFonts w:ascii="仿宋_GB2312" w:eastAsia="仿宋_GB2312" w:hAnsi="仿宋_GB2312" w:cs="仿宋_GB2312"/>
                <w:color w:val="000000"/>
              </w:rPr>
            </w:pPr>
            <w:r>
              <w:rPr>
                <w:rFonts w:ascii="仿宋_GB2312" w:eastAsia="仿宋_GB2312" w:hAnsi="仿宋_GB2312" w:cs="仿宋_GB2312" w:hint="eastAsia"/>
                <w:color w:val="000000"/>
              </w:rPr>
              <w:t>根据各机构业务开展情况，检查内容可合理缺项。</w:t>
            </w:r>
          </w:p>
        </w:tc>
      </w:tr>
    </w:tbl>
    <w:p w:rsidR="002D6E81" w:rsidRDefault="002D6E81">
      <w:pPr>
        <w:ind w:right="560"/>
        <w:rPr>
          <w:rFonts w:eastAsia="仿宋_GB2312"/>
          <w:color w:val="000000"/>
          <w:sz w:val="28"/>
          <w:szCs w:val="28"/>
        </w:rPr>
      </w:pPr>
    </w:p>
    <w:p w:rsidR="002D6E81" w:rsidRDefault="005F0B1F">
      <w:pPr>
        <w:spacing w:line="360" w:lineRule="auto"/>
        <w:rPr>
          <w:rFonts w:eastAsia="黑体"/>
          <w:color w:val="000000"/>
          <w:sz w:val="28"/>
          <w:szCs w:val="28"/>
        </w:rPr>
      </w:pPr>
      <w:r>
        <w:rPr>
          <w:rFonts w:ascii="黑体" w:eastAsia="黑体" w:hAnsi="黑体" w:hint="eastAsia"/>
          <w:color w:val="000000"/>
          <w:sz w:val="32"/>
        </w:rPr>
        <w:br w:type="page"/>
      </w:r>
      <w:r>
        <w:rPr>
          <w:rFonts w:ascii="黑体" w:eastAsia="黑体" w:hAnsi="黑体" w:hint="eastAsia"/>
          <w:color w:val="000000"/>
          <w:sz w:val="32"/>
        </w:rPr>
        <w:lastRenderedPageBreak/>
        <w:t>附表</w:t>
      </w:r>
      <w:r>
        <w:rPr>
          <w:rFonts w:ascii="黑体" w:eastAsia="黑体" w:hAnsi="黑体" w:hint="eastAsia"/>
          <w:color w:val="000000"/>
          <w:sz w:val="32"/>
        </w:rPr>
        <w:t>10</w:t>
      </w:r>
    </w:p>
    <w:p w:rsidR="002D6E81" w:rsidRDefault="005F0B1F">
      <w:pPr>
        <w:spacing w:line="360" w:lineRule="auto"/>
        <w:jc w:val="center"/>
        <w:rPr>
          <w:rFonts w:ascii="方正小标宋简体" w:eastAsia="方正小标宋简体" w:hAnsi="方正小标宋简体" w:cs="方正小标宋简体"/>
          <w:bCs/>
          <w:color w:val="000000"/>
          <w:sz w:val="44"/>
        </w:rPr>
      </w:pPr>
      <w:r>
        <w:rPr>
          <w:rFonts w:ascii="方正小标宋简体" w:eastAsia="方正小标宋简体" w:hAnsi="方正小标宋简体" w:cs="方正小标宋简体"/>
          <w:bCs/>
          <w:color w:val="000000"/>
          <w:sz w:val="44"/>
        </w:rPr>
        <w:t>2023</w:t>
      </w:r>
      <w:r>
        <w:rPr>
          <w:rFonts w:ascii="方正小标宋简体" w:eastAsia="方正小标宋简体" w:hAnsi="方正小标宋简体" w:cs="方正小标宋简体"/>
          <w:bCs/>
          <w:color w:val="000000"/>
          <w:sz w:val="44"/>
        </w:rPr>
        <w:t>年医学检验实验室国家随机监督抽查汇总表</w:t>
      </w:r>
    </w:p>
    <w:tbl>
      <w:tblPr>
        <w:tblW w:w="0" w:type="auto"/>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645"/>
        <w:gridCol w:w="553"/>
        <w:gridCol w:w="550"/>
        <w:gridCol w:w="500"/>
        <w:gridCol w:w="700"/>
        <w:gridCol w:w="667"/>
        <w:gridCol w:w="750"/>
        <w:gridCol w:w="717"/>
        <w:gridCol w:w="700"/>
        <w:gridCol w:w="650"/>
        <w:gridCol w:w="750"/>
        <w:gridCol w:w="733"/>
        <w:gridCol w:w="733"/>
        <w:gridCol w:w="712"/>
        <w:gridCol w:w="885"/>
        <w:gridCol w:w="787"/>
        <w:gridCol w:w="511"/>
        <w:gridCol w:w="825"/>
        <w:gridCol w:w="689"/>
        <w:gridCol w:w="781"/>
      </w:tblGrid>
      <w:tr w:rsidR="002D6E81">
        <w:trPr>
          <w:trHeight w:val="475"/>
        </w:trPr>
        <w:tc>
          <w:tcPr>
            <w:tcW w:w="735"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单位</w:t>
            </w:r>
          </w:p>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类别</w:t>
            </w:r>
          </w:p>
        </w:tc>
        <w:tc>
          <w:tcPr>
            <w:tcW w:w="645"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辖区内机构总数</w:t>
            </w:r>
          </w:p>
        </w:tc>
        <w:tc>
          <w:tcPr>
            <w:tcW w:w="55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检查机构数</w:t>
            </w:r>
          </w:p>
        </w:tc>
        <w:tc>
          <w:tcPr>
            <w:tcW w:w="9834" w:type="dxa"/>
            <w:gridSpan w:val="14"/>
            <w:tcBorders>
              <w:top w:val="single" w:sz="4" w:space="0" w:color="auto"/>
              <w:left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不合格情况</w:t>
            </w:r>
          </w:p>
        </w:tc>
        <w:tc>
          <w:tcPr>
            <w:tcW w:w="2806"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行政处罚情况</w:t>
            </w:r>
          </w:p>
        </w:tc>
      </w:tr>
      <w:tr w:rsidR="002D6E81">
        <w:trPr>
          <w:trHeight w:val="2495"/>
        </w:trPr>
        <w:tc>
          <w:tcPr>
            <w:tcW w:w="735"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黑体" w:eastAsia="黑体" w:hAnsi="黑体" w:cs="黑体"/>
                <w:color w:val="000000"/>
              </w:rPr>
            </w:pPr>
          </w:p>
        </w:tc>
        <w:tc>
          <w:tcPr>
            <w:tcW w:w="645"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黑体" w:eastAsia="黑体" w:hAnsi="黑体" w:cs="黑体"/>
                <w:color w:val="000000"/>
              </w:rPr>
            </w:pPr>
          </w:p>
        </w:tc>
        <w:tc>
          <w:tcPr>
            <w:tcW w:w="553"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line="240" w:lineRule="exact"/>
              <w:jc w:val="center"/>
              <w:rPr>
                <w:rFonts w:ascii="黑体" w:eastAsia="黑体" w:hAnsi="黑体" w:cs="黑体"/>
                <w:color w:val="000000"/>
              </w:rPr>
            </w:pPr>
          </w:p>
        </w:tc>
        <w:tc>
          <w:tcPr>
            <w:tcW w:w="55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机构执业资质管理不符合要求机构数</w:t>
            </w:r>
          </w:p>
        </w:tc>
        <w:tc>
          <w:tcPr>
            <w:tcW w:w="50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人员资格管理不符合要求机构数</w:t>
            </w:r>
          </w:p>
        </w:tc>
        <w:tc>
          <w:tcPr>
            <w:tcW w:w="70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机构未按照批准的业务范围和医学检验服务项目执业机构数</w:t>
            </w:r>
          </w:p>
        </w:tc>
        <w:tc>
          <w:tcPr>
            <w:tcW w:w="66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使用非卫生专业人员开展医学检验机构数</w:t>
            </w:r>
          </w:p>
        </w:tc>
        <w:tc>
          <w:tcPr>
            <w:tcW w:w="75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不符合开展技术服务的机构设置标准机构数</w:t>
            </w:r>
          </w:p>
        </w:tc>
        <w:tc>
          <w:tcPr>
            <w:tcW w:w="71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出具虚假证明文件机构数</w:t>
            </w:r>
          </w:p>
        </w:tc>
        <w:tc>
          <w:tcPr>
            <w:tcW w:w="70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未按要求开展室内质控机构数</w:t>
            </w:r>
          </w:p>
        </w:tc>
        <w:tc>
          <w:tcPr>
            <w:tcW w:w="65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未按要求参加省级及以上临床检验中心组织的室间质量评价机构数</w:t>
            </w:r>
          </w:p>
        </w:tc>
        <w:tc>
          <w:tcPr>
            <w:tcW w:w="75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室间质评未达连续两次以上结果合格机构数</w:t>
            </w:r>
          </w:p>
        </w:tc>
        <w:tc>
          <w:tcPr>
            <w:tcW w:w="73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室间质评经整改后结果仍不合格机构数</w:t>
            </w:r>
          </w:p>
        </w:tc>
        <w:tc>
          <w:tcPr>
            <w:tcW w:w="73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实验室技术人员操作及流程不规范机构数</w:t>
            </w:r>
          </w:p>
        </w:tc>
        <w:tc>
          <w:tcPr>
            <w:tcW w:w="71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检测能力与接收样本不匹配机构数</w:t>
            </w:r>
          </w:p>
        </w:tc>
        <w:tc>
          <w:tcPr>
            <w:tcW w:w="88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仪器设备场所不满足工作要求，检测试剂采购渠道和质量是不合格机构数</w:t>
            </w:r>
          </w:p>
        </w:tc>
        <w:tc>
          <w:tcPr>
            <w:tcW w:w="78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管理制度不完善，不具备质量保证体系和服务质量的其他管理制度机构数</w:t>
            </w:r>
          </w:p>
        </w:tc>
        <w:tc>
          <w:tcPr>
            <w:tcW w:w="51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查处案件数</w:t>
            </w:r>
          </w:p>
        </w:tc>
        <w:tc>
          <w:tcPr>
            <w:tcW w:w="8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罚没款金额（万元）</w:t>
            </w:r>
          </w:p>
        </w:tc>
        <w:tc>
          <w:tcPr>
            <w:tcW w:w="68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吊销执业机构许可证机构数</w:t>
            </w:r>
          </w:p>
        </w:tc>
        <w:tc>
          <w:tcPr>
            <w:tcW w:w="78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spacing w:line="240" w:lineRule="exact"/>
              <w:jc w:val="center"/>
              <w:rPr>
                <w:rFonts w:ascii="黑体" w:eastAsia="黑体" w:hAnsi="黑体" w:cs="黑体"/>
                <w:color w:val="000000"/>
              </w:rPr>
            </w:pPr>
            <w:r>
              <w:rPr>
                <w:rFonts w:ascii="黑体" w:eastAsia="黑体" w:hAnsi="黑体" w:cs="黑体" w:hint="eastAsia"/>
                <w:color w:val="000000"/>
              </w:rPr>
              <w:t>吊销人员资格证机构数</w:t>
            </w:r>
          </w:p>
        </w:tc>
      </w:tr>
      <w:tr w:rsidR="002D6E81">
        <w:trPr>
          <w:trHeight w:val="2485"/>
        </w:trPr>
        <w:tc>
          <w:tcPr>
            <w:tcW w:w="73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p w:rsidR="002D6E81" w:rsidRDefault="002D6E81">
            <w:pPr>
              <w:spacing w:before="100" w:beforeAutospacing="1" w:after="100" w:afterAutospacing="1" w:line="240" w:lineRule="exact"/>
              <w:jc w:val="center"/>
              <w:rPr>
                <w:rFonts w:ascii="宋体" w:hAnsi="宋体" w:cs="宋体"/>
                <w:color w:val="000000"/>
                <w:w w:val="78"/>
                <w:sz w:val="18"/>
                <w:szCs w:val="18"/>
              </w:rPr>
            </w:pPr>
          </w:p>
          <w:p w:rsidR="002D6E81" w:rsidRDefault="002D6E81">
            <w:pPr>
              <w:spacing w:before="100" w:beforeAutospacing="1" w:after="100" w:afterAutospacing="1" w:line="240" w:lineRule="exact"/>
              <w:rPr>
                <w:rFonts w:ascii="宋体" w:hAnsi="宋体" w:cs="宋体"/>
                <w:color w:val="000000"/>
                <w:w w:val="78"/>
                <w:sz w:val="18"/>
                <w:szCs w:val="18"/>
              </w:rPr>
            </w:pPr>
          </w:p>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64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55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55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left"/>
              <w:rPr>
                <w:rFonts w:ascii="宋体" w:hAnsi="宋体" w:cs="宋体"/>
                <w:color w:val="000000"/>
                <w:w w:val="78"/>
                <w:sz w:val="18"/>
                <w:szCs w:val="18"/>
              </w:rPr>
            </w:pPr>
          </w:p>
        </w:tc>
        <w:tc>
          <w:tcPr>
            <w:tcW w:w="50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70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p w:rsidR="002D6E81" w:rsidRDefault="002D6E81">
            <w:pPr>
              <w:spacing w:before="100" w:beforeAutospacing="1" w:after="100" w:afterAutospacing="1" w:line="240" w:lineRule="exact"/>
              <w:jc w:val="center"/>
              <w:rPr>
                <w:rFonts w:ascii="宋体" w:hAnsi="宋体" w:cs="宋体"/>
                <w:color w:val="000000"/>
                <w:w w:val="78"/>
                <w:sz w:val="18"/>
                <w:szCs w:val="18"/>
              </w:rPr>
            </w:pPr>
          </w:p>
          <w:p w:rsidR="002D6E81" w:rsidRDefault="002D6E81">
            <w:pPr>
              <w:spacing w:before="100" w:beforeAutospacing="1" w:after="100" w:afterAutospacing="1" w:line="240" w:lineRule="exact"/>
              <w:jc w:val="center"/>
              <w:rPr>
                <w:rFonts w:ascii="宋体" w:hAnsi="宋体" w:cs="宋体"/>
                <w:color w:val="000000"/>
                <w:w w:val="78"/>
                <w:sz w:val="18"/>
                <w:szCs w:val="18"/>
              </w:rPr>
            </w:pPr>
          </w:p>
          <w:p w:rsidR="002D6E81" w:rsidRDefault="002D6E81">
            <w:pPr>
              <w:spacing w:before="100" w:beforeAutospacing="1" w:after="100" w:afterAutospacing="1" w:line="240" w:lineRule="exact"/>
              <w:jc w:val="center"/>
              <w:rPr>
                <w:rFonts w:ascii="宋体" w:hAnsi="宋体" w:cs="宋体"/>
                <w:color w:val="000000"/>
                <w:w w:val="78"/>
                <w:sz w:val="18"/>
                <w:szCs w:val="18"/>
              </w:rPr>
            </w:pPr>
          </w:p>
          <w:p w:rsidR="002D6E81" w:rsidRDefault="002D6E81">
            <w:pPr>
              <w:spacing w:before="100" w:beforeAutospacing="1" w:after="100" w:afterAutospacing="1" w:line="240" w:lineRule="exact"/>
              <w:rPr>
                <w:rFonts w:ascii="宋体" w:hAnsi="宋体" w:cs="宋体"/>
                <w:color w:val="000000"/>
                <w:w w:val="78"/>
                <w:sz w:val="18"/>
                <w:szCs w:val="18"/>
              </w:rPr>
            </w:pPr>
          </w:p>
        </w:tc>
        <w:tc>
          <w:tcPr>
            <w:tcW w:w="66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75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71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70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65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75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73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73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712"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88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78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51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8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68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c>
          <w:tcPr>
            <w:tcW w:w="78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spacing w:before="100" w:beforeAutospacing="1" w:after="100" w:afterAutospacing="1" w:line="240" w:lineRule="exact"/>
              <w:jc w:val="center"/>
              <w:rPr>
                <w:rFonts w:ascii="宋体" w:hAnsi="宋体" w:cs="宋体"/>
                <w:color w:val="000000"/>
                <w:w w:val="78"/>
                <w:sz w:val="18"/>
                <w:szCs w:val="18"/>
              </w:rPr>
            </w:pPr>
          </w:p>
        </w:tc>
      </w:tr>
    </w:tbl>
    <w:p w:rsidR="002D6E81" w:rsidRDefault="002D6E81">
      <w:pPr>
        <w:pStyle w:val="a0"/>
        <w:rPr>
          <w:rFonts w:ascii="仿宋_GB2312" w:eastAsia="仿宋_GB2312" w:cs="仿宋_GB2312"/>
          <w:color w:val="000000"/>
          <w:spacing w:val="-6"/>
          <w:szCs w:val="32"/>
        </w:rPr>
        <w:sectPr w:rsidR="002D6E81">
          <w:pgSz w:w="16838" w:h="11905" w:orient="landscape"/>
          <w:pgMar w:top="1701" w:right="1417" w:bottom="1417" w:left="1417" w:header="850" w:footer="992" w:gutter="0"/>
          <w:cols w:space="720"/>
          <w:docGrid w:type="lines" w:linePitch="325"/>
        </w:sectPr>
      </w:pPr>
    </w:p>
    <w:p w:rsidR="002D6E81" w:rsidRDefault="005F0B1F">
      <w:pPr>
        <w:spacing w:line="540" w:lineRule="exact"/>
        <w:jc w:val="left"/>
        <w:rPr>
          <w:rFonts w:ascii="黑体" w:eastAsia="黑体" w:hAnsi="黑体" w:cs="黑体"/>
          <w:color w:val="000000"/>
          <w:sz w:val="32"/>
        </w:rPr>
      </w:pPr>
      <w:r>
        <w:rPr>
          <w:rFonts w:ascii="黑体" w:eastAsia="黑体" w:hAnsi="黑体" w:cs="黑体" w:hint="eastAsia"/>
          <w:color w:val="000000"/>
          <w:sz w:val="32"/>
        </w:rPr>
        <w:lastRenderedPageBreak/>
        <w:t>附件</w:t>
      </w:r>
      <w:r>
        <w:rPr>
          <w:rFonts w:ascii="黑体" w:eastAsia="黑体" w:hAnsi="黑体" w:cs="黑体" w:hint="eastAsia"/>
          <w:color w:val="000000"/>
          <w:sz w:val="32"/>
        </w:rPr>
        <w:t>6</w:t>
      </w:r>
    </w:p>
    <w:p w:rsidR="002D6E81" w:rsidRDefault="002D6E81">
      <w:pPr>
        <w:pStyle w:val="a0"/>
        <w:spacing w:before="0" w:after="0" w:line="540" w:lineRule="exact"/>
      </w:pPr>
    </w:p>
    <w:p w:rsidR="002D6E81" w:rsidRDefault="005F0B1F">
      <w:pPr>
        <w:pStyle w:val="a0"/>
        <w:spacing w:before="0" w:after="0" w:line="540" w:lineRule="exact"/>
        <w:rPr>
          <w:rFonts w:ascii="方正小标宋简体" w:eastAsia="方正小标宋简体" w:hAnsi="方正小标宋简体" w:cs="方正小标宋简体"/>
          <w:b w:val="0"/>
          <w:bCs/>
          <w:color w:val="000000"/>
          <w:spacing w:val="-6"/>
          <w:sz w:val="44"/>
          <w:szCs w:val="44"/>
        </w:rPr>
      </w:pPr>
      <w:r>
        <w:rPr>
          <w:rFonts w:ascii="方正小标宋简体" w:eastAsia="方正小标宋简体" w:hAnsi="方正小标宋简体" w:cs="方正小标宋简体" w:hint="eastAsia"/>
          <w:b w:val="0"/>
          <w:bCs/>
          <w:color w:val="000000"/>
          <w:spacing w:val="-6"/>
          <w:sz w:val="44"/>
          <w:szCs w:val="44"/>
        </w:rPr>
        <w:t>2023</w:t>
      </w:r>
      <w:r>
        <w:rPr>
          <w:rFonts w:ascii="方正小标宋简体" w:eastAsia="方正小标宋简体" w:hAnsi="方正小标宋简体" w:cs="方正小标宋简体" w:hint="eastAsia"/>
          <w:b w:val="0"/>
          <w:bCs/>
          <w:color w:val="000000"/>
          <w:spacing w:val="-6"/>
          <w:sz w:val="44"/>
          <w:szCs w:val="44"/>
        </w:rPr>
        <w:t>年广西消毒产品生产企业随机监督</w:t>
      </w:r>
    </w:p>
    <w:p w:rsidR="002D6E81" w:rsidRDefault="005F0B1F">
      <w:pPr>
        <w:pStyle w:val="a0"/>
        <w:spacing w:before="0" w:after="0" w:line="540" w:lineRule="exact"/>
        <w:rPr>
          <w:rFonts w:ascii="方正小标宋简体" w:eastAsia="方正小标宋简体" w:hAnsi="方正小标宋简体" w:cs="方正小标宋简体"/>
          <w:b w:val="0"/>
          <w:bCs/>
          <w:color w:val="000000"/>
          <w:sz w:val="44"/>
          <w:szCs w:val="44"/>
        </w:rPr>
      </w:pPr>
      <w:r>
        <w:rPr>
          <w:rFonts w:ascii="方正小标宋简体" w:eastAsia="方正小标宋简体" w:hAnsi="方正小标宋简体" w:cs="方正小标宋简体" w:hint="eastAsia"/>
          <w:b w:val="0"/>
          <w:bCs/>
          <w:color w:val="000000"/>
          <w:spacing w:val="-6"/>
          <w:sz w:val="44"/>
          <w:szCs w:val="44"/>
        </w:rPr>
        <w:t>抽查计划</w:t>
      </w:r>
    </w:p>
    <w:p w:rsidR="002D6E81" w:rsidRDefault="002D6E81">
      <w:pPr>
        <w:spacing w:line="540" w:lineRule="exact"/>
        <w:ind w:firstLineChars="200" w:firstLine="640"/>
        <w:rPr>
          <w:rFonts w:ascii="黑体" w:eastAsia="黑体" w:hAnsi="黑体" w:cs="黑体"/>
          <w:color w:val="000000"/>
          <w:sz w:val="32"/>
          <w:szCs w:val="24"/>
        </w:rPr>
      </w:pPr>
    </w:p>
    <w:p w:rsidR="002D6E81" w:rsidRDefault="005F0B1F">
      <w:pPr>
        <w:spacing w:line="540" w:lineRule="exact"/>
        <w:ind w:firstLineChars="200" w:firstLine="640"/>
        <w:rPr>
          <w:rFonts w:ascii="黑体" w:eastAsia="黑体" w:hAnsi="黑体" w:cs="黑体"/>
          <w:color w:val="000000"/>
          <w:sz w:val="32"/>
          <w:szCs w:val="24"/>
        </w:rPr>
      </w:pPr>
      <w:r>
        <w:rPr>
          <w:rFonts w:ascii="黑体" w:eastAsia="黑体" w:hAnsi="黑体" w:cs="黑体" w:hint="eastAsia"/>
          <w:color w:val="000000"/>
          <w:sz w:val="32"/>
          <w:szCs w:val="24"/>
        </w:rPr>
        <w:t>一</w:t>
      </w:r>
      <w:r>
        <w:rPr>
          <w:rFonts w:ascii="黑体" w:eastAsia="黑体" w:hAnsi="黑体" w:cs="黑体" w:hint="eastAsia"/>
          <w:color w:val="000000"/>
          <w:sz w:val="32"/>
          <w:szCs w:val="24"/>
        </w:rPr>
        <w:t>、</w:t>
      </w:r>
      <w:r>
        <w:rPr>
          <w:rFonts w:ascii="黑体" w:eastAsia="黑体" w:hAnsi="黑体" w:cs="黑体" w:hint="eastAsia"/>
          <w:color w:val="000000"/>
          <w:sz w:val="32"/>
          <w:szCs w:val="24"/>
        </w:rPr>
        <w:t>监督检查对象</w:t>
      </w:r>
    </w:p>
    <w:p w:rsidR="002D6E81" w:rsidRDefault="005F0B1F">
      <w:pPr>
        <w:spacing w:line="540" w:lineRule="exact"/>
        <w:ind w:firstLineChars="200" w:firstLine="640"/>
        <w:rPr>
          <w:rFonts w:ascii="仿宋_GB2312" w:eastAsia="仿宋_GB2312" w:hAnsi="仿宋_GB2312" w:cs="仿宋_GB2312"/>
          <w:color w:val="000000"/>
          <w:sz w:val="32"/>
          <w:szCs w:val="24"/>
        </w:rPr>
      </w:pPr>
      <w:r>
        <w:rPr>
          <w:rFonts w:ascii="仿宋_GB2312" w:eastAsia="仿宋_GB2312" w:cs="仿宋" w:hint="eastAsia"/>
          <w:color w:val="000000"/>
          <w:sz w:val="32"/>
          <w:szCs w:val="32"/>
        </w:rPr>
        <w:t>除国家随机监督抽查单位外的所有消毒产品生产企业</w:t>
      </w:r>
      <w:r>
        <w:rPr>
          <w:rFonts w:ascii="仿宋_GB2312" w:eastAsia="仿宋_GB2312" w:hAnsi="仿宋_GB2312" w:cs="仿宋_GB2312" w:hint="eastAsia"/>
          <w:color w:val="000000"/>
          <w:sz w:val="32"/>
          <w:szCs w:val="24"/>
        </w:rPr>
        <w:t>。</w:t>
      </w:r>
    </w:p>
    <w:p w:rsidR="002D6E81" w:rsidRDefault="005F0B1F">
      <w:pPr>
        <w:spacing w:line="540" w:lineRule="exact"/>
        <w:rPr>
          <w:rFonts w:ascii="黑体" w:eastAsia="黑体" w:hAnsi="黑体"/>
          <w:color w:val="000000"/>
          <w:sz w:val="32"/>
          <w:szCs w:val="24"/>
        </w:rPr>
      </w:pPr>
      <w:r>
        <w:rPr>
          <w:rFonts w:ascii="黑体" w:eastAsia="黑体" w:hAnsi="黑体" w:hint="eastAsia"/>
          <w:color w:val="000000"/>
          <w:sz w:val="32"/>
          <w:szCs w:val="24"/>
        </w:rPr>
        <w:t xml:space="preserve">    </w:t>
      </w:r>
      <w:r>
        <w:rPr>
          <w:rFonts w:ascii="黑体" w:eastAsia="黑体" w:hAnsi="黑体" w:hint="eastAsia"/>
          <w:color w:val="000000"/>
          <w:sz w:val="32"/>
          <w:szCs w:val="24"/>
        </w:rPr>
        <w:t>二</w:t>
      </w:r>
      <w:r>
        <w:rPr>
          <w:rFonts w:ascii="黑体" w:eastAsia="黑体" w:hAnsi="黑体" w:hint="eastAsia"/>
          <w:color w:val="000000"/>
          <w:sz w:val="32"/>
          <w:szCs w:val="24"/>
        </w:rPr>
        <w:t>、</w:t>
      </w:r>
      <w:r>
        <w:rPr>
          <w:rFonts w:ascii="黑体" w:eastAsia="黑体" w:hAnsi="黑体" w:hint="eastAsia"/>
          <w:color w:val="000000"/>
          <w:sz w:val="32"/>
          <w:szCs w:val="24"/>
        </w:rPr>
        <w:t>监督检查内容</w:t>
      </w:r>
    </w:p>
    <w:p w:rsidR="002D6E81" w:rsidRDefault="005F0B1F">
      <w:pPr>
        <w:spacing w:line="540" w:lineRule="exact"/>
        <w:ind w:firstLineChars="200" w:firstLine="640"/>
        <w:rPr>
          <w:rFonts w:ascii="仿宋_GB2312" w:eastAsia="仿宋_GB2312" w:hAnsi="仿宋_GB2312" w:cs="仿宋_GB2312"/>
          <w:color w:val="000000"/>
          <w:sz w:val="32"/>
          <w:szCs w:val="24"/>
        </w:rPr>
      </w:pPr>
      <w:r>
        <w:rPr>
          <w:rFonts w:ascii="仿宋_GB2312" w:eastAsia="仿宋_GB2312" w:hAnsi="仿宋_GB2312" w:cs="仿宋_GB2312" w:hint="eastAsia"/>
          <w:color w:val="000000"/>
          <w:sz w:val="32"/>
          <w:szCs w:val="24"/>
        </w:rPr>
        <w:t>2023</w:t>
      </w:r>
      <w:r>
        <w:rPr>
          <w:rFonts w:ascii="仿宋_GB2312" w:eastAsia="仿宋_GB2312" w:hAnsi="仿宋_GB2312" w:cs="仿宋_GB2312" w:hint="eastAsia"/>
          <w:color w:val="000000"/>
          <w:sz w:val="32"/>
          <w:szCs w:val="24"/>
        </w:rPr>
        <w:t>年，国家将广西纳入第二批</w:t>
      </w:r>
      <w:r>
        <w:rPr>
          <w:rFonts w:ascii="仿宋_GB2312" w:eastAsia="仿宋_GB2312" w:hAnsi="仿宋_GB2312" w:cs="仿宋_GB2312" w:hint="eastAsia"/>
          <w:color w:val="000000"/>
          <w:sz w:val="32"/>
          <w:szCs w:val="24"/>
        </w:rPr>
        <w:t>消毒产品生产企业分类监督综合评价试点地区对监督对象开展综合评价，</w:t>
      </w:r>
      <w:r>
        <w:rPr>
          <w:rFonts w:ascii="仿宋_GB2312" w:eastAsia="仿宋_GB2312" w:hAnsi="仿宋_GB2312" w:cs="仿宋_GB2312" w:hint="eastAsia"/>
          <w:color w:val="000000"/>
          <w:sz w:val="32"/>
          <w:szCs w:val="24"/>
        </w:rPr>
        <w:t>全区</w:t>
      </w:r>
      <w:r>
        <w:rPr>
          <w:rFonts w:ascii="仿宋_GB2312" w:eastAsia="仿宋_GB2312" w:hAnsi="仿宋_GB2312" w:cs="仿宋_GB2312" w:hint="eastAsia"/>
          <w:color w:val="000000"/>
          <w:sz w:val="32"/>
          <w:szCs w:val="24"/>
        </w:rPr>
        <w:t>14</w:t>
      </w:r>
      <w:r>
        <w:rPr>
          <w:rFonts w:ascii="仿宋_GB2312" w:eastAsia="仿宋_GB2312" w:hAnsi="仿宋_GB2312" w:cs="仿宋_GB2312" w:hint="eastAsia"/>
          <w:color w:val="000000"/>
          <w:sz w:val="32"/>
          <w:szCs w:val="24"/>
        </w:rPr>
        <w:t>个地市试点工作全覆盖。各地按《自治区卫生健康委自治区市场监管局关于印发广西</w:t>
      </w:r>
      <w:r>
        <w:rPr>
          <w:rFonts w:ascii="仿宋_GB2312" w:eastAsia="仿宋_GB2312" w:hAnsi="仿宋_GB2312" w:cs="仿宋_GB2312" w:hint="eastAsia"/>
          <w:color w:val="000000"/>
          <w:sz w:val="32"/>
          <w:szCs w:val="24"/>
        </w:rPr>
        <w:t>2023</w:t>
      </w:r>
      <w:r>
        <w:rPr>
          <w:rFonts w:ascii="仿宋_GB2312" w:eastAsia="仿宋_GB2312" w:hAnsi="仿宋_GB2312" w:cs="仿宋_GB2312" w:hint="eastAsia"/>
          <w:color w:val="000000"/>
          <w:sz w:val="32"/>
          <w:szCs w:val="24"/>
        </w:rPr>
        <w:t>年消毒产品生产企业分类监督综合评价试点工作方案的通知》（桂卫监督发〔</w:t>
      </w:r>
      <w:r>
        <w:rPr>
          <w:rFonts w:ascii="仿宋_GB2312" w:eastAsia="仿宋_GB2312" w:hAnsi="仿宋_GB2312" w:cs="仿宋_GB2312" w:hint="eastAsia"/>
          <w:color w:val="000000"/>
          <w:sz w:val="32"/>
          <w:szCs w:val="24"/>
        </w:rPr>
        <w:t>2023</w:t>
      </w:r>
      <w:r>
        <w:rPr>
          <w:rFonts w:ascii="仿宋_GB2312" w:eastAsia="仿宋_GB2312" w:hAnsi="仿宋_GB2312" w:cs="仿宋_GB2312" w:hint="eastAsia"/>
          <w:color w:val="000000"/>
          <w:sz w:val="32"/>
          <w:szCs w:val="24"/>
        </w:rPr>
        <w:t>〕</w:t>
      </w:r>
      <w:r>
        <w:rPr>
          <w:rFonts w:ascii="仿宋_GB2312" w:eastAsia="仿宋_GB2312" w:hAnsi="仿宋_GB2312" w:cs="仿宋_GB2312" w:hint="eastAsia"/>
          <w:color w:val="000000"/>
          <w:sz w:val="32"/>
          <w:szCs w:val="24"/>
        </w:rPr>
        <w:t>1</w:t>
      </w:r>
      <w:r>
        <w:rPr>
          <w:rFonts w:ascii="仿宋_GB2312" w:eastAsia="仿宋_GB2312" w:hAnsi="仿宋_GB2312" w:cs="仿宋_GB2312" w:hint="eastAsia"/>
          <w:color w:val="000000"/>
          <w:sz w:val="32"/>
          <w:szCs w:val="24"/>
        </w:rPr>
        <w:t>号）附件</w:t>
      </w:r>
      <w:r>
        <w:rPr>
          <w:rFonts w:ascii="仿宋_GB2312" w:eastAsia="仿宋_GB2312" w:hAnsi="仿宋_GB2312" w:cs="仿宋_GB2312" w:hint="eastAsia"/>
          <w:color w:val="000000"/>
          <w:sz w:val="32"/>
          <w:szCs w:val="24"/>
        </w:rPr>
        <w:t>1</w:t>
      </w:r>
      <w:r>
        <w:rPr>
          <w:rFonts w:ascii="仿宋_GB2312" w:eastAsia="仿宋_GB2312" w:hAnsi="仿宋_GB2312" w:cs="仿宋_GB2312" w:hint="eastAsia"/>
          <w:color w:val="000000"/>
          <w:sz w:val="32"/>
          <w:szCs w:val="24"/>
        </w:rPr>
        <w:t>《</w:t>
      </w:r>
      <w:r>
        <w:rPr>
          <w:rFonts w:ascii="仿宋_GB2312" w:eastAsia="仿宋_GB2312" w:hAnsi="仿宋_GB2312" w:cs="仿宋_GB2312" w:hint="eastAsia"/>
          <w:color w:val="000000"/>
          <w:sz w:val="32"/>
          <w:szCs w:val="32"/>
        </w:rPr>
        <w:t>消毒产品生产企业分类监督综合评价表</w:t>
      </w:r>
      <w:r>
        <w:rPr>
          <w:rFonts w:ascii="仿宋_GB2312" w:eastAsia="仿宋_GB2312" w:hAnsi="仿宋_GB2312" w:cs="仿宋_GB2312" w:hint="eastAsia"/>
          <w:color w:val="000000"/>
          <w:sz w:val="32"/>
          <w:szCs w:val="24"/>
        </w:rPr>
        <w:t>》要求，对辖区内所有消毒产品生产企业</w:t>
      </w:r>
      <w:r>
        <w:rPr>
          <w:rFonts w:ascii="仿宋_GB2312" w:eastAsia="仿宋_GB2312" w:hAnsi="仿宋_GB2312" w:cs="仿宋_GB2312" w:hint="eastAsia"/>
          <w:color w:val="000000"/>
          <w:sz w:val="32"/>
          <w:szCs w:val="32"/>
        </w:rPr>
        <w:t>进行监督检查并综合评价</w:t>
      </w:r>
      <w:r>
        <w:rPr>
          <w:rFonts w:ascii="仿宋_GB2312" w:eastAsia="仿宋_GB2312" w:hAnsi="仿宋_GB2312" w:cs="仿宋_GB2312" w:hint="eastAsia"/>
          <w:color w:val="000000"/>
          <w:sz w:val="32"/>
          <w:szCs w:val="24"/>
        </w:rPr>
        <w:t>。</w:t>
      </w:r>
    </w:p>
    <w:p w:rsidR="002D6E81" w:rsidRDefault="005F0B1F">
      <w:pPr>
        <w:spacing w:line="540" w:lineRule="exact"/>
        <w:ind w:firstLineChars="200" w:firstLine="640"/>
        <w:rPr>
          <w:rFonts w:ascii="黑体" w:eastAsia="黑体" w:hAnsi="黑体"/>
          <w:color w:val="000000"/>
          <w:sz w:val="32"/>
          <w:szCs w:val="24"/>
        </w:rPr>
      </w:pPr>
      <w:r>
        <w:rPr>
          <w:rFonts w:ascii="黑体" w:eastAsia="黑体" w:hAnsi="黑体" w:hint="eastAsia"/>
          <w:color w:val="000000"/>
          <w:sz w:val="32"/>
          <w:szCs w:val="24"/>
        </w:rPr>
        <w:t>三、工作要求</w:t>
      </w:r>
    </w:p>
    <w:p w:rsidR="002D6E81" w:rsidRDefault="005F0B1F">
      <w:pPr>
        <w:spacing w:line="540" w:lineRule="exact"/>
        <w:ind w:firstLineChars="200" w:firstLine="640"/>
        <w:rPr>
          <w:rFonts w:ascii="仿宋_GB2312" w:eastAsia="仿宋_GB2312"/>
          <w:color w:val="000000"/>
          <w:sz w:val="32"/>
          <w:szCs w:val="32"/>
        </w:rPr>
      </w:pPr>
      <w:r>
        <w:rPr>
          <w:rFonts w:ascii="仿宋_GB2312" w:eastAsia="仿宋_GB2312" w:cs="仿宋" w:hint="eastAsia"/>
          <w:color w:val="000000"/>
          <w:sz w:val="32"/>
          <w:szCs w:val="32"/>
        </w:rPr>
        <w:t>（一）</w:t>
      </w:r>
      <w:r>
        <w:rPr>
          <w:rFonts w:ascii="仿宋_GB2312" w:eastAsia="仿宋_GB2312" w:cs="仿宋" w:hint="eastAsia"/>
          <w:color w:val="000000"/>
          <w:sz w:val="32"/>
          <w:szCs w:val="32"/>
        </w:rPr>
        <w:t>各地要高度重视消毒产品广西监督抽查工作，结合实际制订本辖区的工作方案并按计划、分步骤组织实施。抽查过程中发现消毒产品生产企业存在违法行为，要依法严肃查处，重大案件及时上报查处情况。</w:t>
      </w:r>
    </w:p>
    <w:p w:rsidR="002D6E81" w:rsidRDefault="005F0B1F">
      <w:pPr>
        <w:spacing w:line="540" w:lineRule="exact"/>
        <w:ind w:firstLineChars="200" w:firstLine="640"/>
        <w:rPr>
          <w:rFonts w:ascii="仿宋_GB2312" w:eastAsia="仿宋_GB2312"/>
          <w:color w:val="000000"/>
          <w:sz w:val="32"/>
          <w:szCs w:val="32"/>
        </w:rPr>
      </w:pPr>
      <w:r>
        <w:rPr>
          <w:rFonts w:ascii="仿宋_GB2312" w:eastAsia="仿宋_GB2312" w:cs="仿宋" w:hint="eastAsia"/>
          <w:color w:val="000000"/>
          <w:sz w:val="32"/>
          <w:szCs w:val="32"/>
        </w:rPr>
        <w:t>（二）</w:t>
      </w:r>
      <w:r>
        <w:rPr>
          <w:rFonts w:ascii="仿宋_GB2312" w:eastAsia="仿宋_GB2312" w:cs="仿宋" w:hint="eastAsia"/>
          <w:color w:val="000000"/>
          <w:sz w:val="32"/>
          <w:szCs w:val="32"/>
        </w:rPr>
        <w:t>各地要于</w:t>
      </w:r>
      <w:r>
        <w:rPr>
          <w:rFonts w:ascii="仿宋_GB2312" w:eastAsia="仿宋_GB2312" w:cs="仿宋" w:hint="eastAsia"/>
          <w:color w:val="000000"/>
          <w:sz w:val="32"/>
          <w:szCs w:val="32"/>
        </w:rPr>
        <w:t>11</w:t>
      </w:r>
      <w:r>
        <w:rPr>
          <w:rFonts w:ascii="仿宋_GB2312" w:eastAsia="仿宋_GB2312" w:cs="仿宋" w:hint="eastAsia"/>
          <w:color w:val="000000"/>
          <w:sz w:val="32"/>
          <w:szCs w:val="32"/>
        </w:rPr>
        <w:t>月</w:t>
      </w:r>
      <w:r>
        <w:rPr>
          <w:rFonts w:ascii="仿宋_GB2312" w:eastAsia="仿宋_GB2312" w:cs="仿宋" w:hint="eastAsia"/>
          <w:color w:val="000000"/>
          <w:sz w:val="32"/>
          <w:szCs w:val="32"/>
        </w:rPr>
        <w:t>15</w:t>
      </w:r>
      <w:r>
        <w:rPr>
          <w:rFonts w:ascii="仿宋_GB2312" w:eastAsia="仿宋_GB2312" w:cs="仿宋" w:hint="eastAsia"/>
          <w:color w:val="000000"/>
          <w:sz w:val="32"/>
          <w:szCs w:val="32"/>
        </w:rPr>
        <w:t>日前完成全部抽查任务，并通过广西卫生监督管理执法平台报送数据。</w:t>
      </w:r>
    </w:p>
    <w:p w:rsidR="002D6E81" w:rsidRDefault="005F0B1F">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联系人及电话：</w:t>
      </w:r>
      <w:r>
        <w:rPr>
          <w:rFonts w:ascii="仿宋" w:eastAsia="仿宋" w:hAnsi="仿宋" w:cs="仿宋" w:hint="eastAsia"/>
          <w:color w:val="000000"/>
          <w:sz w:val="32"/>
          <w:szCs w:val="32"/>
        </w:rPr>
        <w:t>自治区卫生监督所监督二科</w:t>
      </w:r>
      <w:r>
        <w:rPr>
          <w:rFonts w:ascii="仿宋" w:eastAsia="仿宋" w:hAnsi="仿宋" w:cs="仿宋" w:hint="eastAsia"/>
          <w:color w:val="000000"/>
          <w:sz w:val="32"/>
          <w:szCs w:val="32"/>
        </w:rPr>
        <w:t>刘军威，</w:t>
      </w:r>
      <w:r>
        <w:rPr>
          <w:rFonts w:ascii="仿宋_GB2312" w:eastAsia="仿宋_GB2312" w:hAnsi="仿宋_GB2312" w:cs="仿宋_GB2312" w:hint="eastAsia"/>
          <w:color w:val="000000"/>
          <w:sz w:val="32"/>
          <w:szCs w:val="32"/>
        </w:rPr>
        <w:t>0771-5320553</w:t>
      </w:r>
      <w:r>
        <w:rPr>
          <w:rFonts w:ascii="仿宋_GB2312" w:eastAsia="仿宋_GB2312" w:hAnsi="仿宋_GB2312" w:cs="仿宋_GB2312" w:hint="eastAsia"/>
          <w:color w:val="000000"/>
          <w:sz w:val="32"/>
          <w:szCs w:val="32"/>
        </w:rPr>
        <w:t>。</w:t>
      </w:r>
    </w:p>
    <w:p w:rsidR="002D6E81" w:rsidRDefault="005F0B1F">
      <w:pPr>
        <w:spacing w:line="540" w:lineRule="exact"/>
        <w:ind w:firstLineChars="200" w:firstLine="640"/>
        <w:rPr>
          <w:color w:val="000000"/>
        </w:rPr>
        <w:sectPr w:rsidR="002D6E81">
          <w:pgSz w:w="11905" w:h="16838"/>
          <w:pgMar w:top="1701" w:right="1417" w:bottom="1417" w:left="1701" w:header="850" w:footer="992" w:gutter="0"/>
          <w:cols w:space="720"/>
          <w:docGrid w:type="lines" w:linePitch="325"/>
        </w:sectPr>
      </w:pPr>
      <w:r>
        <w:rPr>
          <w:rFonts w:ascii="仿宋_GB2312" w:eastAsia="仿宋_GB2312" w:hAnsi="仿宋_GB2312" w:cs="仿宋_GB2312" w:hint="eastAsia"/>
          <w:color w:val="000000"/>
          <w:sz w:val="32"/>
          <w:szCs w:val="32"/>
        </w:rPr>
        <w:t>电子邮箱：</w:t>
      </w:r>
      <w:r>
        <w:rPr>
          <w:rFonts w:eastAsia="仿宋_GB2312"/>
          <w:color w:val="000000"/>
          <w:sz w:val="32"/>
          <w:szCs w:val="32"/>
        </w:rPr>
        <w:t>gxwsjd2k@wsjkw.gxzf.gov.cn</w:t>
      </w:r>
      <w:r>
        <w:rPr>
          <w:rFonts w:ascii="仿宋_GB2312" w:eastAsia="仿宋_GB2312" w:hAnsi="仿宋_GB2312" w:cs="仿宋_GB2312" w:hint="eastAsia"/>
          <w:color w:val="000000"/>
          <w:sz w:val="32"/>
          <w:szCs w:val="32"/>
        </w:rPr>
        <w:t>。</w:t>
      </w:r>
    </w:p>
    <w:p w:rsidR="002D6E81" w:rsidRDefault="005F0B1F">
      <w:pPr>
        <w:spacing w:line="560" w:lineRule="exact"/>
        <w:jc w:val="left"/>
        <w:rPr>
          <w:rFonts w:ascii="黑体" w:eastAsia="黑体" w:hAnsi="黑体" w:cs="黑体"/>
          <w:color w:val="000000"/>
          <w:sz w:val="32"/>
        </w:rPr>
      </w:pPr>
      <w:r>
        <w:rPr>
          <w:rFonts w:ascii="黑体" w:eastAsia="黑体" w:hAnsi="黑体" w:cs="黑体" w:hint="eastAsia"/>
          <w:color w:val="000000"/>
          <w:sz w:val="32"/>
        </w:rPr>
        <w:lastRenderedPageBreak/>
        <w:t>附件</w:t>
      </w:r>
      <w:r>
        <w:rPr>
          <w:rFonts w:ascii="黑体" w:eastAsia="黑体" w:hAnsi="黑体" w:cs="黑体" w:hint="eastAsia"/>
          <w:color w:val="000000"/>
          <w:sz w:val="32"/>
        </w:rPr>
        <w:t>7</w:t>
      </w:r>
    </w:p>
    <w:p w:rsidR="002D6E81" w:rsidRDefault="002D6E81">
      <w:pPr>
        <w:pStyle w:val="a0"/>
        <w:spacing w:before="0" w:after="0" w:line="560" w:lineRule="exact"/>
      </w:pPr>
    </w:p>
    <w:p w:rsidR="002D6E81" w:rsidRDefault="005F0B1F">
      <w:pPr>
        <w:spacing w:line="560" w:lineRule="exact"/>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2023</w:t>
      </w:r>
      <w:r>
        <w:rPr>
          <w:rFonts w:ascii="方正小标宋简体" w:eastAsia="方正小标宋简体" w:hAnsi="方正小标宋简体" w:cs="方正小标宋简体" w:hint="eastAsia"/>
          <w:bCs/>
          <w:color w:val="000000"/>
          <w:sz w:val="44"/>
          <w:szCs w:val="44"/>
        </w:rPr>
        <w:t>年广西乡镇集中式供水单位</w:t>
      </w:r>
    </w:p>
    <w:p w:rsidR="002D6E81" w:rsidRDefault="005F0B1F">
      <w:pPr>
        <w:spacing w:line="560" w:lineRule="exact"/>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随机监督抽查计划</w:t>
      </w:r>
    </w:p>
    <w:p w:rsidR="002D6E81" w:rsidRDefault="002D6E81">
      <w:pPr>
        <w:widowControl/>
        <w:spacing w:line="560" w:lineRule="exact"/>
        <w:ind w:firstLineChars="200" w:firstLine="640"/>
        <w:rPr>
          <w:rFonts w:ascii="楷体_GB2312" w:eastAsia="楷体_GB2312" w:hAnsi="楷体_GB2312" w:cs="楷体_GB2312"/>
          <w:color w:val="000000"/>
          <w:sz w:val="32"/>
          <w:szCs w:val="32"/>
        </w:rPr>
      </w:pPr>
    </w:p>
    <w:p w:rsidR="002D6E81" w:rsidRDefault="005F0B1F">
      <w:pPr>
        <w:widowControl/>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一、监督检查对象</w:t>
      </w:r>
    </w:p>
    <w:p w:rsidR="002D6E81" w:rsidRDefault="005F0B1F">
      <w:pPr>
        <w:widowControl/>
        <w:spacing w:line="56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辖区内</w:t>
      </w:r>
      <w:r>
        <w:rPr>
          <w:rFonts w:ascii="仿宋_GB2312" w:eastAsia="仿宋_GB2312" w:cs="仿宋" w:hint="eastAsia"/>
          <w:color w:val="000000"/>
          <w:sz w:val="32"/>
          <w:szCs w:val="32"/>
        </w:rPr>
        <w:t>除</w:t>
      </w:r>
      <w:r>
        <w:rPr>
          <w:rFonts w:ascii="仿宋_GB2312" w:eastAsia="仿宋_GB2312" w:hint="eastAsia"/>
          <w:color w:val="000000"/>
          <w:kern w:val="0"/>
          <w:sz w:val="32"/>
          <w:szCs w:val="32"/>
        </w:rPr>
        <w:t>国家随机监督抽查单位外的所有乡镇集中式供水单位（不含学校内的自建设施集中式供水和二次供水）</w:t>
      </w:r>
      <w:r>
        <w:rPr>
          <w:rFonts w:ascii="仿宋_GB2312" w:eastAsia="仿宋_GB2312" w:hint="eastAsia"/>
          <w:color w:val="000000"/>
          <w:kern w:val="0"/>
          <w:sz w:val="32"/>
          <w:szCs w:val="32"/>
        </w:rPr>
        <w:t>；</w:t>
      </w:r>
      <w:r>
        <w:rPr>
          <w:rFonts w:ascii="仿宋_GB2312" w:eastAsia="仿宋_GB2312" w:hint="eastAsia"/>
          <w:color w:val="000000"/>
          <w:kern w:val="0"/>
          <w:sz w:val="32"/>
          <w:szCs w:val="32"/>
        </w:rPr>
        <w:t>所有辖区农村全部设计日供水</w:t>
      </w:r>
      <w:r>
        <w:rPr>
          <w:rFonts w:ascii="仿宋_GB2312" w:eastAsia="仿宋_GB2312" w:hint="eastAsia"/>
          <w:color w:val="000000"/>
          <w:kern w:val="0"/>
          <w:sz w:val="32"/>
          <w:szCs w:val="32"/>
        </w:rPr>
        <w:t>1000m</w:t>
      </w:r>
      <w:r>
        <w:rPr>
          <w:rFonts w:ascii="仿宋_GB2312" w:eastAsia="仿宋_GB2312" w:hint="eastAsia"/>
          <w:color w:val="000000"/>
          <w:kern w:val="0"/>
          <w:sz w:val="32"/>
          <w:szCs w:val="32"/>
        </w:rPr>
        <w:t>³以上水厂，所有乡镇抽查全部设计日供水</w:t>
      </w:r>
      <w:r>
        <w:rPr>
          <w:rFonts w:ascii="仿宋_GB2312" w:eastAsia="仿宋_GB2312" w:hint="eastAsia"/>
          <w:color w:val="000000"/>
          <w:kern w:val="0"/>
          <w:sz w:val="32"/>
          <w:szCs w:val="32"/>
        </w:rPr>
        <w:t>100m</w:t>
      </w:r>
      <w:r>
        <w:rPr>
          <w:rFonts w:ascii="仿宋_GB2312" w:eastAsia="仿宋_GB2312" w:hint="eastAsia"/>
          <w:color w:val="000000"/>
          <w:kern w:val="0"/>
          <w:sz w:val="32"/>
          <w:szCs w:val="32"/>
        </w:rPr>
        <w:t>³以上水厂。</w:t>
      </w:r>
    </w:p>
    <w:p w:rsidR="002D6E81" w:rsidRDefault="005F0B1F">
      <w:pPr>
        <w:widowControl/>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二、监督检查内容</w:t>
      </w:r>
    </w:p>
    <w:p w:rsidR="002D6E81" w:rsidRDefault="005F0B1F">
      <w:pPr>
        <w:widowControl/>
        <w:spacing w:line="56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监督供水单位全面实施新版《生活饮用水卫生标准》（</w:t>
      </w:r>
      <w:r>
        <w:rPr>
          <w:rFonts w:ascii="仿宋_GB2312" w:eastAsia="仿宋_GB2312" w:hint="eastAsia"/>
          <w:color w:val="000000"/>
          <w:kern w:val="0"/>
          <w:sz w:val="32"/>
          <w:szCs w:val="32"/>
        </w:rPr>
        <w:t>GB5749-2022</w:t>
      </w:r>
      <w:r>
        <w:rPr>
          <w:rFonts w:ascii="仿宋_GB2312" w:eastAsia="仿宋_GB2312" w:hint="eastAsia"/>
          <w:color w:val="000000"/>
          <w:kern w:val="0"/>
          <w:sz w:val="32"/>
          <w:szCs w:val="32"/>
        </w:rPr>
        <w:t>），围绕乡镇集中式供水单位卫生管理情况、水源卫生防护情况、开展卫生巡查的情况、水质自检情况等方面，重点查检以下内容：</w:t>
      </w:r>
    </w:p>
    <w:p w:rsidR="002D6E81" w:rsidRDefault="005F0B1F">
      <w:pPr>
        <w:widowControl/>
        <w:spacing w:line="56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（一）持有卫生许可证情况；</w:t>
      </w:r>
    </w:p>
    <w:p w:rsidR="002D6E81" w:rsidRDefault="005F0B1F">
      <w:pPr>
        <w:widowControl/>
        <w:spacing w:line="56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（二）水源卫生防护情况；</w:t>
      </w:r>
    </w:p>
    <w:p w:rsidR="002D6E81" w:rsidRDefault="005F0B1F">
      <w:pPr>
        <w:widowControl/>
        <w:spacing w:line="56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（三）供管水人员健康体检和培训情况；</w:t>
      </w:r>
    </w:p>
    <w:p w:rsidR="002D6E81" w:rsidRDefault="005F0B1F">
      <w:pPr>
        <w:widowControl/>
        <w:spacing w:line="56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（四）涉水产品卫生许可批件情况；</w:t>
      </w:r>
    </w:p>
    <w:p w:rsidR="002D6E81" w:rsidRDefault="005F0B1F">
      <w:pPr>
        <w:widowControl/>
        <w:spacing w:line="56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（五）水质消毒情况；</w:t>
      </w:r>
    </w:p>
    <w:p w:rsidR="002D6E81" w:rsidRDefault="005F0B1F">
      <w:pPr>
        <w:widowControl/>
        <w:spacing w:line="56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（六）水质自检情况：包括但不限于出厂水色度、浑浊度、臭和味、肉眼可见物、</w:t>
      </w:r>
      <w:r>
        <w:rPr>
          <w:rFonts w:ascii="仿宋_GB2312" w:eastAsia="仿宋_GB2312" w:hint="eastAsia"/>
          <w:color w:val="000000"/>
          <w:kern w:val="0"/>
          <w:sz w:val="32"/>
          <w:szCs w:val="32"/>
        </w:rPr>
        <w:t>pH</w:t>
      </w:r>
      <w:r>
        <w:rPr>
          <w:rFonts w:ascii="仿宋_GB2312" w:eastAsia="仿宋_GB2312" w:hint="eastAsia"/>
          <w:color w:val="000000"/>
          <w:kern w:val="0"/>
          <w:sz w:val="32"/>
          <w:szCs w:val="32"/>
        </w:rPr>
        <w:t>和消毒剂余量；</w:t>
      </w:r>
    </w:p>
    <w:p w:rsidR="002D6E81" w:rsidRDefault="005F0B1F">
      <w:pPr>
        <w:widowControl/>
        <w:spacing w:line="56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（七）水质快速检测抽检情况：包括消毒剂余量、</w:t>
      </w:r>
      <w:r>
        <w:rPr>
          <w:rFonts w:ascii="仿宋_GB2312" w:eastAsia="仿宋_GB2312" w:hint="eastAsia"/>
          <w:color w:val="000000"/>
          <w:kern w:val="0"/>
          <w:sz w:val="32"/>
          <w:szCs w:val="32"/>
        </w:rPr>
        <w:t>PH</w:t>
      </w:r>
      <w:r>
        <w:rPr>
          <w:rFonts w:ascii="仿宋_GB2312" w:eastAsia="仿宋_GB2312" w:hint="eastAsia"/>
          <w:color w:val="000000"/>
          <w:kern w:val="0"/>
          <w:sz w:val="32"/>
          <w:szCs w:val="32"/>
        </w:rPr>
        <w:t>、浊度。</w:t>
      </w:r>
    </w:p>
    <w:p w:rsidR="002D6E81" w:rsidRDefault="005F0B1F">
      <w:pPr>
        <w:widowControl/>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lastRenderedPageBreak/>
        <w:t>三、工作要求</w:t>
      </w:r>
    </w:p>
    <w:p w:rsidR="002D6E81" w:rsidRDefault="005F0B1F">
      <w:pPr>
        <w:spacing w:line="560" w:lineRule="exact"/>
        <w:ind w:firstLineChars="200" w:firstLine="640"/>
        <w:rPr>
          <w:rFonts w:ascii="仿宋_GB2312" w:eastAsia="仿宋_GB2312"/>
          <w:color w:val="000000"/>
          <w:sz w:val="32"/>
          <w:szCs w:val="32"/>
        </w:rPr>
      </w:pPr>
      <w:r>
        <w:rPr>
          <w:rFonts w:ascii="仿宋_GB2312" w:eastAsia="仿宋_GB2312" w:cs="仿宋" w:hint="eastAsia"/>
          <w:color w:val="000000"/>
          <w:sz w:val="32"/>
          <w:szCs w:val="32"/>
        </w:rPr>
        <w:t>（一）各地要高度乡镇集中式供水广西监督抽查工作，结合实际制订本辖区的工作方案并按计划、统筹安排、分步骤组织实施。抽查过程中发现乡镇集中式供水单位存在违法行为，要依法严肃查处，重大案件及时上报查处情况。</w:t>
      </w:r>
    </w:p>
    <w:p w:rsidR="002D6E81" w:rsidRDefault="005F0B1F">
      <w:pPr>
        <w:spacing w:line="560" w:lineRule="exact"/>
        <w:ind w:firstLineChars="200" w:firstLine="640"/>
        <w:rPr>
          <w:rFonts w:ascii="仿宋_GB2312" w:eastAsia="仿宋_GB2312"/>
          <w:color w:val="000000"/>
          <w:sz w:val="32"/>
          <w:szCs w:val="32"/>
        </w:rPr>
      </w:pPr>
      <w:r>
        <w:rPr>
          <w:rFonts w:ascii="仿宋_GB2312" w:eastAsia="仿宋_GB2312" w:cs="仿宋" w:hint="eastAsia"/>
          <w:color w:val="000000"/>
          <w:sz w:val="32"/>
          <w:szCs w:val="32"/>
        </w:rPr>
        <w:t>（二）各地要于</w:t>
      </w:r>
      <w:r>
        <w:rPr>
          <w:rFonts w:ascii="仿宋_GB2312" w:eastAsia="仿宋_GB2312" w:cs="仿宋" w:hint="eastAsia"/>
          <w:color w:val="000000"/>
          <w:sz w:val="32"/>
          <w:szCs w:val="32"/>
        </w:rPr>
        <w:t>11</w:t>
      </w:r>
      <w:r>
        <w:rPr>
          <w:rFonts w:ascii="仿宋_GB2312" w:eastAsia="仿宋_GB2312" w:cs="仿宋" w:hint="eastAsia"/>
          <w:color w:val="000000"/>
          <w:sz w:val="32"/>
          <w:szCs w:val="32"/>
        </w:rPr>
        <w:t>月</w:t>
      </w:r>
      <w:r>
        <w:rPr>
          <w:rFonts w:ascii="仿宋_GB2312" w:eastAsia="仿宋_GB2312" w:cs="仿宋" w:hint="eastAsia"/>
          <w:color w:val="000000"/>
          <w:sz w:val="32"/>
          <w:szCs w:val="32"/>
        </w:rPr>
        <w:t>15</w:t>
      </w:r>
      <w:r>
        <w:rPr>
          <w:rFonts w:ascii="仿宋_GB2312" w:eastAsia="仿宋_GB2312" w:cs="仿宋" w:hint="eastAsia"/>
          <w:color w:val="000000"/>
          <w:sz w:val="32"/>
          <w:szCs w:val="32"/>
        </w:rPr>
        <w:t>日前完成全部抽查任务，并通过广西卫生监督管理执法平台报送数据。</w:t>
      </w:r>
    </w:p>
    <w:p w:rsidR="002D6E81" w:rsidRDefault="005F0B1F">
      <w:pPr>
        <w:spacing w:line="560" w:lineRule="exact"/>
        <w:ind w:firstLineChars="200" w:firstLine="640"/>
        <w:rPr>
          <w:rFonts w:ascii="仿宋_GB2312" w:eastAsia="仿宋_GB2312" w:cs="仿宋"/>
          <w:color w:val="000000"/>
          <w:sz w:val="32"/>
          <w:szCs w:val="32"/>
        </w:rPr>
      </w:pPr>
      <w:r>
        <w:rPr>
          <w:rFonts w:ascii="仿宋_GB2312" w:eastAsia="仿宋_GB2312" w:cs="仿宋" w:hint="eastAsia"/>
          <w:color w:val="000000"/>
          <w:sz w:val="32"/>
          <w:szCs w:val="32"/>
        </w:rPr>
        <w:t>联系人</w:t>
      </w:r>
      <w:r>
        <w:rPr>
          <w:rFonts w:ascii="仿宋_GB2312" w:eastAsia="仿宋_GB2312" w:cs="仿宋" w:hint="eastAsia"/>
          <w:color w:val="000000"/>
          <w:sz w:val="32"/>
          <w:szCs w:val="32"/>
        </w:rPr>
        <w:t>及</w:t>
      </w:r>
      <w:r>
        <w:rPr>
          <w:rFonts w:ascii="仿宋_GB2312" w:eastAsia="仿宋_GB2312" w:cs="仿宋" w:hint="eastAsia"/>
          <w:color w:val="000000"/>
          <w:sz w:val="32"/>
          <w:szCs w:val="32"/>
        </w:rPr>
        <w:t>联系电话：自治区卫生监督所监督二科吴太维</w:t>
      </w:r>
      <w:r>
        <w:rPr>
          <w:rFonts w:ascii="仿宋_GB2312" w:eastAsia="仿宋_GB2312" w:hint="eastAsia"/>
          <w:color w:val="000000"/>
          <w:sz w:val="32"/>
          <w:szCs w:val="32"/>
        </w:rPr>
        <w:t>，</w:t>
      </w:r>
      <w:r>
        <w:rPr>
          <w:rFonts w:ascii="仿宋_GB2312" w:eastAsia="仿宋_GB2312" w:cs="仿宋" w:hint="eastAsia"/>
          <w:color w:val="000000"/>
          <w:sz w:val="32"/>
          <w:szCs w:val="32"/>
        </w:rPr>
        <w:t>0771-5320553</w:t>
      </w:r>
      <w:r>
        <w:rPr>
          <w:rFonts w:ascii="仿宋_GB2312" w:eastAsia="仿宋_GB2312" w:cs="仿宋" w:hint="eastAsia"/>
          <w:color w:val="000000"/>
          <w:sz w:val="32"/>
          <w:szCs w:val="32"/>
        </w:rPr>
        <w:t>、</w:t>
      </w:r>
      <w:r>
        <w:rPr>
          <w:rFonts w:ascii="仿宋_GB2312" w:eastAsia="仿宋_GB2312" w:cs="仿宋" w:hint="eastAsia"/>
          <w:color w:val="000000"/>
          <w:sz w:val="32"/>
          <w:szCs w:val="32"/>
        </w:rPr>
        <w:t>0771-5317810</w:t>
      </w:r>
      <w:r>
        <w:rPr>
          <w:rFonts w:ascii="仿宋_GB2312" w:eastAsia="仿宋_GB2312" w:cs="仿宋" w:hint="eastAsia"/>
          <w:color w:val="000000"/>
          <w:sz w:val="32"/>
          <w:szCs w:val="32"/>
        </w:rPr>
        <w:t>（传真）</w:t>
      </w:r>
      <w:r>
        <w:rPr>
          <w:rFonts w:ascii="仿宋_GB2312" w:eastAsia="仿宋_GB2312" w:cs="仿宋" w:hint="eastAsia"/>
          <w:color w:val="000000"/>
          <w:sz w:val="32"/>
          <w:szCs w:val="32"/>
        </w:rPr>
        <w:t>。</w:t>
      </w:r>
      <w:r>
        <w:rPr>
          <w:rFonts w:ascii="仿宋_GB2312" w:eastAsia="仿宋_GB2312" w:cs="仿宋" w:hint="eastAsia"/>
          <w:color w:val="000000"/>
          <w:sz w:val="32"/>
          <w:szCs w:val="32"/>
        </w:rPr>
        <w:t xml:space="preserve"> </w:t>
      </w:r>
    </w:p>
    <w:p w:rsidR="002D6E81" w:rsidRDefault="005F0B1F">
      <w:pPr>
        <w:spacing w:line="560" w:lineRule="exact"/>
        <w:ind w:firstLineChars="200" w:firstLine="640"/>
        <w:rPr>
          <w:rFonts w:ascii="仿宋_GB2312" w:eastAsia="仿宋_GB2312" w:cs="仿宋"/>
          <w:color w:val="000000"/>
          <w:sz w:val="32"/>
          <w:szCs w:val="32"/>
        </w:rPr>
      </w:pPr>
      <w:r>
        <w:rPr>
          <w:rFonts w:ascii="仿宋_GB2312" w:eastAsia="仿宋_GB2312" w:hAnsi="仿宋_GB2312" w:cs="仿宋_GB2312" w:hint="eastAsia"/>
          <w:color w:val="000000"/>
          <w:sz w:val="32"/>
          <w:szCs w:val="32"/>
        </w:rPr>
        <w:t>电子邮箱：</w:t>
      </w:r>
      <w:hyperlink r:id="rId36" w:history="1">
        <w:r>
          <w:rPr>
            <w:rFonts w:eastAsia="仿宋_GB2312"/>
            <w:color w:val="000000"/>
            <w:sz w:val="32"/>
            <w:szCs w:val="32"/>
          </w:rPr>
          <w:t>gxwsjd2k@wsjkw.gxzf.gov.cn</w:t>
        </w:r>
      </w:hyperlink>
      <w:r>
        <w:rPr>
          <w:rFonts w:ascii="仿宋_GB2312" w:eastAsia="仿宋_GB2312" w:cs="仿宋" w:hint="eastAsia"/>
          <w:color w:val="000000"/>
          <w:sz w:val="32"/>
          <w:szCs w:val="32"/>
        </w:rPr>
        <w:t>。</w:t>
      </w:r>
    </w:p>
    <w:p w:rsidR="002D6E81" w:rsidRDefault="002D6E81">
      <w:pPr>
        <w:pStyle w:val="a0"/>
        <w:spacing w:before="0" w:after="0" w:line="560" w:lineRule="exact"/>
        <w:jc w:val="both"/>
        <w:rPr>
          <w:color w:val="000000"/>
        </w:rPr>
      </w:pPr>
    </w:p>
    <w:p w:rsidR="002D6E81" w:rsidRDefault="005F0B1F">
      <w:pPr>
        <w:spacing w:line="560" w:lineRule="exact"/>
        <w:ind w:firstLineChars="200" w:firstLine="640"/>
        <w:rPr>
          <w:rFonts w:ascii="黑体" w:eastAsia="黑体" w:hAnsi="黑体" w:cs="黑体"/>
          <w:color w:val="000000"/>
          <w:sz w:val="32"/>
          <w:szCs w:val="32"/>
        </w:rPr>
      </w:pPr>
      <w:r>
        <w:rPr>
          <w:rFonts w:ascii="仿宋_GB2312" w:eastAsia="仿宋_GB2312" w:cs="仿宋" w:hint="eastAsia"/>
          <w:color w:val="000000"/>
          <w:sz w:val="32"/>
          <w:szCs w:val="32"/>
        </w:rPr>
        <w:t>附表：乡镇集中式供水单位随机监督检查表</w:t>
      </w:r>
    </w:p>
    <w:p w:rsidR="002D6E81" w:rsidRDefault="002D6E81">
      <w:pPr>
        <w:widowControl/>
        <w:spacing w:line="560" w:lineRule="exact"/>
        <w:ind w:firstLineChars="300" w:firstLine="1080"/>
        <w:outlineLvl w:val="0"/>
        <w:rPr>
          <w:rFonts w:ascii="方正小标宋简体" w:eastAsia="方正小标宋简体" w:hAnsi="方正小标宋简体" w:cs="方正小标宋简体"/>
          <w:color w:val="000000"/>
          <w:sz w:val="36"/>
          <w:szCs w:val="36"/>
        </w:rPr>
      </w:pPr>
    </w:p>
    <w:p w:rsidR="002D6E81" w:rsidRDefault="002D6E81">
      <w:pPr>
        <w:widowControl/>
        <w:spacing w:line="500" w:lineRule="exact"/>
        <w:outlineLvl w:val="0"/>
        <w:rPr>
          <w:rFonts w:ascii="黑体" w:eastAsia="黑体" w:hAnsi="黑体" w:cs="黑体"/>
          <w:color w:val="000000"/>
          <w:sz w:val="32"/>
          <w:szCs w:val="32"/>
        </w:rPr>
      </w:pPr>
    </w:p>
    <w:p w:rsidR="002D6E81" w:rsidRDefault="002D6E81">
      <w:pPr>
        <w:widowControl/>
        <w:spacing w:line="500" w:lineRule="exact"/>
        <w:outlineLvl w:val="0"/>
        <w:rPr>
          <w:rFonts w:ascii="黑体" w:eastAsia="黑体" w:hAnsi="黑体" w:cs="黑体"/>
          <w:color w:val="000000"/>
          <w:sz w:val="32"/>
          <w:szCs w:val="32"/>
        </w:rPr>
      </w:pPr>
    </w:p>
    <w:p w:rsidR="002D6E81" w:rsidRDefault="002D6E81">
      <w:pPr>
        <w:widowControl/>
        <w:spacing w:line="500" w:lineRule="exact"/>
        <w:outlineLvl w:val="0"/>
        <w:rPr>
          <w:rFonts w:ascii="黑体" w:eastAsia="黑体" w:hAnsi="黑体" w:cs="黑体"/>
          <w:color w:val="000000"/>
          <w:sz w:val="32"/>
          <w:szCs w:val="32"/>
        </w:rPr>
      </w:pPr>
    </w:p>
    <w:p w:rsidR="002D6E81" w:rsidRDefault="002D6E81">
      <w:pPr>
        <w:widowControl/>
        <w:spacing w:line="500" w:lineRule="exact"/>
        <w:outlineLvl w:val="0"/>
        <w:rPr>
          <w:rFonts w:ascii="黑体" w:eastAsia="黑体" w:hAnsi="黑体" w:cs="黑体"/>
          <w:color w:val="000000"/>
          <w:sz w:val="32"/>
          <w:szCs w:val="32"/>
        </w:rPr>
      </w:pPr>
    </w:p>
    <w:p w:rsidR="002D6E81" w:rsidRDefault="002D6E81">
      <w:pPr>
        <w:widowControl/>
        <w:spacing w:line="500" w:lineRule="exact"/>
        <w:outlineLvl w:val="0"/>
        <w:rPr>
          <w:rFonts w:ascii="黑体" w:eastAsia="黑体" w:hAnsi="黑体" w:cs="黑体"/>
          <w:color w:val="000000"/>
          <w:sz w:val="32"/>
          <w:szCs w:val="32"/>
        </w:rPr>
      </w:pPr>
    </w:p>
    <w:p w:rsidR="002D6E81" w:rsidRDefault="002D6E81">
      <w:pPr>
        <w:widowControl/>
        <w:spacing w:line="500" w:lineRule="exact"/>
        <w:outlineLvl w:val="0"/>
        <w:rPr>
          <w:rFonts w:ascii="黑体" w:eastAsia="黑体" w:hAnsi="黑体" w:cs="黑体"/>
          <w:color w:val="000000"/>
          <w:sz w:val="32"/>
          <w:szCs w:val="32"/>
        </w:rPr>
      </w:pPr>
    </w:p>
    <w:p w:rsidR="002D6E81" w:rsidRDefault="002D6E81">
      <w:pPr>
        <w:widowControl/>
        <w:spacing w:line="500" w:lineRule="exact"/>
        <w:outlineLvl w:val="0"/>
        <w:rPr>
          <w:rFonts w:ascii="黑体" w:eastAsia="黑体" w:hAnsi="黑体" w:cs="黑体"/>
          <w:color w:val="000000"/>
          <w:sz w:val="32"/>
          <w:szCs w:val="32"/>
        </w:rPr>
      </w:pPr>
    </w:p>
    <w:p w:rsidR="002D6E81" w:rsidRDefault="002D6E81">
      <w:pPr>
        <w:widowControl/>
        <w:spacing w:line="500" w:lineRule="exact"/>
        <w:outlineLvl w:val="0"/>
        <w:rPr>
          <w:rFonts w:ascii="黑体" w:eastAsia="黑体" w:hAnsi="黑体" w:cs="黑体"/>
          <w:color w:val="000000"/>
          <w:sz w:val="32"/>
          <w:szCs w:val="32"/>
        </w:rPr>
      </w:pPr>
    </w:p>
    <w:p w:rsidR="002D6E81" w:rsidRDefault="002D6E81">
      <w:pPr>
        <w:widowControl/>
        <w:spacing w:line="500" w:lineRule="exact"/>
        <w:outlineLvl w:val="0"/>
        <w:rPr>
          <w:rFonts w:ascii="黑体" w:eastAsia="黑体" w:hAnsi="黑体" w:cs="黑体"/>
          <w:color w:val="000000"/>
          <w:sz w:val="32"/>
          <w:szCs w:val="32"/>
        </w:rPr>
      </w:pPr>
    </w:p>
    <w:p w:rsidR="002D6E81" w:rsidRDefault="002D6E81">
      <w:pPr>
        <w:widowControl/>
        <w:spacing w:line="500" w:lineRule="exact"/>
        <w:outlineLvl w:val="0"/>
        <w:rPr>
          <w:rFonts w:ascii="黑体" w:eastAsia="黑体" w:hAnsi="黑体" w:cs="黑体"/>
          <w:color w:val="000000"/>
          <w:sz w:val="32"/>
          <w:szCs w:val="32"/>
        </w:rPr>
      </w:pPr>
    </w:p>
    <w:p w:rsidR="002D6E81" w:rsidRDefault="002D6E81">
      <w:pPr>
        <w:widowControl/>
        <w:spacing w:line="500" w:lineRule="exact"/>
        <w:outlineLvl w:val="0"/>
        <w:rPr>
          <w:rFonts w:ascii="黑体" w:eastAsia="黑体" w:hAnsi="黑体" w:cs="黑体"/>
          <w:color w:val="000000"/>
          <w:sz w:val="32"/>
          <w:szCs w:val="32"/>
        </w:rPr>
      </w:pPr>
    </w:p>
    <w:p w:rsidR="002D6E81" w:rsidRDefault="002D6E81">
      <w:pPr>
        <w:widowControl/>
        <w:spacing w:line="500" w:lineRule="exact"/>
        <w:outlineLvl w:val="0"/>
        <w:rPr>
          <w:rFonts w:ascii="黑体" w:eastAsia="黑体" w:hAnsi="黑体" w:cs="黑体"/>
          <w:color w:val="000000"/>
          <w:sz w:val="32"/>
          <w:szCs w:val="32"/>
        </w:rPr>
      </w:pPr>
    </w:p>
    <w:p w:rsidR="002D6E81" w:rsidRDefault="005F0B1F">
      <w:pPr>
        <w:widowControl/>
        <w:spacing w:line="500" w:lineRule="exact"/>
        <w:outlineLvl w:val="0"/>
        <w:rPr>
          <w:rFonts w:ascii="黑体" w:eastAsia="黑体" w:hAnsi="黑体" w:cs="黑体"/>
          <w:color w:val="000000"/>
          <w:sz w:val="32"/>
          <w:szCs w:val="32"/>
        </w:rPr>
      </w:pPr>
      <w:r>
        <w:rPr>
          <w:rFonts w:ascii="黑体" w:eastAsia="黑体" w:hAnsi="黑体" w:cs="黑体" w:hint="eastAsia"/>
          <w:color w:val="000000"/>
          <w:sz w:val="32"/>
          <w:szCs w:val="32"/>
        </w:rPr>
        <w:lastRenderedPageBreak/>
        <w:t>附表</w:t>
      </w:r>
    </w:p>
    <w:p w:rsidR="002D6E81" w:rsidRDefault="002D6E81">
      <w:pPr>
        <w:widowControl/>
        <w:spacing w:line="500" w:lineRule="exact"/>
        <w:outlineLvl w:val="0"/>
        <w:rPr>
          <w:rFonts w:ascii="黑体" w:eastAsia="黑体" w:hAnsi="黑体" w:cs="黑体"/>
          <w:color w:val="000000"/>
          <w:sz w:val="32"/>
          <w:szCs w:val="32"/>
        </w:rPr>
      </w:pPr>
    </w:p>
    <w:p w:rsidR="002D6E81" w:rsidRDefault="005F0B1F">
      <w:pPr>
        <w:widowControl/>
        <w:spacing w:line="500" w:lineRule="exact"/>
        <w:jc w:val="center"/>
        <w:outlineLvl w:val="0"/>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乡镇集中式供水单位随机监督检查表</w:t>
      </w:r>
    </w:p>
    <w:p w:rsidR="002D6E81" w:rsidRDefault="002D6E81">
      <w:pPr>
        <w:widowControl/>
        <w:spacing w:line="500" w:lineRule="exact"/>
        <w:jc w:val="center"/>
        <w:outlineLvl w:val="0"/>
        <w:rPr>
          <w:rFonts w:ascii="方正小标宋简体" w:eastAsia="方正小标宋简体" w:hAnsi="方正小标宋简体" w:cs="方正小标宋简体"/>
          <w:color w:val="000000"/>
          <w:sz w:val="36"/>
          <w:szCs w:val="36"/>
        </w:rPr>
      </w:pPr>
    </w:p>
    <w:p w:rsidR="002D6E81" w:rsidRDefault="005F0B1F">
      <w:pPr>
        <w:spacing w:line="560" w:lineRule="exact"/>
        <w:ind w:firstLineChars="200" w:firstLine="640"/>
        <w:rPr>
          <w:rFonts w:ascii="黑体" w:eastAsia="黑体" w:hAnsi="黑体" w:cs="黑体"/>
          <w:color w:val="000000"/>
          <w:sz w:val="32"/>
          <w:szCs w:val="32"/>
          <w:u w:val="single"/>
        </w:rPr>
      </w:pPr>
      <w:r>
        <w:rPr>
          <w:rFonts w:ascii="黑体" w:eastAsia="黑体" w:hAnsi="黑体" w:cs="黑体" w:hint="eastAsia"/>
          <w:color w:val="000000"/>
          <w:sz w:val="32"/>
          <w:szCs w:val="32"/>
        </w:rPr>
        <w:t>单位名称：</w:t>
      </w:r>
      <w:r>
        <w:rPr>
          <w:rFonts w:ascii="黑体" w:eastAsia="黑体" w:hAnsi="黑体" w:cs="黑体" w:hint="eastAsia"/>
          <w:color w:val="000000"/>
          <w:sz w:val="32"/>
          <w:szCs w:val="32"/>
          <w:u w:val="single"/>
        </w:rPr>
        <w:t xml:space="preserve">  </w:t>
      </w:r>
      <w:r>
        <w:rPr>
          <w:rFonts w:ascii="黑体" w:eastAsia="黑体" w:hAnsi="黑体" w:cs="黑体" w:hint="eastAsia"/>
          <w:color w:val="000000"/>
          <w:sz w:val="32"/>
          <w:szCs w:val="32"/>
          <w:u w:val="single"/>
        </w:rPr>
        <w:t xml:space="preserve">                   </w:t>
      </w:r>
      <w:r>
        <w:rPr>
          <w:rFonts w:ascii="黑体" w:eastAsia="黑体" w:hAnsi="黑体" w:cs="黑体" w:hint="eastAsia"/>
          <w:color w:val="000000"/>
          <w:sz w:val="32"/>
          <w:szCs w:val="32"/>
          <w:u w:val="single"/>
        </w:rPr>
        <w:t xml:space="preserve">            </w:t>
      </w:r>
    </w:p>
    <w:p w:rsidR="002D6E81" w:rsidRDefault="005F0B1F">
      <w:pPr>
        <w:spacing w:line="560" w:lineRule="exact"/>
        <w:ind w:firstLineChars="200" w:firstLine="640"/>
        <w:rPr>
          <w:rFonts w:ascii="黑体" w:eastAsia="黑体" w:hAnsi="黑体" w:cs="黑体"/>
          <w:color w:val="000000"/>
          <w:sz w:val="32"/>
          <w:szCs w:val="32"/>
          <w:u w:val="single"/>
        </w:rPr>
      </w:pPr>
      <w:r>
        <w:rPr>
          <w:rFonts w:ascii="黑体" w:eastAsia="黑体" w:hAnsi="黑体" w:cs="黑体" w:hint="eastAsia"/>
          <w:color w:val="000000"/>
          <w:sz w:val="32"/>
          <w:szCs w:val="32"/>
        </w:rPr>
        <w:t>地</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址：</w:t>
      </w:r>
      <w:r>
        <w:rPr>
          <w:rFonts w:ascii="黑体" w:eastAsia="黑体" w:hAnsi="黑体" w:cs="黑体" w:hint="eastAsia"/>
          <w:color w:val="000000"/>
          <w:sz w:val="32"/>
          <w:szCs w:val="32"/>
          <w:u w:val="single"/>
        </w:rPr>
        <w:t xml:space="preserve">                                 </w:t>
      </w:r>
    </w:p>
    <w:p w:rsidR="002D6E81" w:rsidRDefault="002D6E81">
      <w:pPr>
        <w:spacing w:line="560" w:lineRule="exact"/>
        <w:ind w:firstLineChars="200" w:firstLine="640"/>
        <w:rPr>
          <w:rFonts w:ascii="仿宋_GB2312" w:eastAsia="仿宋_GB2312" w:cs="仿宋"/>
          <w:color w:val="000000"/>
          <w:sz w:val="32"/>
          <w:szCs w:val="32"/>
        </w:rPr>
      </w:pPr>
    </w:p>
    <w:p w:rsidR="002D6E81" w:rsidRDefault="005F0B1F">
      <w:pPr>
        <w:spacing w:line="640" w:lineRule="exact"/>
        <w:ind w:firstLineChars="200" w:firstLine="640"/>
        <w:rPr>
          <w:rFonts w:ascii="仿宋_GB2312" w:eastAsia="仿宋_GB2312" w:cs="仿宋"/>
          <w:color w:val="000000"/>
          <w:sz w:val="32"/>
          <w:szCs w:val="32"/>
        </w:rPr>
      </w:pPr>
      <w:r>
        <w:rPr>
          <w:rFonts w:ascii="仿宋_GB2312" w:eastAsia="仿宋_GB2312" w:cs="仿宋" w:hint="eastAsia"/>
          <w:color w:val="000000"/>
          <w:sz w:val="32"/>
          <w:szCs w:val="32"/>
        </w:rPr>
        <w:t>监督检查内容：</w:t>
      </w:r>
    </w:p>
    <w:p w:rsidR="002D6E81" w:rsidRDefault="005F0B1F">
      <w:pPr>
        <w:spacing w:line="640" w:lineRule="exact"/>
        <w:ind w:firstLineChars="200" w:firstLine="640"/>
        <w:rPr>
          <w:rFonts w:ascii="仿宋_GB2312" w:eastAsia="仿宋_GB2312" w:cs="仿宋"/>
          <w:color w:val="000000"/>
          <w:sz w:val="32"/>
          <w:szCs w:val="32"/>
        </w:rPr>
      </w:pPr>
      <w:r>
        <w:rPr>
          <w:rFonts w:ascii="仿宋_GB2312" w:eastAsia="仿宋_GB2312" w:cs="仿宋" w:hint="eastAsia"/>
          <w:color w:val="000000"/>
          <w:sz w:val="32"/>
          <w:szCs w:val="32"/>
        </w:rPr>
        <w:t>1.</w:t>
      </w:r>
      <w:r>
        <w:rPr>
          <w:rFonts w:ascii="仿宋_GB2312" w:eastAsia="仿宋_GB2312" w:cs="仿宋" w:hint="eastAsia"/>
          <w:color w:val="000000"/>
          <w:sz w:val="32"/>
          <w:szCs w:val="32"/>
        </w:rPr>
        <w:t>按规定取得卫生许可证：○是○否○未检查</w:t>
      </w:r>
    </w:p>
    <w:p w:rsidR="002D6E81" w:rsidRDefault="005F0B1F">
      <w:pPr>
        <w:spacing w:line="640" w:lineRule="exact"/>
        <w:ind w:firstLineChars="200" w:firstLine="640"/>
        <w:rPr>
          <w:rFonts w:ascii="仿宋_GB2312" w:eastAsia="仿宋_GB2312" w:cs="仿宋"/>
          <w:color w:val="000000"/>
          <w:sz w:val="32"/>
          <w:szCs w:val="32"/>
        </w:rPr>
      </w:pPr>
      <w:r>
        <w:rPr>
          <w:rFonts w:ascii="仿宋_GB2312" w:eastAsia="仿宋_GB2312" w:cs="仿宋" w:hint="eastAsia"/>
          <w:color w:val="000000"/>
          <w:sz w:val="32"/>
          <w:szCs w:val="32"/>
        </w:rPr>
        <w:t>2.</w:t>
      </w:r>
      <w:r>
        <w:rPr>
          <w:rFonts w:ascii="仿宋_GB2312" w:eastAsia="仿宋_GB2312" w:cs="仿宋" w:hint="eastAsia"/>
          <w:color w:val="000000"/>
          <w:sz w:val="32"/>
          <w:szCs w:val="32"/>
        </w:rPr>
        <w:t>水源卫生防护符合要求：○是○否○未检查</w:t>
      </w:r>
    </w:p>
    <w:p w:rsidR="002D6E81" w:rsidRDefault="005F0B1F">
      <w:pPr>
        <w:spacing w:line="640" w:lineRule="exact"/>
        <w:ind w:firstLineChars="200" w:firstLine="640"/>
        <w:rPr>
          <w:rFonts w:ascii="仿宋_GB2312" w:eastAsia="仿宋_GB2312" w:cs="仿宋"/>
          <w:color w:val="000000"/>
          <w:sz w:val="32"/>
          <w:szCs w:val="32"/>
        </w:rPr>
      </w:pPr>
      <w:r>
        <w:rPr>
          <w:rFonts w:ascii="仿宋_GB2312" w:eastAsia="仿宋_GB2312" w:cs="仿宋" w:hint="eastAsia"/>
          <w:color w:val="000000"/>
          <w:sz w:val="32"/>
          <w:szCs w:val="32"/>
        </w:rPr>
        <w:t>3.</w:t>
      </w:r>
      <w:r>
        <w:rPr>
          <w:rFonts w:ascii="仿宋_GB2312" w:eastAsia="仿宋_GB2312" w:cs="仿宋" w:hint="eastAsia"/>
          <w:color w:val="000000"/>
          <w:sz w:val="32"/>
          <w:szCs w:val="32"/>
        </w:rPr>
        <w:t>供管水人员健康体检和卫生知识培训合格上岗：</w:t>
      </w:r>
    </w:p>
    <w:p w:rsidR="002D6E81" w:rsidRDefault="005F0B1F">
      <w:pPr>
        <w:spacing w:line="640" w:lineRule="exact"/>
        <w:ind w:firstLineChars="200" w:firstLine="640"/>
        <w:rPr>
          <w:rFonts w:ascii="仿宋_GB2312" w:eastAsia="仿宋_GB2312" w:cs="仿宋"/>
          <w:color w:val="000000"/>
          <w:sz w:val="32"/>
          <w:szCs w:val="32"/>
        </w:rPr>
      </w:pPr>
      <w:r>
        <w:rPr>
          <w:rFonts w:ascii="仿宋_GB2312" w:eastAsia="仿宋_GB2312" w:cs="仿宋" w:hint="eastAsia"/>
          <w:color w:val="000000"/>
          <w:sz w:val="32"/>
          <w:szCs w:val="32"/>
        </w:rPr>
        <w:t>○是○否○未检查</w:t>
      </w:r>
    </w:p>
    <w:p w:rsidR="002D6E81" w:rsidRDefault="005F0B1F">
      <w:pPr>
        <w:spacing w:line="640" w:lineRule="exact"/>
        <w:ind w:firstLineChars="200" w:firstLine="640"/>
        <w:rPr>
          <w:rFonts w:ascii="仿宋_GB2312" w:eastAsia="仿宋_GB2312" w:cs="仿宋"/>
          <w:color w:val="000000"/>
          <w:sz w:val="32"/>
          <w:szCs w:val="32"/>
        </w:rPr>
      </w:pPr>
      <w:r>
        <w:rPr>
          <w:rFonts w:ascii="仿宋_GB2312" w:eastAsia="仿宋_GB2312" w:cs="仿宋" w:hint="eastAsia"/>
          <w:color w:val="000000"/>
          <w:sz w:val="32"/>
          <w:szCs w:val="32"/>
        </w:rPr>
        <w:t>4.</w:t>
      </w:r>
      <w:r>
        <w:rPr>
          <w:rFonts w:ascii="仿宋_GB2312" w:eastAsia="仿宋_GB2312" w:cs="仿宋" w:hint="eastAsia"/>
          <w:color w:val="000000"/>
          <w:sz w:val="32"/>
          <w:szCs w:val="32"/>
        </w:rPr>
        <w:t>涉水产品持有卫生许可批件：○是○否○未检查</w:t>
      </w:r>
    </w:p>
    <w:p w:rsidR="002D6E81" w:rsidRDefault="005F0B1F">
      <w:pPr>
        <w:spacing w:line="640" w:lineRule="exact"/>
        <w:ind w:firstLineChars="200" w:firstLine="640"/>
        <w:rPr>
          <w:rFonts w:ascii="仿宋_GB2312" w:eastAsia="仿宋_GB2312" w:cs="仿宋"/>
          <w:color w:val="000000"/>
          <w:sz w:val="32"/>
          <w:szCs w:val="32"/>
        </w:rPr>
      </w:pPr>
      <w:r>
        <w:rPr>
          <w:rFonts w:ascii="仿宋_GB2312" w:eastAsia="仿宋_GB2312" w:cs="仿宋" w:hint="eastAsia"/>
          <w:color w:val="000000"/>
          <w:sz w:val="32"/>
          <w:szCs w:val="32"/>
        </w:rPr>
        <w:t>5.</w:t>
      </w:r>
      <w:r>
        <w:rPr>
          <w:rFonts w:ascii="仿宋_GB2312" w:eastAsia="仿宋_GB2312" w:cs="仿宋" w:hint="eastAsia"/>
          <w:color w:val="000000"/>
          <w:sz w:val="32"/>
          <w:szCs w:val="32"/>
        </w:rPr>
        <w:t>水质消毒合格：○是○否○未检查</w:t>
      </w:r>
    </w:p>
    <w:p w:rsidR="002D6E81" w:rsidRDefault="005F0B1F">
      <w:pPr>
        <w:spacing w:line="640" w:lineRule="exact"/>
        <w:ind w:firstLineChars="200" w:firstLine="640"/>
        <w:rPr>
          <w:rFonts w:ascii="仿宋_GB2312" w:eastAsia="仿宋_GB2312" w:cs="仿宋"/>
          <w:color w:val="000000"/>
          <w:sz w:val="32"/>
          <w:szCs w:val="32"/>
        </w:rPr>
      </w:pPr>
      <w:r>
        <w:rPr>
          <w:rFonts w:ascii="仿宋_GB2312" w:eastAsia="仿宋_GB2312" w:cs="仿宋" w:hint="eastAsia"/>
          <w:color w:val="000000"/>
          <w:sz w:val="32"/>
          <w:szCs w:val="32"/>
        </w:rPr>
        <w:t>6.</w:t>
      </w:r>
      <w:r>
        <w:rPr>
          <w:rFonts w:ascii="仿宋_GB2312" w:eastAsia="仿宋_GB2312" w:cs="仿宋" w:hint="eastAsia"/>
          <w:color w:val="000000"/>
          <w:sz w:val="32"/>
          <w:szCs w:val="32"/>
        </w:rPr>
        <w:t>水质自检合格：○是○否○未检查</w:t>
      </w:r>
    </w:p>
    <w:p w:rsidR="002D6E81" w:rsidRDefault="005F0B1F">
      <w:pPr>
        <w:spacing w:line="640" w:lineRule="exact"/>
        <w:ind w:firstLineChars="200" w:firstLine="640"/>
        <w:rPr>
          <w:rFonts w:ascii="仿宋_GB2312" w:eastAsia="仿宋_GB2312" w:cs="仿宋"/>
          <w:color w:val="000000"/>
          <w:sz w:val="32"/>
          <w:szCs w:val="32"/>
        </w:rPr>
      </w:pPr>
      <w:r>
        <w:rPr>
          <w:rFonts w:ascii="仿宋_GB2312" w:eastAsia="仿宋_GB2312" w:cs="仿宋" w:hint="eastAsia"/>
          <w:color w:val="000000"/>
          <w:sz w:val="32"/>
          <w:szCs w:val="32"/>
        </w:rPr>
        <w:t>7.</w:t>
      </w:r>
      <w:r>
        <w:rPr>
          <w:rFonts w:ascii="仿宋_GB2312" w:eastAsia="仿宋_GB2312" w:cs="仿宋" w:hint="eastAsia"/>
          <w:color w:val="000000"/>
          <w:sz w:val="32"/>
          <w:szCs w:val="32"/>
        </w:rPr>
        <w:t>水质快检结果合格：○合格</w:t>
      </w:r>
      <w:r>
        <w:rPr>
          <w:rFonts w:ascii="仿宋_GB2312" w:eastAsia="仿宋_GB2312" w:cs="仿宋" w:hint="eastAsia"/>
          <w:color w:val="000000"/>
          <w:sz w:val="32"/>
          <w:szCs w:val="32"/>
        </w:rPr>
        <w:t xml:space="preserve"> </w:t>
      </w:r>
      <w:r>
        <w:rPr>
          <w:rFonts w:ascii="仿宋_GB2312" w:eastAsia="仿宋_GB2312" w:cs="仿宋" w:hint="eastAsia"/>
          <w:color w:val="000000"/>
          <w:sz w:val="32"/>
          <w:szCs w:val="32"/>
        </w:rPr>
        <w:t>○不合格</w:t>
      </w:r>
      <w:r>
        <w:rPr>
          <w:rFonts w:ascii="仿宋_GB2312" w:eastAsia="仿宋_GB2312" w:cs="仿宋" w:hint="eastAsia"/>
          <w:color w:val="000000"/>
          <w:sz w:val="32"/>
          <w:szCs w:val="32"/>
        </w:rPr>
        <w:t xml:space="preserve"> </w:t>
      </w:r>
      <w:r>
        <w:rPr>
          <w:rFonts w:ascii="仿宋_GB2312" w:eastAsia="仿宋_GB2312" w:cs="仿宋" w:hint="eastAsia"/>
          <w:color w:val="000000"/>
          <w:sz w:val="32"/>
          <w:szCs w:val="32"/>
        </w:rPr>
        <w:t>○未抽检</w:t>
      </w:r>
      <w:r>
        <w:rPr>
          <w:rFonts w:ascii="仿宋_GB2312" w:eastAsia="仿宋_GB2312" w:cs="仿宋" w:hint="eastAsia"/>
          <w:color w:val="000000"/>
          <w:sz w:val="32"/>
          <w:szCs w:val="32"/>
        </w:rPr>
        <w:t xml:space="preserve"> </w:t>
      </w:r>
    </w:p>
    <w:p w:rsidR="002D6E81" w:rsidRDefault="002D6E81">
      <w:pPr>
        <w:spacing w:line="640" w:lineRule="exact"/>
        <w:ind w:firstLineChars="200" w:firstLine="640"/>
        <w:rPr>
          <w:rFonts w:ascii="仿宋_GB2312" w:eastAsia="仿宋_GB2312" w:cs="仿宋"/>
          <w:color w:val="000000"/>
          <w:sz w:val="32"/>
          <w:szCs w:val="32"/>
        </w:rPr>
      </w:pPr>
    </w:p>
    <w:p w:rsidR="002D6E81" w:rsidRDefault="002D6E81">
      <w:pPr>
        <w:spacing w:line="640" w:lineRule="exact"/>
        <w:ind w:firstLineChars="200" w:firstLine="640"/>
        <w:rPr>
          <w:rFonts w:ascii="仿宋_GB2312" w:eastAsia="仿宋_GB2312" w:cs="仿宋"/>
          <w:color w:val="000000"/>
          <w:sz w:val="32"/>
          <w:szCs w:val="32"/>
        </w:rPr>
      </w:pPr>
    </w:p>
    <w:p w:rsidR="002D6E81" w:rsidRDefault="005F0B1F">
      <w:pPr>
        <w:spacing w:line="640" w:lineRule="exact"/>
        <w:ind w:firstLineChars="200" w:firstLine="640"/>
        <w:rPr>
          <w:rFonts w:ascii="仿宋_GB2312" w:eastAsia="仿宋_GB2312" w:cs="仿宋"/>
          <w:color w:val="000000"/>
          <w:sz w:val="32"/>
          <w:szCs w:val="32"/>
        </w:rPr>
      </w:pPr>
      <w:r>
        <w:rPr>
          <w:rFonts w:ascii="仿宋_GB2312" w:eastAsia="仿宋_GB2312" w:cs="仿宋" w:hint="eastAsia"/>
          <w:color w:val="000000"/>
          <w:sz w:val="32"/>
          <w:szCs w:val="32"/>
        </w:rPr>
        <w:t>陪同检查人员：</w:t>
      </w:r>
      <w:r>
        <w:rPr>
          <w:rFonts w:ascii="仿宋_GB2312" w:eastAsia="仿宋_GB2312" w:cs="仿宋" w:hint="eastAsia"/>
          <w:color w:val="000000"/>
          <w:sz w:val="32"/>
          <w:szCs w:val="32"/>
        </w:rPr>
        <w:t xml:space="preserve">               </w:t>
      </w:r>
      <w:r>
        <w:rPr>
          <w:rFonts w:ascii="仿宋_GB2312" w:eastAsia="仿宋_GB2312" w:cs="仿宋" w:hint="eastAsia"/>
          <w:color w:val="000000"/>
          <w:sz w:val="32"/>
          <w:szCs w:val="32"/>
        </w:rPr>
        <w:t>检查人员：</w:t>
      </w:r>
      <w:r>
        <w:rPr>
          <w:rFonts w:ascii="仿宋_GB2312" w:eastAsia="仿宋_GB2312" w:cs="仿宋" w:hint="eastAsia"/>
          <w:color w:val="000000"/>
          <w:sz w:val="32"/>
          <w:szCs w:val="32"/>
        </w:rPr>
        <w:t xml:space="preserve"> </w:t>
      </w:r>
    </w:p>
    <w:p w:rsidR="002D6E81" w:rsidRDefault="005F0B1F">
      <w:pPr>
        <w:spacing w:line="640" w:lineRule="exact"/>
        <w:ind w:firstLineChars="200" w:firstLine="640"/>
        <w:rPr>
          <w:rFonts w:ascii="方正小标宋简体" w:eastAsia="方正小标宋简体" w:hAnsi="方正小标宋简体" w:cs="方正小标宋简体"/>
          <w:color w:val="000000"/>
          <w:sz w:val="32"/>
          <w:szCs w:val="32"/>
        </w:rPr>
      </w:pPr>
      <w:r>
        <w:rPr>
          <w:rFonts w:ascii="仿宋_GB2312" w:eastAsia="仿宋_GB2312" w:cs="仿宋" w:hint="eastAsia"/>
          <w:color w:val="000000"/>
          <w:sz w:val="32"/>
          <w:szCs w:val="32"/>
        </w:rPr>
        <w:t>日期：</w:t>
      </w:r>
      <w:r>
        <w:rPr>
          <w:rFonts w:ascii="仿宋_GB2312" w:eastAsia="仿宋_GB2312" w:cs="仿宋" w:hint="eastAsia"/>
          <w:color w:val="000000"/>
          <w:sz w:val="32"/>
          <w:szCs w:val="32"/>
        </w:rPr>
        <w:t xml:space="preserve">    </w:t>
      </w:r>
      <w:r>
        <w:rPr>
          <w:rFonts w:ascii="仿宋_GB2312" w:eastAsia="仿宋_GB2312" w:cs="仿宋" w:hint="eastAsia"/>
          <w:color w:val="000000"/>
          <w:sz w:val="32"/>
          <w:szCs w:val="32"/>
        </w:rPr>
        <w:t>年</w:t>
      </w:r>
      <w:r>
        <w:rPr>
          <w:rFonts w:ascii="仿宋_GB2312" w:eastAsia="仿宋_GB2312" w:cs="仿宋" w:hint="eastAsia"/>
          <w:color w:val="000000"/>
          <w:sz w:val="32"/>
          <w:szCs w:val="32"/>
        </w:rPr>
        <w:t xml:space="preserve">   </w:t>
      </w:r>
      <w:r>
        <w:rPr>
          <w:rFonts w:ascii="仿宋_GB2312" w:eastAsia="仿宋_GB2312" w:cs="仿宋" w:hint="eastAsia"/>
          <w:color w:val="000000"/>
          <w:sz w:val="32"/>
          <w:szCs w:val="32"/>
        </w:rPr>
        <w:t>月</w:t>
      </w:r>
      <w:r>
        <w:rPr>
          <w:rFonts w:ascii="仿宋_GB2312" w:eastAsia="仿宋_GB2312" w:cs="仿宋" w:hint="eastAsia"/>
          <w:color w:val="000000"/>
          <w:sz w:val="32"/>
          <w:szCs w:val="32"/>
        </w:rPr>
        <w:t xml:space="preserve">   </w:t>
      </w:r>
      <w:r>
        <w:rPr>
          <w:rFonts w:ascii="仿宋_GB2312" w:eastAsia="仿宋_GB2312" w:hAnsi="仿宋_GB2312" w:cs="仿宋_GB2312" w:hint="eastAsia"/>
          <w:color w:val="000000"/>
          <w:sz w:val="32"/>
          <w:szCs w:val="32"/>
        </w:rPr>
        <w:t>日</w:t>
      </w:r>
      <w:r>
        <w:rPr>
          <w:rFonts w:ascii="仿宋_GB2312" w:eastAsia="仿宋_GB2312" w:cs="仿宋" w:hint="eastAsia"/>
          <w:color w:val="000000"/>
          <w:sz w:val="32"/>
          <w:szCs w:val="32"/>
        </w:rPr>
        <w:t xml:space="preserve">       </w:t>
      </w:r>
      <w:r>
        <w:rPr>
          <w:rFonts w:ascii="仿宋_GB2312" w:eastAsia="仿宋_GB2312" w:cs="仿宋" w:hint="eastAsia"/>
          <w:color w:val="000000"/>
          <w:sz w:val="32"/>
          <w:szCs w:val="32"/>
        </w:rPr>
        <w:t>日期：</w:t>
      </w:r>
      <w:r>
        <w:rPr>
          <w:rFonts w:ascii="仿宋_GB2312" w:eastAsia="仿宋_GB2312" w:cs="仿宋" w:hint="eastAsia"/>
          <w:color w:val="000000"/>
          <w:sz w:val="32"/>
          <w:szCs w:val="32"/>
        </w:rPr>
        <w:t xml:space="preserve">   </w:t>
      </w:r>
      <w:r>
        <w:rPr>
          <w:rFonts w:ascii="仿宋_GB2312" w:eastAsia="仿宋_GB2312" w:cs="仿宋" w:hint="eastAsia"/>
          <w:color w:val="000000"/>
          <w:sz w:val="32"/>
          <w:szCs w:val="32"/>
        </w:rPr>
        <w:t>年</w:t>
      </w:r>
      <w:r>
        <w:rPr>
          <w:rFonts w:ascii="仿宋_GB2312" w:eastAsia="仿宋_GB2312" w:cs="仿宋" w:hint="eastAsia"/>
          <w:color w:val="000000"/>
          <w:sz w:val="32"/>
          <w:szCs w:val="32"/>
        </w:rPr>
        <w:t xml:space="preserve">   </w:t>
      </w:r>
      <w:r>
        <w:rPr>
          <w:rFonts w:ascii="仿宋_GB2312" w:eastAsia="仿宋_GB2312" w:cs="仿宋" w:hint="eastAsia"/>
          <w:color w:val="000000"/>
          <w:sz w:val="32"/>
          <w:szCs w:val="32"/>
        </w:rPr>
        <w:t>月</w:t>
      </w:r>
      <w:r>
        <w:rPr>
          <w:rFonts w:ascii="仿宋_GB2312" w:eastAsia="仿宋_GB2312" w:cs="仿宋" w:hint="eastAsia"/>
          <w:color w:val="000000"/>
          <w:sz w:val="32"/>
          <w:szCs w:val="32"/>
        </w:rPr>
        <w:t xml:space="preserve">  </w:t>
      </w:r>
      <w:r>
        <w:rPr>
          <w:rFonts w:ascii="仿宋_GB2312" w:eastAsia="仿宋_GB2312" w:cs="仿宋" w:hint="eastAsia"/>
          <w:color w:val="000000"/>
          <w:sz w:val="32"/>
          <w:szCs w:val="32"/>
        </w:rPr>
        <w:t>日</w:t>
      </w:r>
    </w:p>
    <w:p w:rsidR="002D6E81" w:rsidRDefault="002D6E81">
      <w:pPr>
        <w:rPr>
          <w:color w:val="000000"/>
          <w:sz w:val="32"/>
          <w:szCs w:val="32"/>
        </w:rPr>
      </w:pPr>
    </w:p>
    <w:p w:rsidR="002D6E81" w:rsidRDefault="002D6E81">
      <w:pPr>
        <w:rPr>
          <w:color w:val="000000"/>
        </w:rPr>
      </w:pPr>
    </w:p>
    <w:p w:rsidR="002D6E81" w:rsidRDefault="005F0B1F">
      <w:pPr>
        <w:pStyle w:val="a0"/>
        <w:spacing w:before="0" w:after="0" w:line="560" w:lineRule="exact"/>
        <w:jc w:val="left"/>
        <w:rPr>
          <w:rFonts w:ascii="黑体" w:eastAsia="黑体" w:hAnsi="黑体" w:cs="黑体"/>
          <w:b w:val="0"/>
          <w:bCs/>
          <w:color w:val="000000"/>
        </w:rPr>
      </w:pPr>
      <w:r>
        <w:rPr>
          <w:rFonts w:ascii="黑体" w:eastAsia="黑体" w:hAnsi="黑体" w:cs="黑体" w:hint="eastAsia"/>
          <w:b w:val="0"/>
          <w:bCs/>
          <w:color w:val="000000"/>
        </w:rPr>
        <w:br w:type="page"/>
      </w:r>
      <w:r>
        <w:rPr>
          <w:rFonts w:ascii="黑体" w:eastAsia="黑体" w:hAnsi="黑体" w:cs="黑体" w:hint="eastAsia"/>
          <w:b w:val="0"/>
          <w:bCs/>
          <w:color w:val="000000"/>
        </w:rPr>
        <w:lastRenderedPageBreak/>
        <w:t>附件</w:t>
      </w:r>
      <w:r>
        <w:rPr>
          <w:rFonts w:ascii="黑体" w:eastAsia="黑体" w:hAnsi="黑体" w:cs="黑体" w:hint="eastAsia"/>
          <w:b w:val="0"/>
          <w:bCs/>
          <w:color w:val="000000"/>
        </w:rPr>
        <w:t>8</w:t>
      </w:r>
    </w:p>
    <w:p w:rsidR="002D6E81" w:rsidRDefault="002D6E81">
      <w:pPr>
        <w:pStyle w:val="a4"/>
        <w:spacing w:after="0" w:line="560" w:lineRule="exact"/>
        <w:ind w:left="420"/>
      </w:pPr>
    </w:p>
    <w:p w:rsidR="002D6E81" w:rsidRDefault="005F0B1F">
      <w:pPr>
        <w:spacing w:line="560" w:lineRule="exact"/>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202</w:t>
      </w:r>
      <w:r>
        <w:rPr>
          <w:rFonts w:ascii="方正小标宋简体" w:eastAsia="方正小标宋简体" w:hAnsi="方正小标宋简体" w:cs="方正小标宋简体" w:hint="eastAsia"/>
          <w:bCs/>
          <w:color w:val="000000"/>
          <w:sz w:val="44"/>
          <w:szCs w:val="44"/>
        </w:rPr>
        <w:t>3</w:t>
      </w:r>
      <w:r>
        <w:rPr>
          <w:rFonts w:ascii="方正小标宋简体" w:eastAsia="方正小标宋简体" w:hAnsi="方正小标宋简体" w:cs="方正小标宋简体" w:hint="eastAsia"/>
          <w:bCs/>
          <w:color w:val="000000"/>
          <w:sz w:val="44"/>
          <w:szCs w:val="44"/>
        </w:rPr>
        <w:t>年广西尘毒危害企业随机监督抽查计划</w:t>
      </w:r>
    </w:p>
    <w:p w:rsidR="002D6E81" w:rsidRDefault="002D6E81">
      <w:pPr>
        <w:widowControl/>
        <w:spacing w:line="560" w:lineRule="exact"/>
        <w:ind w:firstLineChars="200" w:firstLine="640"/>
        <w:rPr>
          <w:rFonts w:ascii="楷体" w:eastAsia="楷体" w:hAnsi="楷体" w:cs="楷体"/>
          <w:color w:val="000000"/>
          <w:kern w:val="0"/>
          <w:sz w:val="32"/>
          <w:szCs w:val="32"/>
        </w:rPr>
      </w:pPr>
    </w:p>
    <w:p w:rsidR="002D6E81" w:rsidRDefault="005F0B1F">
      <w:pPr>
        <w:widowControl/>
        <w:spacing w:line="560" w:lineRule="exact"/>
        <w:ind w:firstLineChars="200" w:firstLine="640"/>
        <w:rPr>
          <w:rFonts w:ascii="楷体" w:eastAsia="楷体" w:hAnsi="楷体" w:cs="楷体"/>
          <w:color w:val="000000"/>
          <w:kern w:val="0"/>
          <w:sz w:val="32"/>
          <w:szCs w:val="32"/>
        </w:rPr>
      </w:pPr>
      <w:r>
        <w:rPr>
          <w:rFonts w:ascii="黑体" w:eastAsia="黑体" w:hAnsi="黑体" w:cs="黑体" w:hint="eastAsia"/>
          <w:color w:val="000000"/>
          <w:kern w:val="0"/>
          <w:sz w:val="32"/>
          <w:szCs w:val="32"/>
        </w:rPr>
        <w:t>一、抽查对象</w:t>
      </w:r>
      <w:r>
        <w:rPr>
          <w:rFonts w:ascii="楷体" w:eastAsia="楷体" w:hAnsi="楷体" w:cs="楷体" w:hint="eastAsia"/>
          <w:color w:val="000000"/>
          <w:kern w:val="0"/>
          <w:sz w:val="32"/>
          <w:szCs w:val="32"/>
        </w:rPr>
        <w:t xml:space="preserve"> </w:t>
      </w:r>
    </w:p>
    <w:p w:rsidR="002D6E81" w:rsidRDefault="005F0B1F">
      <w:pPr>
        <w:widowControl/>
        <w:spacing w:line="560" w:lineRule="exact"/>
        <w:ind w:firstLineChars="200" w:firstLine="640"/>
        <w:rPr>
          <w:rFonts w:ascii="仿宋_GB2312" w:eastAsia="仿宋_GB2312" w:hAnsi="仿宋_GB2312" w:cs="仿宋_GB2312"/>
          <w:color w:val="000000"/>
          <w:sz w:val="32"/>
        </w:rPr>
      </w:pPr>
      <w:r>
        <w:rPr>
          <w:rFonts w:ascii="仿宋_GB2312" w:eastAsia="仿宋_GB2312" w:hint="eastAsia"/>
          <w:color w:val="000000"/>
          <w:kern w:val="0"/>
          <w:sz w:val="32"/>
          <w:szCs w:val="32"/>
        </w:rPr>
        <w:t>辖区内在国家职业病危害项目申报系统注册的</w:t>
      </w:r>
      <w:r>
        <w:rPr>
          <w:rFonts w:ascii="仿宋_GB2312" w:eastAsia="仿宋_GB2312" w:hint="eastAsia"/>
          <w:color w:val="000000"/>
          <w:kern w:val="0"/>
          <w:sz w:val="32"/>
          <w:szCs w:val="32"/>
        </w:rPr>
        <w:t>尘毒为主要职业病危害因素的用人单位</w:t>
      </w:r>
      <w:r>
        <w:rPr>
          <w:rFonts w:ascii="仿宋_GB2312" w:eastAsia="仿宋_GB2312" w:hint="eastAsia"/>
          <w:color w:val="000000"/>
          <w:kern w:val="0"/>
          <w:sz w:val="32"/>
          <w:szCs w:val="32"/>
        </w:rPr>
        <w:t>，</w:t>
      </w:r>
      <w:r>
        <w:rPr>
          <w:rFonts w:ascii="仿宋_GB2312" w:eastAsia="仿宋_GB2312" w:hint="eastAsia"/>
          <w:color w:val="000000"/>
          <w:kern w:val="0"/>
          <w:sz w:val="32"/>
          <w:szCs w:val="32"/>
        </w:rPr>
        <w:t>包括</w:t>
      </w:r>
      <w:r>
        <w:rPr>
          <w:rFonts w:ascii="仿宋_GB2312" w:eastAsia="仿宋_GB2312" w:hAnsi="仿宋_GB2312" w:cs="仿宋_GB2312" w:hint="eastAsia"/>
          <w:color w:val="000000"/>
          <w:sz w:val="32"/>
        </w:rPr>
        <w:t>包括煤矿</w:t>
      </w:r>
      <w:r>
        <w:rPr>
          <w:rFonts w:ascii="仿宋_GB2312" w:eastAsia="仿宋_GB2312" w:hAnsi="仿宋_GB2312" w:cs="仿宋_GB2312" w:hint="eastAsia"/>
          <w:color w:val="000000"/>
          <w:sz w:val="32"/>
        </w:rPr>
        <w:t>、</w:t>
      </w:r>
      <w:r>
        <w:rPr>
          <w:rFonts w:ascii="仿宋_GB2312" w:eastAsia="仿宋_GB2312" w:hAnsi="仿宋_GB2312" w:cs="仿宋_GB2312" w:hint="eastAsia"/>
          <w:color w:val="000000"/>
          <w:sz w:val="32"/>
        </w:rPr>
        <w:t>非煤矿山</w:t>
      </w:r>
      <w:r>
        <w:rPr>
          <w:rFonts w:ascii="仿宋_GB2312" w:eastAsia="仿宋_GB2312" w:hAnsi="仿宋_GB2312" w:cs="仿宋_GB2312" w:hint="eastAsia"/>
          <w:color w:val="000000"/>
          <w:sz w:val="32"/>
        </w:rPr>
        <w:t>、</w:t>
      </w:r>
      <w:r>
        <w:rPr>
          <w:rFonts w:ascii="仿宋_GB2312" w:eastAsia="仿宋_GB2312" w:hAnsi="仿宋_GB2312" w:cs="仿宋_GB2312" w:hint="eastAsia"/>
          <w:color w:val="000000"/>
          <w:sz w:val="32"/>
        </w:rPr>
        <w:t>建材（水泥、陶瓷为主）、建筑</w:t>
      </w:r>
      <w:r>
        <w:rPr>
          <w:rFonts w:ascii="仿宋_GB2312" w:eastAsia="仿宋_GB2312" w:hint="eastAsia"/>
          <w:color w:val="000000"/>
          <w:kern w:val="0"/>
          <w:sz w:val="32"/>
          <w:szCs w:val="32"/>
        </w:rPr>
        <w:t>、化工</w:t>
      </w:r>
      <w:r>
        <w:rPr>
          <w:rFonts w:ascii="仿宋_GB2312" w:eastAsia="仿宋_GB2312" w:hAnsi="仿宋_GB2312" w:cs="仿宋_GB2312" w:hint="eastAsia"/>
          <w:color w:val="000000"/>
          <w:sz w:val="32"/>
        </w:rPr>
        <w:t>等重点行业的企业，实行全覆盖</w:t>
      </w:r>
      <w:r>
        <w:rPr>
          <w:rFonts w:ascii="仿宋_GB2312" w:eastAsia="仿宋_GB2312" w:hAnsi="仿宋_GB2312" w:cs="仿宋_GB2312" w:hint="eastAsia"/>
          <w:color w:val="000000"/>
          <w:sz w:val="32"/>
        </w:rPr>
        <w:t>。</w:t>
      </w:r>
    </w:p>
    <w:p w:rsidR="002D6E81" w:rsidRDefault="005F0B1F">
      <w:pPr>
        <w:widowControl/>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二、监督检查内容</w:t>
      </w:r>
    </w:p>
    <w:p w:rsidR="002D6E81" w:rsidRDefault="005F0B1F">
      <w:pPr>
        <w:widowControl/>
        <w:spacing w:line="560" w:lineRule="exact"/>
        <w:ind w:firstLine="560"/>
        <w:rPr>
          <w:color w:val="000000"/>
        </w:rPr>
      </w:pPr>
      <w:r>
        <w:rPr>
          <w:rFonts w:ascii="仿宋_GB2312" w:eastAsia="仿宋_GB2312" w:hAnsi="宋体" w:cs="宋体" w:hint="eastAsia"/>
          <w:color w:val="000000"/>
          <w:kern w:val="0"/>
          <w:sz w:val="32"/>
          <w:szCs w:val="32"/>
        </w:rPr>
        <w:t>主要检查用人单位的职业病防治管理组织和措施建立情况，职业卫生培训情况，建设项目职业病防护设施“三同时”开展情况，职业病危害项目申报情况，工作场所职业病危害因素日常监测和定期检测、评价开展情况，职业病危害告知和警示标识设置情况，职业病防护设施、应急救援设施和个人使用的职业病防护用品配备、使用、管理情况，劳动者职业健康监护情况，职业病病人、疑似职业病病人处置情况。</w:t>
      </w:r>
    </w:p>
    <w:p w:rsidR="002D6E81" w:rsidRDefault="005F0B1F">
      <w:pPr>
        <w:widowControl/>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三、工作要求</w:t>
      </w:r>
    </w:p>
    <w:p w:rsidR="002D6E81" w:rsidRDefault="005F0B1F">
      <w:pPr>
        <w:widowControl/>
        <w:spacing w:line="56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（一）辖区内在国家职业病危害项目申报系统注册的重点行业领域企业应查尽查。</w:t>
      </w:r>
    </w:p>
    <w:p w:rsidR="002D6E81" w:rsidRDefault="005F0B1F">
      <w:pPr>
        <w:spacing w:line="56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（二）</w:t>
      </w:r>
      <w:r>
        <w:rPr>
          <w:rFonts w:ascii="仿宋_GB2312" w:eastAsia="仿宋_GB2312" w:hint="eastAsia"/>
          <w:color w:val="000000"/>
          <w:kern w:val="0"/>
          <w:sz w:val="32"/>
          <w:szCs w:val="32"/>
        </w:rPr>
        <w:t>各地要于</w:t>
      </w:r>
      <w:r>
        <w:rPr>
          <w:rFonts w:ascii="仿宋_GB2312" w:eastAsia="仿宋_GB2312" w:cs="??_GB2312" w:hint="eastAsia"/>
          <w:color w:val="000000"/>
          <w:kern w:val="0"/>
          <w:sz w:val="32"/>
          <w:szCs w:val="32"/>
        </w:rPr>
        <w:t>202</w:t>
      </w:r>
      <w:r>
        <w:rPr>
          <w:rFonts w:ascii="仿宋_GB2312" w:eastAsia="仿宋_GB2312" w:cs="??_GB2312" w:hint="eastAsia"/>
          <w:color w:val="000000"/>
          <w:kern w:val="0"/>
          <w:sz w:val="32"/>
          <w:szCs w:val="32"/>
        </w:rPr>
        <w:t>3</w:t>
      </w:r>
      <w:r>
        <w:rPr>
          <w:rFonts w:ascii="仿宋_GB2312" w:eastAsia="仿宋_GB2312" w:hint="eastAsia"/>
          <w:color w:val="000000"/>
          <w:kern w:val="0"/>
          <w:sz w:val="32"/>
          <w:szCs w:val="32"/>
        </w:rPr>
        <w:t>年</w:t>
      </w:r>
      <w:r>
        <w:rPr>
          <w:rFonts w:ascii="仿宋_GB2312" w:eastAsia="仿宋_GB2312" w:cs="??_GB2312" w:hint="eastAsia"/>
          <w:color w:val="000000"/>
          <w:kern w:val="0"/>
          <w:sz w:val="32"/>
          <w:szCs w:val="32"/>
        </w:rPr>
        <w:t>11</w:t>
      </w:r>
      <w:r>
        <w:rPr>
          <w:rFonts w:ascii="仿宋_GB2312" w:eastAsia="仿宋_GB2312" w:hint="eastAsia"/>
          <w:color w:val="000000"/>
          <w:kern w:val="0"/>
          <w:sz w:val="32"/>
          <w:szCs w:val="32"/>
        </w:rPr>
        <w:t>月</w:t>
      </w:r>
      <w:r>
        <w:rPr>
          <w:rFonts w:ascii="仿宋_GB2312" w:eastAsia="仿宋_GB2312" w:cs="??_GB2312" w:hint="eastAsia"/>
          <w:color w:val="000000"/>
          <w:kern w:val="0"/>
          <w:sz w:val="32"/>
          <w:szCs w:val="32"/>
        </w:rPr>
        <w:t>15</w:t>
      </w:r>
      <w:r>
        <w:rPr>
          <w:rFonts w:ascii="仿宋_GB2312" w:eastAsia="仿宋_GB2312" w:hint="eastAsia"/>
          <w:color w:val="000000"/>
          <w:kern w:val="0"/>
          <w:sz w:val="32"/>
          <w:szCs w:val="32"/>
        </w:rPr>
        <w:t>日前完成广西尘毒危害企业随机抽查工作，并通过广西卫生监督执法管理平台报送抽查结果，工作信息可随时报送。</w:t>
      </w:r>
    </w:p>
    <w:p w:rsidR="002D6E81" w:rsidRDefault="005F0B1F">
      <w:pPr>
        <w:widowControl/>
        <w:spacing w:line="56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lastRenderedPageBreak/>
        <w:t>联系人及联系电话：自治区卫生监督所监督三科蒋琳，</w:t>
      </w:r>
      <w:r>
        <w:rPr>
          <w:rFonts w:ascii="仿宋_GB2312" w:eastAsia="仿宋_GB2312" w:hint="eastAsia"/>
          <w:color w:val="000000"/>
          <w:kern w:val="0"/>
          <w:sz w:val="32"/>
          <w:szCs w:val="32"/>
        </w:rPr>
        <w:t>0771-5319467</w:t>
      </w:r>
      <w:r>
        <w:rPr>
          <w:rFonts w:ascii="仿宋_GB2312" w:eastAsia="仿宋_GB2312" w:hint="eastAsia"/>
          <w:color w:val="000000"/>
          <w:kern w:val="0"/>
          <w:sz w:val="32"/>
          <w:szCs w:val="32"/>
        </w:rPr>
        <w:t>。</w:t>
      </w:r>
    </w:p>
    <w:p w:rsidR="002D6E81" w:rsidRDefault="005F0B1F">
      <w:pPr>
        <w:widowControl/>
        <w:spacing w:line="560" w:lineRule="exact"/>
        <w:ind w:firstLineChars="200" w:firstLine="640"/>
        <w:rPr>
          <w:rFonts w:eastAsia="仿宋_GB2312"/>
          <w:color w:val="000000"/>
          <w:kern w:val="0"/>
          <w:sz w:val="32"/>
          <w:szCs w:val="32"/>
        </w:rPr>
      </w:pPr>
      <w:r>
        <w:rPr>
          <w:rFonts w:ascii="仿宋_GB2312" w:eastAsia="仿宋_GB2312" w:hint="eastAsia"/>
          <w:color w:val="000000"/>
          <w:kern w:val="0"/>
          <w:sz w:val="32"/>
          <w:szCs w:val="32"/>
        </w:rPr>
        <w:t>电子邮箱：</w:t>
      </w:r>
      <w:r>
        <w:rPr>
          <w:rFonts w:eastAsia="仿宋_GB2312"/>
          <w:color w:val="000000"/>
          <w:kern w:val="0"/>
          <w:sz w:val="32"/>
          <w:szCs w:val="32"/>
        </w:rPr>
        <w:t>gxwsjd3k@</w:t>
      </w:r>
      <w:r>
        <w:rPr>
          <w:rFonts w:eastAsia="仿宋_GB2312" w:hint="eastAsia"/>
          <w:color w:val="000000"/>
          <w:kern w:val="0"/>
          <w:sz w:val="32"/>
          <w:szCs w:val="32"/>
        </w:rPr>
        <w:t>wsjkw.gxzf.gov.cn</w:t>
      </w:r>
      <w:r>
        <w:rPr>
          <w:rFonts w:eastAsia="仿宋_GB2312" w:hint="eastAsia"/>
          <w:color w:val="000000"/>
          <w:kern w:val="0"/>
          <w:sz w:val="32"/>
          <w:szCs w:val="32"/>
        </w:rPr>
        <w:t>。</w:t>
      </w:r>
    </w:p>
    <w:p w:rsidR="002D6E81" w:rsidRDefault="002D6E81">
      <w:pPr>
        <w:widowControl/>
        <w:spacing w:line="560" w:lineRule="exact"/>
        <w:ind w:firstLine="561"/>
        <w:outlineLvl w:val="0"/>
        <w:rPr>
          <w:rFonts w:ascii="仿宋" w:eastAsia="仿宋" w:hAnsi="仿宋"/>
          <w:color w:val="000000"/>
          <w:kern w:val="0"/>
        </w:rPr>
      </w:pPr>
    </w:p>
    <w:p w:rsidR="002D6E81" w:rsidRDefault="005F0B1F">
      <w:pPr>
        <w:widowControl/>
        <w:spacing w:line="560" w:lineRule="exact"/>
        <w:ind w:firstLineChars="200" w:firstLine="640"/>
        <w:rPr>
          <w:rFonts w:ascii="仿宋_GB2312" w:eastAsia="仿宋_GB2312" w:cs="??_GB2312"/>
          <w:color w:val="000000"/>
          <w:kern w:val="0"/>
          <w:sz w:val="32"/>
          <w:szCs w:val="32"/>
        </w:rPr>
      </w:pPr>
      <w:r>
        <w:rPr>
          <w:rFonts w:ascii="仿宋_GB2312" w:eastAsia="仿宋_GB2312" w:cs="??_GB2312" w:hint="eastAsia"/>
          <w:color w:val="000000"/>
          <w:kern w:val="0"/>
          <w:sz w:val="32"/>
          <w:szCs w:val="32"/>
        </w:rPr>
        <w:t>附表：</w:t>
      </w:r>
      <w:r>
        <w:rPr>
          <w:rFonts w:ascii="仿宋_GB2312" w:eastAsia="仿宋_GB2312" w:cs="??_GB2312" w:hint="eastAsia"/>
          <w:color w:val="000000"/>
          <w:kern w:val="0"/>
          <w:sz w:val="32"/>
          <w:szCs w:val="32"/>
        </w:rPr>
        <w:t>1.2023</w:t>
      </w:r>
      <w:r>
        <w:rPr>
          <w:rFonts w:ascii="仿宋_GB2312" w:eastAsia="仿宋_GB2312" w:cs="??_GB2312" w:hint="eastAsia"/>
          <w:color w:val="000000"/>
          <w:kern w:val="0"/>
          <w:sz w:val="32"/>
          <w:szCs w:val="32"/>
        </w:rPr>
        <w:t>年广西尘毒危害企业随机监督抽查检查表</w:t>
      </w:r>
    </w:p>
    <w:p w:rsidR="002D6E81" w:rsidRDefault="005F0B1F">
      <w:pPr>
        <w:widowControl/>
        <w:spacing w:line="560" w:lineRule="exact"/>
        <w:ind w:firstLineChars="500" w:firstLine="1600"/>
        <w:rPr>
          <w:rFonts w:ascii="仿宋_GB2312" w:eastAsia="仿宋_GB2312" w:cs="??_GB2312"/>
          <w:color w:val="000000"/>
          <w:kern w:val="0"/>
          <w:sz w:val="32"/>
          <w:szCs w:val="32"/>
        </w:rPr>
      </w:pPr>
      <w:r>
        <w:rPr>
          <w:rFonts w:ascii="仿宋_GB2312" w:eastAsia="仿宋_GB2312" w:cs="??_GB2312" w:hint="eastAsia"/>
          <w:color w:val="000000"/>
          <w:kern w:val="0"/>
          <w:sz w:val="32"/>
          <w:szCs w:val="32"/>
        </w:rPr>
        <w:t>2.2023</w:t>
      </w:r>
      <w:r>
        <w:rPr>
          <w:rFonts w:ascii="仿宋_GB2312" w:eastAsia="仿宋_GB2312" w:cs="??_GB2312" w:hint="eastAsia"/>
          <w:color w:val="000000"/>
          <w:kern w:val="0"/>
          <w:sz w:val="32"/>
          <w:szCs w:val="32"/>
        </w:rPr>
        <w:t>年广西尘毒危害企业随机监督抽查汇总表</w:t>
      </w:r>
    </w:p>
    <w:p w:rsidR="002D6E81" w:rsidRDefault="005F0B1F">
      <w:pPr>
        <w:widowControl/>
        <w:spacing w:line="560" w:lineRule="exact"/>
        <w:ind w:firstLineChars="200" w:firstLine="640"/>
        <w:rPr>
          <w:rFonts w:ascii="仿宋_GB2312" w:eastAsia="仿宋_GB2312" w:cs="??_GB2312"/>
          <w:color w:val="000000"/>
          <w:kern w:val="0"/>
          <w:sz w:val="32"/>
          <w:szCs w:val="32"/>
        </w:rPr>
      </w:pPr>
      <w:r>
        <w:rPr>
          <w:rFonts w:ascii="仿宋_GB2312" w:eastAsia="仿宋_GB2312" w:cs="??_GB2312" w:hint="eastAsia"/>
          <w:color w:val="000000"/>
          <w:kern w:val="0"/>
          <w:sz w:val="32"/>
          <w:szCs w:val="32"/>
        </w:rPr>
        <w:t xml:space="preserve">　　</w:t>
      </w:r>
    </w:p>
    <w:p w:rsidR="002D6E81" w:rsidRDefault="002D6E81">
      <w:pPr>
        <w:widowControl/>
        <w:spacing w:line="560" w:lineRule="exact"/>
        <w:ind w:firstLineChars="200" w:firstLine="640"/>
        <w:jc w:val="left"/>
        <w:rPr>
          <w:rFonts w:ascii="仿宋_GB2312" w:eastAsia="仿宋_GB2312"/>
          <w:color w:val="000000"/>
          <w:kern w:val="0"/>
          <w:sz w:val="32"/>
          <w:szCs w:val="32"/>
        </w:rPr>
      </w:pPr>
    </w:p>
    <w:p w:rsidR="002D6E81" w:rsidRDefault="002D6E81">
      <w:pPr>
        <w:widowControl/>
        <w:spacing w:line="560" w:lineRule="exact"/>
        <w:ind w:firstLineChars="200" w:firstLine="640"/>
        <w:jc w:val="left"/>
        <w:rPr>
          <w:rFonts w:ascii="仿宋_GB2312" w:eastAsia="仿宋_GB2312"/>
          <w:color w:val="000000"/>
          <w:kern w:val="0"/>
          <w:sz w:val="32"/>
          <w:szCs w:val="32"/>
        </w:rPr>
        <w:sectPr w:rsidR="002D6E81">
          <w:headerReference w:type="default" r:id="rId37"/>
          <w:footerReference w:type="default" r:id="rId38"/>
          <w:pgSz w:w="11905" w:h="16838"/>
          <w:pgMar w:top="1701" w:right="1417" w:bottom="1417" w:left="1701" w:header="850" w:footer="992" w:gutter="0"/>
          <w:cols w:space="720"/>
          <w:docGrid w:type="lines" w:linePitch="325"/>
        </w:sectPr>
      </w:pPr>
    </w:p>
    <w:p w:rsidR="002D6E81" w:rsidRDefault="005F0B1F">
      <w:pPr>
        <w:jc w:val="left"/>
        <w:rPr>
          <w:rFonts w:ascii="黑体" w:eastAsia="黑体" w:hAnsi="黑体"/>
          <w:color w:val="000000"/>
          <w:sz w:val="32"/>
          <w:szCs w:val="32"/>
        </w:rPr>
      </w:pPr>
      <w:r>
        <w:rPr>
          <w:rFonts w:ascii="黑体" w:eastAsia="黑体" w:hAnsi="黑体" w:hint="eastAsia"/>
          <w:color w:val="000000"/>
          <w:sz w:val="32"/>
          <w:szCs w:val="32"/>
        </w:rPr>
        <w:lastRenderedPageBreak/>
        <w:t>附表</w:t>
      </w:r>
      <w:r>
        <w:rPr>
          <w:rFonts w:ascii="黑体" w:eastAsia="黑体" w:hAnsi="黑体" w:hint="eastAsia"/>
          <w:color w:val="000000"/>
          <w:sz w:val="32"/>
          <w:szCs w:val="32"/>
        </w:rPr>
        <w:t>1</w:t>
      </w:r>
    </w:p>
    <w:p w:rsidR="002D6E81" w:rsidRDefault="005F0B1F">
      <w:pPr>
        <w:widowControl/>
        <w:jc w:val="center"/>
        <w:rPr>
          <w:rFonts w:ascii="方正小标宋简体" w:eastAsia="方正小标宋简体" w:hAnsi="方正小标宋简体" w:cs="方正小标宋简体"/>
          <w:color w:val="000000"/>
          <w:spacing w:val="-11"/>
          <w:kern w:val="0"/>
          <w:sz w:val="44"/>
          <w:szCs w:val="44"/>
        </w:rPr>
      </w:pPr>
      <w:r>
        <w:rPr>
          <w:rFonts w:ascii="方正小标宋简体" w:eastAsia="方正小标宋简体" w:hAnsi="方正小标宋简体" w:cs="方正小标宋简体" w:hint="eastAsia"/>
          <w:color w:val="000000"/>
          <w:spacing w:val="-11"/>
          <w:kern w:val="0"/>
          <w:sz w:val="44"/>
          <w:szCs w:val="44"/>
        </w:rPr>
        <w:t>2023</w:t>
      </w:r>
      <w:r>
        <w:rPr>
          <w:rFonts w:ascii="方正小标宋简体" w:eastAsia="方正小标宋简体" w:hAnsi="方正小标宋简体" w:cs="方正小标宋简体" w:hint="eastAsia"/>
          <w:color w:val="000000"/>
          <w:spacing w:val="-11"/>
          <w:kern w:val="0"/>
          <w:sz w:val="44"/>
          <w:szCs w:val="44"/>
        </w:rPr>
        <w:t>年</w:t>
      </w:r>
      <w:r>
        <w:rPr>
          <w:rFonts w:ascii="方正小标宋简体" w:eastAsia="方正小标宋简体" w:hAnsi="方正小标宋简体" w:cs="方正小标宋简体" w:hint="eastAsia"/>
          <w:color w:val="000000"/>
          <w:spacing w:val="-11"/>
          <w:kern w:val="0"/>
          <w:sz w:val="44"/>
          <w:szCs w:val="44"/>
        </w:rPr>
        <w:t>广西</w:t>
      </w:r>
      <w:r>
        <w:rPr>
          <w:rFonts w:ascii="方正小标宋简体" w:eastAsia="方正小标宋简体" w:hAnsi="方正小标宋简体" w:cs="方正小标宋简体" w:hint="eastAsia"/>
          <w:color w:val="000000"/>
          <w:spacing w:val="-11"/>
          <w:kern w:val="0"/>
          <w:sz w:val="44"/>
          <w:szCs w:val="44"/>
        </w:rPr>
        <w:t>尘毒危害企业</w:t>
      </w:r>
      <w:r>
        <w:rPr>
          <w:rFonts w:ascii="方正小标宋简体" w:eastAsia="方正小标宋简体" w:hAnsi="方正小标宋简体" w:cs="方正小标宋简体" w:hint="eastAsia"/>
          <w:color w:val="000000"/>
          <w:spacing w:val="-11"/>
          <w:kern w:val="0"/>
          <w:sz w:val="44"/>
          <w:szCs w:val="44"/>
        </w:rPr>
        <w:t>随机监督抽查检查表</w:t>
      </w:r>
    </w:p>
    <w:p w:rsidR="002D6E81" w:rsidRDefault="005F0B1F">
      <w:pPr>
        <w:spacing w:line="300" w:lineRule="exact"/>
        <w:ind w:left="105" w:right="108" w:hanging="105"/>
        <w:rPr>
          <w:rFonts w:ascii="黑体" w:eastAsia="黑体" w:hAnsi="黑体" w:cs="黑体"/>
          <w:color w:val="000000"/>
        </w:rPr>
      </w:pPr>
      <w:r>
        <w:rPr>
          <w:rFonts w:ascii="黑体" w:eastAsia="黑体" w:hAnsi="黑体" w:cs="黑体" w:hint="eastAsia"/>
          <w:color w:val="000000"/>
        </w:rPr>
        <w:t>一、基本情况</w:t>
      </w:r>
    </w:p>
    <w:p w:rsidR="002D6E81" w:rsidRDefault="005F0B1F">
      <w:pPr>
        <w:spacing w:line="300" w:lineRule="exact"/>
        <w:ind w:right="108"/>
        <w:rPr>
          <w:rFonts w:ascii="仿宋_GB2312" w:eastAsia="仿宋_GB2312" w:hAnsi="仿宋_GB2312" w:cs="仿宋_GB2312"/>
          <w:color w:val="000000"/>
        </w:rPr>
      </w:pPr>
      <w:r>
        <w:rPr>
          <w:rFonts w:ascii="仿宋_GB2312" w:eastAsia="仿宋_GB2312" w:hAnsi="仿宋_GB2312" w:cs="仿宋_GB2312" w:hint="eastAsia"/>
          <w:color w:val="000000"/>
        </w:rPr>
        <w:t>企业名称：</w:t>
      </w:r>
      <w:r>
        <w:rPr>
          <w:rFonts w:ascii="仿宋_GB2312" w:eastAsia="仿宋_GB2312" w:hAnsi="仿宋_GB2312" w:cs="仿宋_GB2312" w:hint="eastAsia"/>
          <w:color w:val="000000"/>
          <w:u w:val="single"/>
        </w:rPr>
        <w:t xml:space="preserve">                                            </w:t>
      </w:r>
      <w:r>
        <w:rPr>
          <w:rFonts w:ascii="仿宋_GB2312" w:eastAsia="仿宋_GB2312" w:hAnsi="仿宋_GB2312" w:cs="仿宋_GB2312" w:hint="eastAsia"/>
          <w:color w:val="000000"/>
        </w:rPr>
        <w:t>；地址：</w:t>
      </w:r>
      <w:r>
        <w:rPr>
          <w:rFonts w:ascii="仿宋_GB2312" w:eastAsia="仿宋_GB2312" w:hAnsi="仿宋_GB2312" w:cs="仿宋_GB2312" w:hint="eastAsia"/>
          <w:color w:val="000000"/>
          <w:u w:val="single"/>
        </w:rPr>
        <w:t xml:space="preserve">                         </w:t>
      </w:r>
    </w:p>
    <w:p w:rsidR="002D6E81" w:rsidRDefault="005F0B1F">
      <w:pPr>
        <w:spacing w:line="300" w:lineRule="exact"/>
        <w:ind w:right="108"/>
        <w:rPr>
          <w:rFonts w:ascii="仿宋_GB2312" w:eastAsia="仿宋_GB2312" w:hAnsi="仿宋_GB2312" w:cs="仿宋_GB2312"/>
          <w:color w:val="000000"/>
        </w:rPr>
      </w:pPr>
      <w:r>
        <w:rPr>
          <w:rFonts w:ascii="仿宋_GB2312" w:eastAsia="仿宋_GB2312" w:hAnsi="仿宋_GB2312" w:cs="仿宋_GB2312" w:hint="eastAsia"/>
          <w:color w:val="000000"/>
        </w:rPr>
        <w:t>法定代表人：</w:t>
      </w:r>
      <w:r>
        <w:rPr>
          <w:rFonts w:ascii="仿宋_GB2312" w:eastAsia="仿宋_GB2312" w:hAnsi="仿宋_GB2312" w:cs="仿宋_GB2312" w:hint="eastAsia"/>
          <w:color w:val="000000"/>
          <w:u w:val="single"/>
        </w:rPr>
        <w:t xml:space="preserve">                      </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联系人：</w:t>
      </w:r>
      <w:r>
        <w:rPr>
          <w:rFonts w:ascii="仿宋_GB2312" w:eastAsia="仿宋_GB2312" w:hAnsi="仿宋_GB2312" w:cs="仿宋_GB2312" w:hint="eastAsia"/>
          <w:color w:val="000000"/>
          <w:u w:val="single"/>
        </w:rPr>
        <w:t xml:space="preserve">             </w:t>
      </w:r>
      <w:r>
        <w:rPr>
          <w:rFonts w:ascii="仿宋_GB2312" w:eastAsia="仿宋_GB2312" w:hAnsi="仿宋_GB2312" w:cs="仿宋_GB2312" w:hint="eastAsia"/>
          <w:color w:val="000000"/>
        </w:rPr>
        <w:t>联系电话：</w:t>
      </w:r>
      <w:r>
        <w:rPr>
          <w:rFonts w:ascii="仿宋_GB2312" w:eastAsia="仿宋_GB2312" w:hAnsi="仿宋_GB2312" w:cs="仿宋_GB2312" w:hint="eastAsia"/>
          <w:color w:val="000000"/>
          <w:u w:val="single"/>
        </w:rPr>
        <w:t xml:space="preserve">             </w:t>
      </w:r>
    </w:p>
    <w:p w:rsidR="002D6E81" w:rsidRDefault="005F0B1F">
      <w:pPr>
        <w:spacing w:line="300" w:lineRule="exact"/>
        <w:ind w:right="108"/>
        <w:rPr>
          <w:rFonts w:ascii="仿宋_GB2312" w:eastAsia="仿宋_GB2312" w:hAnsi="仿宋_GB2312" w:cs="仿宋_GB2312"/>
          <w:color w:val="000000"/>
        </w:rPr>
      </w:pPr>
      <w:r>
        <w:rPr>
          <w:rFonts w:ascii="仿宋_GB2312" w:eastAsia="仿宋_GB2312" w:hAnsi="仿宋_GB2312" w:cs="仿宋_GB2312" w:hint="eastAsia"/>
          <w:color w:val="000000"/>
        </w:rPr>
        <w:t>从业人员总数：</w:t>
      </w:r>
      <w:r>
        <w:rPr>
          <w:rFonts w:ascii="仿宋_GB2312" w:eastAsia="仿宋_GB2312" w:hAnsi="仿宋_GB2312" w:cs="仿宋_GB2312" w:hint="eastAsia"/>
          <w:color w:val="000000"/>
          <w:u w:val="single"/>
        </w:rPr>
        <w:t xml:space="preserve">                     </w:t>
      </w:r>
    </w:p>
    <w:p w:rsidR="002D6E81" w:rsidRDefault="005F0B1F">
      <w:pPr>
        <w:spacing w:line="300" w:lineRule="exact"/>
        <w:ind w:right="108"/>
        <w:rPr>
          <w:rFonts w:ascii="仿宋_GB2312" w:eastAsia="仿宋_GB2312" w:hAnsi="仿宋_GB2312" w:cs="仿宋_GB2312"/>
          <w:color w:val="000000"/>
          <w:u w:val="single"/>
        </w:rPr>
      </w:pPr>
      <w:r>
        <w:rPr>
          <w:rFonts w:ascii="仿宋_GB2312" w:eastAsia="仿宋_GB2312" w:hAnsi="仿宋_GB2312" w:cs="仿宋_GB2312" w:hint="eastAsia"/>
          <w:color w:val="000000"/>
        </w:rPr>
        <w:t>所属行业：</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□煤矿</w:t>
      </w:r>
      <w:r>
        <w:rPr>
          <w:rFonts w:ascii="仿宋_GB2312" w:eastAsia="仿宋_GB2312" w:hAnsi="仿宋_GB2312" w:cs="仿宋_GB2312" w:hint="eastAsia"/>
          <w:color w:val="000000"/>
        </w:rPr>
        <w:t xml:space="preserve">   2.</w:t>
      </w:r>
      <w:r>
        <w:rPr>
          <w:rFonts w:ascii="仿宋_GB2312" w:eastAsia="仿宋_GB2312" w:hAnsi="仿宋_GB2312" w:cs="仿宋_GB2312" w:hint="eastAsia"/>
          <w:color w:val="000000"/>
        </w:rPr>
        <w:sym w:font="Wingdings 2" w:char="00A3"/>
      </w:r>
      <w:r>
        <w:rPr>
          <w:rFonts w:ascii="仿宋_GB2312" w:eastAsia="仿宋_GB2312" w:hAnsi="仿宋_GB2312" w:cs="仿宋_GB2312" w:hint="eastAsia"/>
          <w:color w:val="000000"/>
        </w:rPr>
        <w:t>非煤矿</w:t>
      </w:r>
      <w:r>
        <w:rPr>
          <w:rFonts w:ascii="仿宋_GB2312" w:eastAsia="仿宋_GB2312" w:hAnsi="仿宋_GB2312" w:cs="仿宋_GB2312" w:hint="eastAsia"/>
          <w:color w:val="000000"/>
        </w:rPr>
        <w:t xml:space="preserve">   3.</w:t>
      </w:r>
      <w:r>
        <w:rPr>
          <w:rFonts w:ascii="仿宋_GB2312" w:eastAsia="仿宋_GB2312" w:hAnsi="仿宋_GB2312" w:cs="仿宋_GB2312" w:hint="eastAsia"/>
          <w:color w:val="000000"/>
        </w:rPr>
        <w:t>□其他尘毒危害行业</w:t>
      </w:r>
      <w:r>
        <w:rPr>
          <w:rFonts w:ascii="仿宋_GB2312" w:eastAsia="仿宋_GB2312" w:hAnsi="仿宋_GB2312" w:cs="仿宋_GB2312" w:hint="eastAsia"/>
          <w:color w:val="000000"/>
        </w:rPr>
        <w:t xml:space="preserve">  4.</w:t>
      </w:r>
      <w:r>
        <w:rPr>
          <w:rFonts w:ascii="仿宋_GB2312" w:eastAsia="仿宋_GB2312" w:hAnsi="仿宋_GB2312" w:cs="仿宋_GB2312" w:hint="eastAsia"/>
          <w:color w:val="000000"/>
        </w:rPr>
        <w:t>□其他：</w:t>
      </w:r>
      <w:r>
        <w:rPr>
          <w:rFonts w:ascii="仿宋_GB2312" w:eastAsia="仿宋_GB2312" w:hAnsi="仿宋_GB2312" w:cs="仿宋_GB2312" w:hint="eastAsia"/>
          <w:color w:val="000000"/>
          <w:u w:val="single"/>
        </w:rPr>
        <w:t xml:space="preserve">            </w:t>
      </w:r>
    </w:p>
    <w:p w:rsidR="002D6E81" w:rsidRDefault="005F0B1F">
      <w:pPr>
        <w:spacing w:line="300" w:lineRule="exact"/>
        <w:ind w:right="108"/>
        <w:rPr>
          <w:rFonts w:ascii="仿宋_GB2312" w:eastAsia="仿宋_GB2312" w:hAnsi="仿宋_GB2312" w:cs="仿宋_GB2312"/>
          <w:color w:val="000000"/>
        </w:rPr>
      </w:pPr>
      <w:r>
        <w:rPr>
          <w:rFonts w:ascii="仿宋_GB2312" w:eastAsia="仿宋_GB2312" w:hAnsi="仿宋_GB2312" w:cs="仿宋_GB2312" w:hint="eastAsia"/>
          <w:color w:val="000000"/>
        </w:rPr>
        <w:t>经营状况：□正常　□关闭</w:t>
      </w:r>
    </w:p>
    <w:p w:rsidR="002D6E81" w:rsidRDefault="005F0B1F">
      <w:pPr>
        <w:spacing w:line="300" w:lineRule="exact"/>
        <w:ind w:left="105" w:right="108" w:hanging="105"/>
        <w:rPr>
          <w:rFonts w:ascii="黑体" w:eastAsia="黑体" w:hAnsi="黑体" w:cs="黑体"/>
          <w:color w:val="000000"/>
        </w:rPr>
      </w:pPr>
      <w:r>
        <w:rPr>
          <w:rFonts w:ascii="黑体" w:eastAsia="黑体" w:hAnsi="黑体" w:cs="黑体" w:hint="eastAsia"/>
          <w:color w:val="000000"/>
        </w:rPr>
        <w:t>二、监督检查内容</w:t>
      </w:r>
    </w:p>
    <w:tbl>
      <w:tblPr>
        <w:tblW w:w="13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0"/>
        <w:gridCol w:w="6536"/>
        <w:gridCol w:w="2680"/>
        <w:gridCol w:w="1943"/>
      </w:tblGrid>
      <w:tr w:rsidR="002D6E81">
        <w:trPr>
          <w:trHeight w:val="270"/>
          <w:tblHeader/>
          <w:jc w:val="center"/>
        </w:trPr>
        <w:tc>
          <w:tcPr>
            <w:tcW w:w="2590" w:type="dxa"/>
            <w:vAlign w:val="center"/>
          </w:tcPr>
          <w:p w:rsidR="002D6E81" w:rsidRDefault="005F0B1F">
            <w:pPr>
              <w:widowControl/>
              <w:jc w:val="center"/>
              <w:rPr>
                <w:rFonts w:ascii="黑体" w:eastAsia="黑体" w:hAnsi="黑体" w:cs="黑体"/>
                <w:color w:val="000000"/>
                <w:kern w:val="0"/>
              </w:rPr>
            </w:pPr>
            <w:r>
              <w:rPr>
                <w:rFonts w:ascii="黑体" w:eastAsia="黑体" w:hAnsi="黑体" w:cs="黑体" w:hint="eastAsia"/>
                <w:color w:val="000000"/>
                <w:kern w:val="0"/>
              </w:rPr>
              <w:t>类别</w:t>
            </w:r>
          </w:p>
        </w:tc>
        <w:tc>
          <w:tcPr>
            <w:tcW w:w="6536" w:type="dxa"/>
            <w:vAlign w:val="center"/>
          </w:tcPr>
          <w:p w:rsidR="002D6E81" w:rsidRDefault="005F0B1F">
            <w:pPr>
              <w:widowControl/>
              <w:jc w:val="center"/>
              <w:rPr>
                <w:rFonts w:ascii="黑体" w:eastAsia="黑体" w:hAnsi="黑体" w:cs="黑体"/>
                <w:color w:val="000000"/>
                <w:kern w:val="0"/>
              </w:rPr>
            </w:pPr>
            <w:r>
              <w:rPr>
                <w:rFonts w:ascii="黑体" w:eastAsia="黑体" w:hAnsi="黑体" w:cs="黑体" w:hint="eastAsia"/>
                <w:color w:val="000000"/>
                <w:kern w:val="0"/>
              </w:rPr>
              <w:t>重点检查内容</w:t>
            </w:r>
          </w:p>
        </w:tc>
        <w:tc>
          <w:tcPr>
            <w:tcW w:w="2680" w:type="dxa"/>
            <w:vAlign w:val="center"/>
          </w:tcPr>
          <w:p w:rsidR="002D6E81" w:rsidRDefault="005F0B1F">
            <w:pPr>
              <w:widowControl/>
              <w:jc w:val="center"/>
              <w:rPr>
                <w:rFonts w:ascii="黑体" w:eastAsia="黑体" w:hAnsi="黑体" w:cs="黑体"/>
                <w:color w:val="000000"/>
                <w:kern w:val="0"/>
              </w:rPr>
            </w:pPr>
            <w:r>
              <w:rPr>
                <w:rFonts w:ascii="黑体" w:eastAsia="黑体" w:hAnsi="黑体" w:cs="黑体" w:hint="eastAsia"/>
                <w:color w:val="000000"/>
                <w:kern w:val="0"/>
              </w:rPr>
              <w:t>检查结果</w:t>
            </w:r>
          </w:p>
        </w:tc>
        <w:tc>
          <w:tcPr>
            <w:tcW w:w="1943" w:type="dxa"/>
            <w:vAlign w:val="center"/>
          </w:tcPr>
          <w:p w:rsidR="002D6E81" w:rsidRDefault="005F0B1F">
            <w:pPr>
              <w:widowControl/>
              <w:jc w:val="center"/>
              <w:rPr>
                <w:rFonts w:ascii="黑体" w:eastAsia="黑体" w:hAnsi="黑体" w:cs="黑体"/>
                <w:color w:val="000000"/>
                <w:kern w:val="0"/>
              </w:rPr>
            </w:pPr>
            <w:r>
              <w:rPr>
                <w:rFonts w:ascii="黑体" w:eastAsia="黑体" w:hAnsi="黑体" w:cs="黑体" w:hint="eastAsia"/>
                <w:color w:val="000000"/>
                <w:kern w:val="0"/>
              </w:rPr>
              <w:t>存在问题</w:t>
            </w:r>
          </w:p>
        </w:tc>
      </w:tr>
      <w:tr w:rsidR="002D6E81">
        <w:trPr>
          <w:trHeight w:hRule="exact" w:val="822"/>
          <w:jc w:val="center"/>
        </w:trPr>
        <w:tc>
          <w:tcPr>
            <w:tcW w:w="2590" w:type="dxa"/>
            <w:vMerge w:val="restart"/>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rPr>
              <w:t>职业病防治管理组织和措施</w:t>
            </w:r>
          </w:p>
        </w:tc>
        <w:tc>
          <w:tcPr>
            <w:tcW w:w="6536" w:type="dxa"/>
            <w:vAlign w:val="center"/>
          </w:tcPr>
          <w:p w:rsidR="002D6E81" w:rsidRDefault="005F0B1F">
            <w:pPr>
              <w:tabs>
                <w:tab w:val="left" w:pos="6660"/>
              </w:tabs>
              <w:adjustRightInd w:val="0"/>
              <w:snapToGrid w:val="0"/>
              <w:spacing w:line="320" w:lineRule="exact"/>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是否按规定设置或者指定职业卫生管理机构或者组织，配备专职或者兼职的职业卫生管理人员。</w:t>
            </w:r>
          </w:p>
        </w:tc>
        <w:tc>
          <w:tcPr>
            <w:tcW w:w="2680"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是□</w:t>
            </w: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color w:val="000000"/>
                <w:kern w:val="0"/>
              </w:rPr>
              <w:t>否□</w:t>
            </w:r>
            <w:r>
              <w:rPr>
                <w:rFonts w:ascii="仿宋_GB2312" w:eastAsia="仿宋_GB2312" w:hAnsi="仿宋_GB2312" w:cs="仿宋_GB2312" w:hint="eastAsia"/>
                <w:color w:val="000000"/>
                <w:kern w:val="0"/>
              </w:rPr>
              <w:t xml:space="preserve">  </w:t>
            </w:r>
          </w:p>
        </w:tc>
        <w:tc>
          <w:tcPr>
            <w:tcW w:w="1943" w:type="dxa"/>
            <w:vAlign w:val="center"/>
          </w:tcPr>
          <w:p w:rsidR="002D6E81" w:rsidRDefault="002D6E81">
            <w:pPr>
              <w:widowControl/>
              <w:jc w:val="center"/>
              <w:rPr>
                <w:rFonts w:ascii="仿宋_GB2312" w:eastAsia="仿宋_GB2312" w:hAnsi="仿宋_GB2312" w:cs="仿宋_GB2312"/>
                <w:color w:val="000000"/>
                <w:kern w:val="0"/>
              </w:rPr>
            </w:pPr>
          </w:p>
        </w:tc>
      </w:tr>
      <w:tr w:rsidR="002D6E81">
        <w:trPr>
          <w:trHeight w:hRule="exact" w:val="567"/>
          <w:jc w:val="center"/>
        </w:trPr>
        <w:tc>
          <w:tcPr>
            <w:tcW w:w="2590" w:type="dxa"/>
            <w:vMerge/>
            <w:vAlign w:val="center"/>
          </w:tcPr>
          <w:p w:rsidR="002D6E81" w:rsidRDefault="002D6E81">
            <w:pPr>
              <w:widowControl/>
              <w:jc w:val="left"/>
              <w:rPr>
                <w:rFonts w:ascii="仿宋_GB2312" w:eastAsia="仿宋_GB2312" w:hAnsi="仿宋_GB2312" w:cs="仿宋_GB2312"/>
                <w:color w:val="000000"/>
                <w:kern w:val="0"/>
              </w:rPr>
            </w:pPr>
          </w:p>
        </w:tc>
        <w:tc>
          <w:tcPr>
            <w:tcW w:w="6536"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是否建立、落实及公布职业卫生管理制度和操作规程。</w:t>
            </w:r>
          </w:p>
        </w:tc>
        <w:tc>
          <w:tcPr>
            <w:tcW w:w="2680"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是□</w:t>
            </w: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color w:val="000000"/>
                <w:kern w:val="0"/>
              </w:rPr>
              <w:t>否□</w:t>
            </w:r>
          </w:p>
        </w:tc>
        <w:tc>
          <w:tcPr>
            <w:tcW w:w="1943" w:type="dxa"/>
            <w:vAlign w:val="center"/>
          </w:tcPr>
          <w:p w:rsidR="002D6E81" w:rsidRDefault="002D6E81">
            <w:pPr>
              <w:widowControl/>
              <w:jc w:val="center"/>
              <w:rPr>
                <w:rFonts w:ascii="仿宋_GB2312" w:eastAsia="仿宋_GB2312" w:hAnsi="仿宋_GB2312" w:cs="仿宋_GB2312"/>
                <w:color w:val="000000"/>
                <w:kern w:val="0"/>
              </w:rPr>
            </w:pPr>
          </w:p>
        </w:tc>
      </w:tr>
      <w:tr w:rsidR="002D6E81">
        <w:trPr>
          <w:trHeight w:hRule="exact" w:val="787"/>
          <w:jc w:val="center"/>
        </w:trPr>
        <w:tc>
          <w:tcPr>
            <w:tcW w:w="2590" w:type="dxa"/>
            <w:vMerge w:val="restart"/>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职业卫生培训</w:t>
            </w:r>
          </w:p>
        </w:tc>
        <w:tc>
          <w:tcPr>
            <w:tcW w:w="6536"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主要负责人、职业卫生管理人员和劳动者是否按规定的周期接受职业卫生培训。</w:t>
            </w:r>
          </w:p>
        </w:tc>
        <w:tc>
          <w:tcPr>
            <w:tcW w:w="2680"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是□</w:t>
            </w: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color w:val="000000"/>
                <w:kern w:val="0"/>
              </w:rPr>
              <w:t>否□</w:t>
            </w:r>
          </w:p>
        </w:tc>
        <w:tc>
          <w:tcPr>
            <w:tcW w:w="1943" w:type="dxa"/>
            <w:vAlign w:val="center"/>
          </w:tcPr>
          <w:p w:rsidR="002D6E81" w:rsidRDefault="002D6E81">
            <w:pPr>
              <w:widowControl/>
              <w:jc w:val="center"/>
              <w:rPr>
                <w:rFonts w:ascii="仿宋_GB2312" w:eastAsia="仿宋_GB2312" w:hAnsi="仿宋_GB2312" w:cs="仿宋_GB2312"/>
                <w:color w:val="000000"/>
                <w:kern w:val="0"/>
              </w:rPr>
            </w:pPr>
          </w:p>
        </w:tc>
      </w:tr>
      <w:tr w:rsidR="002D6E81">
        <w:trPr>
          <w:trHeight w:hRule="exact" w:val="567"/>
          <w:jc w:val="center"/>
        </w:trPr>
        <w:tc>
          <w:tcPr>
            <w:tcW w:w="2590" w:type="dxa"/>
            <w:vMerge/>
            <w:vAlign w:val="center"/>
          </w:tcPr>
          <w:p w:rsidR="002D6E81" w:rsidRDefault="002D6E81">
            <w:pPr>
              <w:widowControl/>
              <w:jc w:val="left"/>
              <w:rPr>
                <w:rFonts w:ascii="仿宋_GB2312" w:eastAsia="仿宋_GB2312" w:hAnsi="仿宋_GB2312" w:cs="仿宋_GB2312"/>
                <w:color w:val="000000"/>
                <w:kern w:val="0"/>
              </w:rPr>
            </w:pPr>
          </w:p>
        </w:tc>
        <w:tc>
          <w:tcPr>
            <w:tcW w:w="6536"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职业卫生培训内容、时间是否符合要求。</w:t>
            </w:r>
          </w:p>
        </w:tc>
        <w:tc>
          <w:tcPr>
            <w:tcW w:w="2680"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是□</w:t>
            </w: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color w:val="000000"/>
                <w:kern w:val="0"/>
              </w:rPr>
              <w:t>否□</w:t>
            </w:r>
          </w:p>
        </w:tc>
        <w:tc>
          <w:tcPr>
            <w:tcW w:w="1943" w:type="dxa"/>
            <w:vAlign w:val="center"/>
          </w:tcPr>
          <w:p w:rsidR="002D6E81" w:rsidRDefault="002D6E81">
            <w:pPr>
              <w:widowControl/>
              <w:jc w:val="center"/>
              <w:rPr>
                <w:rFonts w:ascii="仿宋_GB2312" w:eastAsia="仿宋_GB2312" w:hAnsi="仿宋_GB2312" w:cs="仿宋_GB2312"/>
                <w:color w:val="000000"/>
                <w:kern w:val="0"/>
              </w:rPr>
            </w:pPr>
          </w:p>
        </w:tc>
      </w:tr>
      <w:tr w:rsidR="002D6E81">
        <w:trPr>
          <w:trHeight w:hRule="exact" w:val="567"/>
          <w:jc w:val="center"/>
        </w:trPr>
        <w:tc>
          <w:tcPr>
            <w:tcW w:w="2590" w:type="dxa"/>
            <w:vMerge w:val="restart"/>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3.</w:t>
            </w:r>
            <w:r>
              <w:rPr>
                <w:rFonts w:ascii="仿宋_GB2312" w:eastAsia="仿宋_GB2312" w:hAnsi="仿宋_GB2312" w:cs="仿宋_GB2312" w:hint="eastAsia"/>
                <w:color w:val="000000"/>
                <w:kern w:val="0"/>
              </w:rPr>
              <w:t>建设项目职业病防护设施“三同时”</w:t>
            </w:r>
          </w:p>
        </w:tc>
        <w:tc>
          <w:tcPr>
            <w:tcW w:w="6536"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是否落实建设项目职业病防护设施“三同时”制度。</w:t>
            </w:r>
          </w:p>
        </w:tc>
        <w:tc>
          <w:tcPr>
            <w:tcW w:w="2680"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是□</w:t>
            </w: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color w:val="000000"/>
                <w:kern w:val="0"/>
              </w:rPr>
              <w:t>否□</w:t>
            </w:r>
          </w:p>
        </w:tc>
        <w:tc>
          <w:tcPr>
            <w:tcW w:w="1943" w:type="dxa"/>
            <w:vAlign w:val="center"/>
          </w:tcPr>
          <w:p w:rsidR="002D6E81" w:rsidRDefault="002D6E81">
            <w:pPr>
              <w:widowControl/>
              <w:jc w:val="center"/>
              <w:rPr>
                <w:rFonts w:ascii="仿宋_GB2312" w:eastAsia="仿宋_GB2312" w:hAnsi="仿宋_GB2312" w:cs="仿宋_GB2312"/>
                <w:color w:val="000000"/>
                <w:kern w:val="0"/>
              </w:rPr>
            </w:pPr>
          </w:p>
        </w:tc>
      </w:tr>
      <w:tr w:rsidR="002D6E81">
        <w:trPr>
          <w:trHeight w:hRule="exact" w:val="567"/>
          <w:jc w:val="center"/>
        </w:trPr>
        <w:tc>
          <w:tcPr>
            <w:tcW w:w="2590" w:type="dxa"/>
            <w:vMerge/>
            <w:vAlign w:val="center"/>
          </w:tcPr>
          <w:p w:rsidR="002D6E81" w:rsidRDefault="002D6E81">
            <w:pPr>
              <w:widowControl/>
              <w:jc w:val="left"/>
              <w:rPr>
                <w:rFonts w:ascii="仿宋_GB2312" w:eastAsia="仿宋_GB2312" w:hAnsi="仿宋_GB2312" w:cs="仿宋_GB2312"/>
                <w:color w:val="000000"/>
                <w:kern w:val="0"/>
              </w:rPr>
            </w:pPr>
          </w:p>
        </w:tc>
        <w:tc>
          <w:tcPr>
            <w:tcW w:w="6536"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是否按程序开展评审及存档、公示。</w:t>
            </w:r>
          </w:p>
        </w:tc>
        <w:tc>
          <w:tcPr>
            <w:tcW w:w="2680"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是□</w:t>
            </w: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color w:val="000000"/>
                <w:kern w:val="0"/>
              </w:rPr>
              <w:t>否□</w:t>
            </w:r>
          </w:p>
        </w:tc>
        <w:tc>
          <w:tcPr>
            <w:tcW w:w="1943" w:type="dxa"/>
            <w:vAlign w:val="center"/>
          </w:tcPr>
          <w:p w:rsidR="002D6E81" w:rsidRDefault="002D6E81">
            <w:pPr>
              <w:widowControl/>
              <w:jc w:val="center"/>
              <w:rPr>
                <w:rFonts w:ascii="仿宋_GB2312" w:eastAsia="仿宋_GB2312" w:hAnsi="仿宋_GB2312" w:cs="仿宋_GB2312"/>
                <w:color w:val="000000"/>
                <w:kern w:val="0"/>
              </w:rPr>
            </w:pPr>
          </w:p>
        </w:tc>
      </w:tr>
      <w:tr w:rsidR="002D6E81">
        <w:trPr>
          <w:trHeight w:hRule="exact" w:val="567"/>
          <w:jc w:val="center"/>
        </w:trPr>
        <w:tc>
          <w:tcPr>
            <w:tcW w:w="2590"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4.</w:t>
            </w:r>
            <w:r>
              <w:rPr>
                <w:rFonts w:ascii="仿宋_GB2312" w:eastAsia="仿宋_GB2312" w:hAnsi="仿宋_GB2312" w:cs="仿宋_GB2312" w:hint="eastAsia"/>
                <w:color w:val="000000"/>
                <w:kern w:val="0"/>
              </w:rPr>
              <w:t>职业病危害项目申报</w:t>
            </w:r>
          </w:p>
        </w:tc>
        <w:tc>
          <w:tcPr>
            <w:tcW w:w="6536"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是否如实、及时开展工作场所职业病危害项目申报。</w:t>
            </w:r>
          </w:p>
        </w:tc>
        <w:tc>
          <w:tcPr>
            <w:tcW w:w="2680"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是□</w:t>
            </w: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color w:val="000000"/>
                <w:kern w:val="0"/>
              </w:rPr>
              <w:t>否□</w:t>
            </w:r>
            <w:r>
              <w:rPr>
                <w:rFonts w:ascii="仿宋_GB2312" w:eastAsia="仿宋_GB2312" w:hAnsi="仿宋_GB2312" w:cs="仿宋_GB2312" w:hint="eastAsia"/>
                <w:color w:val="000000"/>
                <w:kern w:val="0"/>
              </w:rPr>
              <w:t xml:space="preserve">  </w:t>
            </w:r>
          </w:p>
        </w:tc>
        <w:tc>
          <w:tcPr>
            <w:tcW w:w="1943" w:type="dxa"/>
            <w:vAlign w:val="center"/>
          </w:tcPr>
          <w:p w:rsidR="002D6E81" w:rsidRDefault="002D6E81">
            <w:pPr>
              <w:widowControl/>
              <w:jc w:val="center"/>
              <w:rPr>
                <w:rFonts w:ascii="仿宋_GB2312" w:eastAsia="仿宋_GB2312" w:hAnsi="仿宋_GB2312" w:cs="仿宋_GB2312"/>
                <w:color w:val="000000"/>
                <w:kern w:val="0"/>
              </w:rPr>
            </w:pPr>
          </w:p>
        </w:tc>
      </w:tr>
      <w:tr w:rsidR="002D6E81">
        <w:trPr>
          <w:trHeight w:hRule="exact" w:val="567"/>
          <w:jc w:val="center"/>
        </w:trPr>
        <w:tc>
          <w:tcPr>
            <w:tcW w:w="2590" w:type="dxa"/>
            <w:vMerge w:val="restart"/>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lastRenderedPageBreak/>
              <w:t>5.</w:t>
            </w:r>
            <w:r>
              <w:rPr>
                <w:rFonts w:ascii="仿宋_GB2312" w:eastAsia="仿宋_GB2312" w:hAnsi="仿宋_GB2312" w:cs="仿宋_GB2312" w:hint="eastAsia"/>
                <w:color w:val="000000"/>
                <w:kern w:val="0"/>
              </w:rPr>
              <w:t>工作场所职业卫生管理</w:t>
            </w:r>
          </w:p>
        </w:tc>
        <w:tc>
          <w:tcPr>
            <w:tcW w:w="6536"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是否按规定的周期开展工作场所职业病危害因素监测、检测、评价。</w:t>
            </w:r>
          </w:p>
        </w:tc>
        <w:tc>
          <w:tcPr>
            <w:tcW w:w="2680"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是□</w:t>
            </w: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color w:val="000000"/>
                <w:kern w:val="0"/>
              </w:rPr>
              <w:t>否□</w:t>
            </w: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color w:val="000000"/>
                <w:kern w:val="0"/>
              </w:rPr>
              <w:t>未检测□</w:t>
            </w:r>
          </w:p>
        </w:tc>
        <w:tc>
          <w:tcPr>
            <w:tcW w:w="1943" w:type="dxa"/>
            <w:vAlign w:val="center"/>
          </w:tcPr>
          <w:p w:rsidR="002D6E81" w:rsidRDefault="002D6E81">
            <w:pPr>
              <w:widowControl/>
              <w:jc w:val="center"/>
              <w:rPr>
                <w:rFonts w:ascii="仿宋_GB2312" w:eastAsia="仿宋_GB2312" w:hAnsi="仿宋_GB2312" w:cs="仿宋_GB2312"/>
                <w:color w:val="000000"/>
                <w:kern w:val="0"/>
              </w:rPr>
            </w:pPr>
          </w:p>
        </w:tc>
      </w:tr>
      <w:tr w:rsidR="002D6E81">
        <w:trPr>
          <w:trHeight w:hRule="exact" w:val="567"/>
          <w:jc w:val="center"/>
        </w:trPr>
        <w:tc>
          <w:tcPr>
            <w:tcW w:w="2590" w:type="dxa"/>
            <w:vMerge/>
            <w:vAlign w:val="center"/>
          </w:tcPr>
          <w:p w:rsidR="002D6E81" w:rsidRDefault="002D6E81">
            <w:pPr>
              <w:widowControl/>
              <w:jc w:val="left"/>
              <w:rPr>
                <w:rFonts w:ascii="仿宋_GB2312" w:eastAsia="仿宋_GB2312" w:hAnsi="仿宋_GB2312" w:cs="仿宋_GB2312"/>
                <w:color w:val="000000"/>
                <w:kern w:val="0"/>
              </w:rPr>
            </w:pPr>
          </w:p>
        </w:tc>
        <w:tc>
          <w:tcPr>
            <w:tcW w:w="6536"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是否进行检测结果的报告和公布。</w:t>
            </w:r>
          </w:p>
        </w:tc>
        <w:tc>
          <w:tcPr>
            <w:tcW w:w="2680"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是□</w:t>
            </w: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color w:val="000000"/>
                <w:kern w:val="0"/>
              </w:rPr>
              <w:t>否□</w:t>
            </w:r>
            <w:r>
              <w:rPr>
                <w:rFonts w:ascii="仿宋_GB2312" w:eastAsia="仿宋_GB2312" w:hAnsi="仿宋_GB2312" w:cs="仿宋_GB2312" w:hint="eastAsia"/>
                <w:color w:val="000000"/>
                <w:kern w:val="0"/>
              </w:rPr>
              <w:t xml:space="preserve">  </w:t>
            </w:r>
          </w:p>
        </w:tc>
        <w:tc>
          <w:tcPr>
            <w:tcW w:w="1943" w:type="dxa"/>
            <w:vAlign w:val="center"/>
          </w:tcPr>
          <w:p w:rsidR="002D6E81" w:rsidRDefault="002D6E81">
            <w:pPr>
              <w:widowControl/>
              <w:jc w:val="center"/>
              <w:rPr>
                <w:rFonts w:ascii="仿宋_GB2312" w:eastAsia="仿宋_GB2312" w:hAnsi="仿宋_GB2312" w:cs="仿宋_GB2312"/>
                <w:color w:val="000000"/>
                <w:kern w:val="0"/>
              </w:rPr>
            </w:pPr>
          </w:p>
        </w:tc>
      </w:tr>
      <w:tr w:rsidR="002D6E81">
        <w:trPr>
          <w:trHeight w:hRule="exact" w:val="567"/>
          <w:jc w:val="center"/>
        </w:trPr>
        <w:tc>
          <w:tcPr>
            <w:tcW w:w="2590" w:type="dxa"/>
            <w:vMerge/>
            <w:vAlign w:val="center"/>
          </w:tcPr>
          <w:p w:rsidR="002D6E81" w:rsidRDefault="002D6E81">
            <w:pPr>
              <w:widowControl/>
              <w:jc w:val="left"/>
              <w:rPr>
                <w:rFonts w:ascii="仿宋_GB2312" w:eastAsia="仿宋_GB2312" w:hAnsi="仿宋_GB2312" w:cs="仿宋_GB2312"/>
                <w:color w:val="000000"/>
                <w:kern w:val="0"/>
              </w:rPr>
            </w:pPr>
          </w:p>
        </w:tc>
        <w:tc>
          <w:tcPr>
            <w:tcW w:w="6536"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3.</w:t>
            </w:r>
            <w:r>
              <w:rPr>
                <w:rFonts w:ascii="仿宋_GB2312" w:eastAsia="仿宋_GB2312" w:hAnsi="仿宋_GB2312" w:cs="仿宋_GB2312" w:hint="eastAsia"/>
                <w:color w:val="000000"/>
                <w:kern w:val="0"/>
              </w:rPr>
              <w:t>是否按规定配置职业病防护设施、应急救援设施并及时维护、保养。</w:t>
            </w:r>
          </w:p>
        </w:tc>
        <w:tc>
          <w:tcPr>
            <w:tcW w:w="2680"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是□</w:t>
            </w: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color w:val="000000"/>
                <w:kern w:val="0"/>
              </w:rPr>
              <w:t>否□</w:t>
            </w:r>
            <w:r>
              <w:rPr>
                <w:rFonts w:ascii="仿宋_GB2312" w:eastAsia="仿宋_GB2312" w:hAnsi="仿宋_GB2312" w:cs="仿宋_GB2312" w:hint="eastAsia"/>
                <w:color w:val="000000"/>
                <w:kern w:val="0"/>
              </w:rPr>
              <w:t xml:space="preserve">  </w:t>
            </w:r>
          </w:p>
        </w:tc>
        <w:tc>
          <w:tcPr>
            <w:tcW w:w="1943" w:type="dxa"/>
            <w:vAlign w:val="center"/>
          </w:tcPr>
          <w:p w:rsidR="002D6E81" w:rsidRDefault="002D6E81">
            <w:pPr>
              <w:widowControl/>
              <w:jc w:val="center"/>
              <w:rPr>
                <w:rFonts w:ascii="仿宋_GB2312" w:eastAsia="仿宋_GB2312" w:hAnsi="仿宋_GB2312" w:cs="仿宋_GB2312"/>
                <w:color w:val="000000"/>
                <w:kern w:val="0"/>
              </w:rPr>
            </w:pPr>
          </w:p>
        </w:tc>
      </w:tr>
      <w:tr w:rsidR="002D6E81">
        <w:trPr>
          <w:trHeight w:hRule="exact" w:val="567"/>
          <w:jc w:val="center"/>
        </w:trPr>
        <w:tc>
          <w:tcPr>
            <w:tcW w:w="2590" w:type="dxa"/>
            <w:vMerge/>
            <w:vAlign w:val="center"/>
          </w:tcPr>
          <w:p w:rsidR="002D6E81" w:rsidRDefault="002D6E81">
            <w:pPr>
              <w:widowControl/>
              <w:jc w:val="left"/>
              <w:rPr>
                <w:rFonts w:ascii="仿宋_GB2312" w:eastAsia="仿宋_GB2312" w:hAnsi="仿宋_GB2312" w:cs="仿宋_GB2312"/>
                <w:color w:val="000000"/>
                <w:kern w:val="0"/>
              </w:rPr>
            </w:pPr>
          </w:p>
        </w:tc>
        <w:tc>
          <w:tcPr>
            <w:tcW w:w="6536"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4.</w:t>
            </w:r>
            <w:r>
              <w:rPr>
                <w:rFonts w:ascii="仿宋_GB2312" w:eastAsia="仿宋_GB2312" w:hAnsi="仿宋_GB2312" w:cs="仿宋_GB2312" w:hint="eastAsia"/>
                <w:color w:val="000000"/>
                <w:kern w:val="0"/>
              </w:rPr>
              <w:t>是否按规定发放、管理职业病防护用品并督促劳动者佩戴使用。</w:t>
            </w:r>
          </w:p>
        </w:tc>
        <w:tc>
          <w:tcPr>
            <w:tcW w:w="2680"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是□</w:t>
            </w: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color w:val="000000"/>
                <w:kern w:val="0"/>
              </w:rPr>
              <w:t>否□</w:t>
            </w:r>
            <w:r>
              <w:rPr>
                <w:rFonts w:ascii="仿宋_GB2312" w:eastAsia="仿宋_GB2312" w:hAnsi="仿宋_GB2312" w:cs="仿宋_GB2312" w:hint="eastAsia"/>
                <w:color w:val="000000"/>
                <w:kern w:val="0"/>
              </w:rPr>
              <w:t xml:space="preserve">  </w:t>
            </w:r>
          </w:p>
        </w:tc>
        <w:tc>
          <w:tcPr>
            <w:tcW w:w="1943" w:type="dxa"/>
            <w:vAlign w:val="center"/>
          </w:tcPr>
          <w:p w:rsidR="002D6E81" w:rsidRDefault="002D6E81">
            <w:pPr>
              <w:widowControl/>
              <w:jc w:val="center"/>
              <w:rPr>
                <w:rFonts w:ascii="仿宋_GB2312" w:eastAsia="仿宋_GB2312" w:hAnsi="仿宋_GB2312" w:cs="仿宋_GB2312"/>
                <w:color w:val="000000"/>
                <w:kern w:val="0"/>
              </w:rPr>
            </w:pPr>
          </w:p>
        </w:tc>
      </w:tr>
      <w:tr w:rsidR="002D6E81">
        <w:trPr>
          <w:trHeight w:hRule="exact" w:val="567"/>
          <w:jc w:val="center"/>
        </w:trPr>
        <w:tc>
          <w:tcPr>
            <w:tcW w:w="2590" w:type="dxa"/>
            <w:vMerge w:val="restart"/>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6.</w:t>
            </w:r>
            <w:r>
              <w:rPr>
                <w:rFonts w:ascii="仿宋_GB2312" w:eastAsia="仿宋_GB2312" w:hAnsi="仿宋_GB2312" w:cs="仿宋_GB2312" w:hint="eastAsia"/>
                <w:color w:val="000000"/>
                <w:kern w:val="0"/>
              </w:rPr>
              <w:t>职业病危害警示和告知</w:t>
            </w:r>
          </w:p>
        </w:tc>
        <w:tc>
          <w:tcPr>
            <w:tcW w:w="6536"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是否按规定设置职业病危害警示标识。</w:t>
            </w:r>
          </w:p>
        </w:tc>
        <w:tc>
          <w:tcPr>
            <w:tcW w:w="2680"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是□</w:t>
            </w: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color w:val="000000"/>
                <w:kern w:val="0"/>
              </w:rPr>
              <w:t>否□</w:t>
            </w:r>
          </w:p>
        </w:tc>
        <w:tc>
          <w:tcPr>
            <w:tcW w:w="1943" w:type="dxa"/>
            <w:vAlign w:val="center"/>
          </w:tcPr>
          <w:p w:rsidR="002D6E81" w:rsidRDefault="002D6E81">
            <w:pPr>
              <w:widowControl/>
              <w:jc w:val="center"/>
              <w:rPr>
                <w:rFonts w:ascii="仿宋_GB2312" w:eastAsia="仿宋_GB2312" w:hAnsi="仿宋_GB2312" w:cs="仿宋_GB2312"/>
                <w:color w:val="000000"/>
                <w:kern w:val="0"/>
              </w:rPr>
            </w:pPr>
          </w:p>
        </w:tc>
      </w:tr>
      <w:tr w:rsidR="002D6E81">
        <w:trPr>
          <w:trHeight w:hRule="exact" w:val="567"/>
          <w:jc w:val="center"/>
        </w:trPr>
        <w:tc>
          <w:tcPr>
            <w:tcW w:w="2590" w:type="dxa"/>
            <w:vMerge/>
            <w:vAlign w:val="center"/>
          </w:tcPr>
          <w:p w:rsidR="002D6E81" w:rsidRDefault="002D6E81">
            <w:pPr>
              <w:widowControl/>
              <w:jc w:val="left"/>
              <w:rPr>
                <w:rFonts w:ascii="仿宋_GB2312" w:eastAsia="仿宋_GB2312" w:hAnsi="仿宋_GB2312" w:cs="仿宋_GB2312"/>
                <w:color w:val="000000"/>
                <w:kern w:val="0"/>
              </w:rPr>
            </w:pPr>
          </w:p>
        </w:tc>
        <w:tc>
          <w:tcPr>
            <w:tcW w:w="6536"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是否按规定告知职业病危害及危害后果。</w:t>
            </w:r>
          </w:p>
        </w:tc>
        <w:tc>
          <w:tcPr>
            <w:tcW w:w="2680"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是□</w:t>
            </w: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color w:val="000000"/>
                <w:kern w:val="0"/>
              </w:rPr>
              <w:t>否□</w:t>
            </w:r>
          </w:p>
        </w:tc>
        <w:tc>
          <w:tcPr>
            <w:tcW w:w="1943" w:type="dxa"/>
            <w:vAlign w:val="center"/>
          </w:tcPr>
          <w:p w:rsidR="002D6E81" w:rsidRDefault="002D6E81">
            <w:pPr>
              <w:widowControl/>
              <w:jc w:val="center"/>
              <w:rPr>
                <w:rFonts w:ascii="仿宋_GB2312" w:eastAsia="仿宋_GB2312" w:hAnsi="仿宋_GB2312" w:cs="仿宋_GB2312"/>
                <w:color w:val="000000"/>
                <w:kern w:val="0"/>
              </w:rPr>
            </w:pPr>
          </w:p>
        </w:tc>
      </w:tr>
      <w:tr w:rsidR="002D6E81">
        <w:trPr>
          <w:trHeight w:hRule="exact" w:val="507"/>
          <w:jc w:val="center"/>
        </w:trPr>
        <w:tc>
          <w:tcPr>
            <w:tcW w:w="2590" w:type="dxa"/>
            <w:vMerge w:val="restart"/>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7.</w:t>
            </w:r>
            <w:r>
              <w:rPr>
                <w:rFonts w:ascii="仿宋_GB2312" w:eastAsia="仿宋_GB2312" w:hAnsi="仿宋_GB2312" w:cs="仿宋_GB2312" w:hint="eastAsia"/>
                <w:color w:val="000000"/>
                <w:kern w:val="0"/>
              </w:rPr>
              <w:t>劳动者职业健康监护</w:t>
            </w:r>
          </w:p>
        </w:tc>
        <w:tc>
          <w:tcPr>
            <w:tcW w:w="6536"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是否按规定开展劳动者职业健康监护</w:t>
            </w:r>
            <w:r>
              <w:rPr>
                <w:rFonts w:ascii="仿宋_GB2312" w:eastAsia="仿宋_GB2312" w:hAnsi="仿宋_GB2312" w:cs="仿宋_GB2312" w:hint="eastAsia"/>
                <w:color w:val="000000"/>
                <w:kern w:val="0"/>
              </w:rPr>
              <w:t>。</w:t>
            </w:r>
          </w:p>
        </w:tc>
        <w:tc>
          <w:tcPr>
            <w:tcW w:w="2680"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是□</w:t>
            </w: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color w:val="000000"/>
                <w:kern w:val="0"/>
              </w:rPr>
              <w:t>否□</w:t>
            </w:r>
            <w:r>
              <w:rPr>
                <w:rFonts w:ascii="仿宋_GB2312" w:eastAsia="仿宋_GB2312" w:hAnsi="仿宋_GB2312" w:cs="仿宋_GB2312" w:hint="eastAsia"/>
                <w:color w:val="000000"/>
                <w:kern w:val="0"/>
              </w:rPr>
              <w:t xml:space="preserve">  </w:t>
            </w:r>
          </w:p>
        </w:tc>
        <w:tc>
          <w:tcPr>
            <w:tcW w:w="1943" w:type="dxa"/>
            <w:vAlign w:val="center"/>
          </w:tcPr>
          <w:p w:rsidR="002D6E81" w:rsidRDefault="002D6E81">
            <w:pPr>
              <w:widowControl/>
              <w:jc w:val="center"/>
              <w:rPr>
                <w:rFonts w:ascii="仿宋_GB2312" w:eastAsia="仿宋_GB2312" w:hAnsi="仿宋_GB2312" w:cs="仿宋_GB2312"/>
                <w:color w:val="000000"/>
                <w:kern w:val="0"/>
              </w:rPr>
            </w:pPr>
          </w:p>
        </w:tc>
      </w:tr>
      <w:tr w:rsidR="002D6E81">
        <w:trPr>
          <w:trHeight w:hRule="exact" w:val="493"/>
          <w:jc w:val="center"/>
        </w:trPr>
        <w:tc>
          <w:tcPr>
            <w:tcW w:w="2590" w:type="dxa"/>
            <w:vMerge/>
            <w:vAlign w:val="center"/>
          </w:tcPr>
          <w:p w:rsidR="002D6E81" w:rsidRDefault="002D6E81">
            <w:pPr>
              <w:widowControl/>
              <w:jc w:val="left"/>
              <w:rPr>
                <w:rFonts w:ascii="仿宋_GB2312" w:eastAsia="仿宋_GB2312" w:hAnsi="仿宋_GB2312" w:cs="仿宋_GB2312"/>
                <w:color w:val="000000"/>
                <w:kern w:val="0"/>
              </w:rPr>
            </w:pPr>
          </w:p>
        </w:tc>
        <w:tc>
          <w:tcPr>
            <w:tcW w:w="6536"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是否按规定开展放射工作人员个人剂量监测。</w:t>
            </w:r>
          </w:p>
        </w:tc>
        <w:tc>
          <w:tcPr>
            <w:tcW w:w="2680"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是□</w:t>
            </w: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color w:val="000000"/>
                <w:kern w:val="0"/>
              </w:rPr>
              <w:t>否□</w:t>
            </w: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color w:val="000000"/>
                <w:kern w:val="0"/>
              </w:rPr>
              <w:t>合理缺项□</w:t>
            </w:r>
          </w:p>
        </w:tc>
        <w:tc>
          <w:tcPr>
            <w:tcW w:w="1943" w:type="dxa"/>
            <w:vAlign w:val="center"/>
          </w:tcPr>
          <w:p w:rsidR="002D6E81" w:rsidRDefault="002D6E81">
            <w:pPr>
              <w:widowControl/>
              <w:jc w:val="center"/>
              <w:rPr>
                <w:rFonts w:ascii="仿宋_GB2312" w:eastAsia="仿宋_GB2312" w:hAnsi="仿宋_GB2312" w:cs="仿宋_GB2312"/>
                <w:color w:val="000000"/>
                <w:kern w:val="0"/>
              </w:rPr>
            </w:pPr>
          </w:p>
        </w:tc>
      </w:tr>
      <w:tr w:rsidR="002D6E81">
        <w:trPr>
          <w:trHeight w:hRule="exact" w:val="567"/>
          <w:jc w:val="center"/>
        </w:trPr>
        <w:tc>
          <w:tcPr>
            <w:tcW w:w="2590" w:type="dxa"/>
            <w:vMerge w:val="restart"/>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8</w:t>
            </w: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职业病病人和疑似职业病病人处置</w:t>
            </w:r>
          </w:p>
        </w:tc>
        <w:tc>
          <w:tcPr>
            <w:tcW w:w="6536"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1.</w:t>
            </w:r>
            <w:r>
              <w:rPr>
                <w:rFonts w:ascii="仿宋_GB2312" w:eastAsia="仿宋_GB2312" w:hAnsi="仿宋_GB2312" w:cs="仿宋_GB2312" w:hint="eastAsia"/>
                <w:color w:val="000000"/>
                <w:kern w:val="0"/>
              </w:rPr>
              <w:t>是否按规定处置职业病人、疑似职业病人。</w:t>
            </w:r>
          </w:p>
        </w:tc>
        <w:tc>
          <w:tcPr>
            <w:tcW w:w="2680"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是□</w:t>
            </w: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color w:val="000000"/>
                <w:kern w:val="0"/>
              </w:rPr>
              <w:t>否□</w:t>
            </w:r>
            <w:r>
              <w:rPr>
                <w:rFonts w:ascii="仿宋_GB2312" w:eastAsia="仿宋_GB2312" w:hAnsi="仿宋_GB2312" w:cs="仿宋_GB2312" w:hint="eastAsia"/>
                <w:color w:val="000000"/>
                <w:kern w:val="0"/>
              </w:rPr>
              <w:t xml:space="preserve">  </w:t>
            </w:r>
          </w:p>
        </w:tc>
        <w:tc>
          <w:tcPr>
            <w:tcW w:w="1943" w:type="dxa"/>
            <w:vAlign w:val="center"/>
          </w:tcPr>
          <w:p w:rsidR="002D6E81" w:rsidRDefault="002D6E81">
            <w:pPr>
              <w:widowControl/>
              <w:jc w:val="center"/>
              <w:rPr>
                <w:rFonts w:ascii="仿宋_GB2312" w:eastAsia="仿宋_GB2312" w:hAnsi="仿宋_GB2312" w:cs="仿宋_GB2312"/>
                <w:color w:val="000000"/>
                <w:kern w:val="0"/>
              </w:rPr>
            </w:pPr>
          </w:p>
        </w:tc>
      </w:tr>
      <w:tr w:rsidR="002D6E81">
        <w:trPr>
          <w:trHeight w:hRule="exact" w:val="817"/>
          <w:jc w:val="center"/>
        </w:trPr>
        <w:tc>
          <w:tcPr>
            <w:tcW w:w="2590" w:type="dxa"/>
            <w:vMerge/>
            <w:vAlign w:val="center"/>
          </w:tcPr>
          <w:p w:rsidR="002D6E81" w:rsidRDefault="002D6E81">
            <w:pPr>
              <w:widowControl/>
              <w:jc w:val="left"/>
              <w:rPr>
                <w:rFonts w:ascii="仿宋_GB2312" w:eastAsia="仿宋_GB2312" w:hAnsi="仿宋_GB2312" w:cs="仿宋_GB2312"/>
                <w:color w:val="000000"/>
                <w:kern w:val="0"/>
              </w:rPr>
            </w:pPr>
          </w:p>
        </w:tc>
        <w:tc>
          <w:tcPr>
            <w:tcW w:w="6536"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2.</w:t>
            </w:r>
            <w:r>
              <w:rPr>
                <w:rFonts w:ascii="仿宋_GB2312" w:eastAsia="仿宋_GB2312" w:hAnsi="仿宋_GB2312" w:cs="仿宋_GB2312" w:hint="eastAsia"/>
                <w:color w:val="000000"/>
                <w:kern w:val="0"/>
              </w:rPr>
              <w:t>是否为劳动者进行职业病诊断提供健康损害与职业史、职业病危害接触关系等相关资料。</w:t>
            </w:r>
          </w:p>
        </w:tc>
        <w:tc>
          <w:tcPr>
            <w:tcW w:w="2680" w:type="dxa"/>
            <w:vAlign w:val="center"/>
          </w:tcPr>
          <w:p w:rsidR="002D6E81" w:rsidRDefault="005F0B1F">
            <w:pPr>
              <w:widowControl/>
              <w:jc w:val="left"/>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是□</w:t>
            </w: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color w:val="000000"/>
                <w:kern w:val="0"/>
              </w:rPr>
              <w:t>否□</w:t>
            </w:r>
            <w:r>
              <w:rPr>
                <w:rFonts w:ascii="仿宋_GB2312" w:eastAsia="仿宋_GB2312" w:hAnsi="仿宋_GB2312" w:cs="仿宋_GB2312" w:hint="eastAsia"/>
                <w:color w:val="000000"/>
                <w:kern w:val="0"/>
              </w:rPr>
              <w:t xml:space="preserve">  </w:t>
            </w:r>
          </w:p>
        </w:tc>
        <w:tc>
          <w:tcPr>
            <w:tcW w:w="1943" w:type="dxa"/>
            <w:vAlign w:val="center"/>
          </w:tcPr>
          <w:p w:rsidR="002D6E81" w:rsidRDefault="002D6E81">
            <w:pPr>
              <w:widowControl/>
              <w:jc w:val="center"/>
              <w:rPr>
                <w:rFonts w:ascii="仿宋_GB2312" w:eastAsia="仿宋_GB2312" w:hAnsi="仿宋_GB2312" w:cs="仿宋_GB2312"/>
                <w:color w:val="000000"/>
                <w:kern w:val="0"/>
              </w:rPr>
            </w:pPr>
          </w:p>
        </w:tc>
      </w:tr>
    </w:tbl>
    <w:p w:rsidR="002D6E81" w:rsidRDefault="002D6E81">
      <w:pPr>
        <w:spacing w:line="280" w:lineRule="exact"/>
        <w:ind w:right="108"/>
        <w:rPr>
          <w:rFonts w:ascii="仿宋_GB2312" w:eastAsia="仿宋_GB2312" w:hAnsi="仿宋_GB2312" w:cs="仿宋_GB2312"/>
          <w:color w:val="000000"/>
        </w:rPr>
      </w:pPr>
    </w:p>
    <w:p w:rsidR="002D6E81" w:rsidRDefault="005F0B1F">
      <w:pPr>
        <w:spacing w:line="280" w:lineRule="exact"/>
        <w:ind w:left="105" w:right="108" w:hanging="105"/>
        <w:rPr>
          <w:rFonts w:ascii="黑体" w:eastAsia="黑体" w:hAnsi="黑体" w:cs="黑体"/>
          <w:color w:val="000000"/>
        </w:rPr>
      </w:pPr>
      <w:r>
        <w:rPr>
          <w:rFonts w:ascii="黑体" w:eastAsia="黑体" w:hAnsi="黑体" w:cs="黑体" w:hint="eastAsia"/>
          <w:color w:val="000000"/>
        </w:rPr>
        <w:t>三、监督执法意见</w:t>
      </w:r>
    </w:p>
    <w:p w:rsidR="002D6E81" w:rsidRDefault="005F0B1F">
      <w:pPr>
        <w:spacing w:line="280" w:lineRule="exact"/>
        <w:ind w:right="108"/>
        <w:rPr>
          <w:rFonts w:ascii="仿宋_GB2312" w:eastAsia="仿宋_GB2312" w:hAnsi="仿宋_GB2312" w:cs="仿宋_GB2312"/>
          <w:color w:val="000000"/>
          <w:kern w:val="0"/>
        </w:rPr>
      </w:pPr>
      <w:r>
        <w:rPr>
          <w:rFonts w:ascii="仿宋_GB2312" w:eastAsia="仿宋_GB2312" w:hAnsi="仿宋_GB2312" w:cs="仿宋_GB2312" w:hint="eastAsia"/>
          <w:color w:val="000000"/>
        </w:rPr>
        <w:t>有无制作卫生监督意见书：有</w:t>
      </w: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color w:val="000000"/>
          <w:kern w:val="0"/>
        </w:rPr>
        <w:t>无□</w:t>
      </w:r>
      <w:r>
        <w:rPr>
          <w:rFonts w:ascii="仿宋_GB2312" w:eastAsia="仿宋_GB2312" w:hAnsi="仿宋_GB2312" w:cs="仿宋_GB2312" w:hint="eastAsia"/>
          <w:color w:val="000000"/>
          <w:kern w:val="0"/>
        </w:rPr>
        <w:t xml:space="preserve">  </w:t>
      </w:r>
    </w:p>
    <w:p w:rsidR="002D6E81" w:rsidRDefault="005F0B1F">
      <w:pPr>
        <w:spacing w:line="280" w:lineRule="exact"/>
        <w:ind w:right="108"/>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处理情况：</w:t>
      </w:r>
      <w:r>
        <w:rPr>
          <w:rFonts w:ascii="仿宋_GB2312" w:eastAsia="仿宋_GB2312" w:hAnsi="仿宋_GB2312" w:cs="仿宋_GB2312" w:hint="eastAsia"/>
          <w:color w:val="000000"/>
          <w:kern w:val="0"/>
        </w:rPr>
        <w:t xml:space="preserve">   1.</w:t>
      </w:r>
      <w:r>
        <w:rPr>
          <w:rFonts w:ascii="仿宋_GB2312" w:eastAsia="仿宋_GB2312" w:hAnsi="仿宋_GB2312" w:cs="仿宋_GB2312" w:hint="eastAsia"/>
          <w:color w:val="000000"/>
          <w:kern w:val="0"/>
        </w:rPr>
        <w:t>□责令限期改正</w:t>
      </w:r>
      <w:r>
        <w:rPr>
          <w:rFonts w:ascii="仿宋_GB2312" w:eastAsia="仿宋_GB2312" w:hAnsi="仿宋_GB2312" w:cs="仿宋_GB2312" w:hint="eastAsia"/>
          <w:color w:val="000000"/>
          <w:kern w:val="0"/>
        </w:rPr>
        <w:t xml:space="preserve"> 2. </w:t>
      </w:r>
      <w:r>
        <w:rPr>
          <w:rFonts w:ascii="仿宋_GB2312" w:eastAsia="仿宋_GB2312" w:hAnsi="仿宋_GB2312" w:cs="仿宋_GB2312" w:hint="eastAsia"/>
          <w:color w:val="000000"/>
          <w:kern w:val="0"/>
        </w:rPr>
        <w:t>□行政处罚：□警告</w:t>
      </w: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color w:val="000000"/>
          <w:kern w:val="0"/>
        </w:rPr>
        <w:t>□罚款</w:t>
      </w: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color w:val="000000"/>
          <w:kern w:val="0"/>
        </w:rPr>
        <w:t>□责令停止作业</w:t>
      </w: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color w:val="000000"/>
          <w:kern w:val="0"/>
        </w:rPr>
        <w:t>□提请地方人民政府予以关闭</w:t>
      </w:r>
      <w:r>
        <w:rPr>
          <w:rFonts w:ascii="仿宋_GB2312" w:eastAsia="仿宋_GB2312" w:hAnsi="仿宋_GB2312" w:cs="仿宋_GB2312" w:hint="eastAsia"/>
          <w:color w:val="000000"/>
          <w:kern w:val="0"/>
        </w:rPr>
        <w:t xml:space="preserve"> </w:t>
      </w:r>
    </w:p>
    <w:p w:rsidR="002D6E81" w:rsidRDefault="002D6E81">
      <w:pPr>
        <w:spacing w:line="280" w:lineRule="exact"/>
        <w:ind w:right="108"/>
        <w:rPr>
          <w:rFonts w:ascii="仿宋_GB2312" w:eastAsia="仿宋_GB2312" w:hAnsi="仿宋_GB2312" w:cs="仿宋_GB2312"/>
          <w:color w:val="000000"/>
          <w:kern w:val="0"/>
        </w:rPr>
      </w:pPr>
    </w:p>
    <w:p w:rsidR="002D6E81" w:rsidRDefault="005F0B1F">
      <w:pPr>
        <w:spacing w:line="280" w:lineRule="exact"/>
        <w:ind w:right="108" w:firstLineChars="150" w:firstLine="315"/>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检查人员：</w:t>
      </w:r>
      <w:r>
        <w:rPr>
          <w:rFonts w:ascii="仿宋_GB2312" w:eastAsia="仿宋_GB2312" w:hAnsi="仿宋_GB2312" w:cs="仿宋_GB2312" w:hint="eastAsia"/>
          <w:color w:val="000000"/>
          <w:kern w:val="0"/>
          <w:u w:val="single"/>
        </w:rPr>
        <w:t xml:space="preserve">   </w:t>
      </w:r>
      <w:r>
        <w:rPr>
          <w:rFonts w:ascii="仿宋_GB2312" w:eastAsia="仿宋_GB2312" w:hAnsi="仿宋_GB2312" w:cs="仿宋_GB2312" w:hint="eastAsia"/>
          <w:color w:val="000000"/>
          <w:kern w:val="0"/>
          <w:u w:val="single"/>
        </w:rPr>
        <w:t xml:space="preserve">  </w:t>
      </w:r>
      <w:r>
        <w:rPr>
          <w:rFonts w:ascii="仿宋_GB2312" w:eastAsia="仿宋_GB2312" w:hAnsi="仿宋_GB2312" w:cs="仿宋_GB2312" w:hint="eastAsia"/>
          <w:color w:val="000000"/>
          <w:kern w:val="0"/>
          <w:u w:val="single"/>
        </w:rPr>
        <w:t xml:space="preserve">      </w:t>
      </w:r>
      <w:r>
        <w:rPr>
          <w:rFonts w:ascii="仿宋_GB2312" w:eastAsia="仿宋_GB2312" w:hAnsi="仿宋_GB2312" w:cs="仿宋_GB2312" w:hint="eastAsia"/>
          <w:color w:val="000000"/>
          <w:kern w:val="0"/>
        </w:rPr>
        <w:t>、</w:t>
      </w:r>
      <w:r>
        <w:rPr>
          <w:rFonts w:ascii="仿宋_GB2312" w:eastAsia="仿宋_GB2312" w:hAnsi="仿宋_GB2312" w:cs="仿宋_GB2312" w:hint="eastAsia"/>
          <w:color w:val="000000"/>
          <w:kern w:val="0"/>
          <w:u w:val="single"/>
        </w:rPr>
        <w:t xml:space="preserve">   </w:t>
      </w:r>
      <w:r>
        <w:rPr>
          <w:rFonts w:ascii="仿宋_GB2312" w:eastAsia="仿宋_GB2312" w:hAnsi="仿宋_GB2312" w:cs="仿宋_GB2312" w:hint="eastAsia"/>
          <w:color w:val="000000"/>
          <w:kern w:val="0"/>
          <w:u w:val="single"/>
        </w:rPr>
        <w:t xml:space="preserve">  </w:t>
      </w:r>
      <w:r>
        <w:rPr>
          <w:rFonts w:ascii="仿宋_GB2312" w:eastAsia="仿宋_GB2312" w:hAnsi="仿宋_GB2312" w:cs="仿宋_GB2312" w:hint="eastAsia"/>
          <w:color w:val="000000"/>
          <w:kern w:val="0"/>
          <w:u w:val="single"/>
        </w:rPr>
        <w:t xml:space="preserve">      </w:t>
      </w: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color w:val="000000"/>
          <w:kern w:val="0"/>
        </w:rPr>
        <w:t>检查日期：</w:t>
      </w:r>
      <w:r>
        <w:rPr>
          <w:rFonts w:ascii="仿宋_GB2312" w:eastAsia="仿宋_GB2312" w:hAnsi="仿宋_GB2312" w:cs="仿宋_GB2312" w:hint="eastAsia"/>
          <w:color w:val="000000"/>
          <w:kern w:val="0"/>
        </w:rPr>
        <w:t xml:space="preserve"> </w:t>
      </w:r>
      <w:r>
        <w:rPr>
          <w:rFonts w:ascii="仿宋_GB2312" w:eastAsia="仿宋_GB2312" w:hAnsi="仿宋_GB2312" w:cs="仿宋_GB2312" w:hint="eastAsia"/>
          <w:color w:val="000000"/>
          <w:kern w:val="0"/>
          <w:u w:val="single"/>
        </w:rPr>
        <w:t xml:space="preserve">  </w:t>
      </w:r>
      <w:r>
        <w:rPr>
          <w:rFonts w:ascii="仿宋_GB2312" w:eastAsia="仿宋_GB2312" w:hAnsi="仿宋_GB2312" w:cs="仿宋_GB2312" w:hint="eastAsia"/>
          <w:color w:val="000000"/>
          <w:kern w:val="0"/>
          <w:u w:val="single"/>
        </w:rPr>
        <w:t xml:space="preserve"> </w:t>
      </w:r>
      <w:r>
        <w:rPr>
          <w:rFonts w:ascii="仿宋_GB2312" w:eastAsia="仿宋_GB2312" w:hAnsi="仿宋_GB2312" w:cs="仿宋_GB2312" w:hint="eastAsia"/>
          <w:color w:val="000000"/>
          <w:kern w:val="0"/>
          <w:u w:val="single"/>
        </w:rPr>
        <w:t xml:space="preserve">    </w:t>
      </w:r>
      <w:r>
        <w:rPr>
          <w:rFonts w:ascii="仿宋_GB2312" w:eastAsia="仿宋_GB2312" w:hAnsi="仿宋_GB2312" w:cs="仿宋_GB2312" w:hint="eastAsia"/>
          <w:color w:val="000000"/>
          <w:kern w:val="0"/>
        </w:rPr>
        <w:t>年</w:t>
      </w:r>
      <w:r>
        <w:rPr>
          <w:rFonts w:ascii="仿宋_GB2312" w:eastAsia="仿宋_GB2312" w:hAnsi="仿宋_GB2312" w:cs="仿宋_GB2312" w:hint="eastAsia"/>
          <w:color w:val="000000"/>
          <w:kern w:val="0"/>
          <w:u w:val="single"/>
        </w:rPr>
        <w:t xml:space="preserve"> </w:t>
      </w:r>
      <w:r>
        <w:rPr>
          <w:rFonts w:ascii="仿宋_GB2312" w:eastAsia="仿宋_GB2312" w:hAnsi="仿宋_GB2312" w:cs="仿宋_GB2312" w:hint="eastAsia"/>
          <w:color w:val="000000"/>
          <w:kern w:val="0"/>
          <w:u w:val="single"/>
        </w:rPr>
        <w:t xml:space="preserve"> </w:t>
      </w:r>
      <w:r>
        <w:rPr>
          <w:rFonts w:ascii="仿宋_GB2312" w:eastAsia="仿宋_GB2312" w:hAnsi="仿宋_GB2312" w:cs="仿宋_GB2312" w:hint="eastAsia"/>
          <w:color w:val="000000"/>
          <w:kern w:val="0"/>
          <w:u w:val="single"/>
        </w:rPr>
        <w:t xml:space="preserve">  </w:t>
      </w:r>
      <w:r>
        <w:rPr>
          <w:rFonts w:ascii="仿宋_GB2312" w:eastAsia="仿宋_GB2312" w:hAnsi="仿宋_GB2312" w:cs="仿宋_GB2312" w:hint="eastAsia"/>
          <w:color w:val="000000"/>
          <w:kern w:val="0"/>
        </w:rPr>
        <w:t>月</w:t>
      </w:r>
      <w:r>
        <w:rPr>
          <w:rFonts w:ascii="仿宋_GB2312" w:eastAsia="仿宋_GB2312" w:hAnsi="仿宋_GB2312" w:cs="仿宋_GB2312" w:hint="eastAsia"/>
          <w:color w:val="000000"/>
          <w:kern w:val="0"/>
          <w:u w:val="single"/>
        </w:rPr>
        <w:t xml:space="preserve"> </w:t>
      </w:r>
      <w:r>
        <w:rPr>
          <w:rFonts w:ascii="仿宋_GB2312" w:eastAsia="仿宋_GB2312" w:hAnsi="仿宋_GB2312" w:cs="仿宋_GB2312" w:hint="eastAsia"/>
          <w:color w:val="000000"/>
          <w:kern w:val="0"/>
          <w:u w:val="single"/>
        </w:rPr>
        <w:t xml:space="preserve"> </w:t>
      </w:r>
      <w:r>
        <w:rPr>
          <w:rFonts w:ascii="仿宋_GB2312" w:eastAsia="仿宋_GB2312" w:hAnsi="仿宋_GB2312" w:cs="仿宋_GB2312" w:hint="eastAsia"/>
          <w:color w:val="000000"/>
          <w:kern w:val="0"/>
          <w:u w:val="single"/>
        </w:rPr>
        <w:t xml:space="preserve">  </w:t>
      </w:r>
      <w:r>
        <w:rPr>
          <w:rFonts w:ascii="仿宋_GB2312" w:eastAsia="仿宋_GB2312" w:hAnsi="仿宋_GB2312" w:cs="仿宋_GB2312" w:hint="eastAsia"/>
          <w:color w:val="000000"/>
          <w:kern w:val="0"/>
        </w:rPr>
        <w:t>日</w:t>
      </w:r>
    </w:p>
    <w:p w:rsidR="002D6E81" w:rsidRDefault="002D6E81">
      <w:pPr>
        <w:spacing w:line="500" w:lineRule="exact"/>
        <w:jc w:val="left"/>
        <w:rPr>
          <w:rFonts w:ascii="黑体" w:eastAsia="黑体" w:hAnsi="黑体" w:cs="黑体"/>
          <w:color w:val="000000"/>
          <w:sz w:val="32"/>
          <w:szCs w:val="32"/>
        </w:rPr>
      </w:pPr>
    </w:p>
    <w:p w:rsidR="002D6E81" w:rsidRDefault="005F0B1F">
      <w:pPr>
        <w:spacing w:line="500" w:lineRule="exact"/>
        <w:jc w:val="left"/>
        <w:rPr>
          <w:rFonts w:ascii="黑体" w:eastAsia="黑体" w:hAnsi="黑体" w:cs="黑体"/>
          <w:color w:val="000000"/>
          <w:sz w:val="32"/>
          <w:szCs w:val="32"/>
        </w:rPr>
      </w:pPr>
      <w:r>
        <w:rPr>
          <w:rFonts w:ascii="黑体" w:eastAsia="黑体" w:hAnsi="黑体" w:cs="黑体" w:hint="eastAsia"/>
          <w:color w:val="000000"/>
          <w:sz w:val="32"/>
          <w:szCs w:val="32"/>
        </w:rPr>
        <w:br w:type="page"/>
      </w:r>
      <w:r>
        <w:rPr>
          <w:rFonts w:ascii="黑体" w:eastAsia="黑体" w:hAnsi="黑体" w:cs="黑体" w:hint="eastAsia"/>
          <w:color w:val="000000"/>
          <w:sz w:val="32"/>
          <w:szCs w:val="32"/>
        </w:rPr>
        <w:lastRenderedPageBreak/>
        <w:t>附表</w:t>
      </w:r>
      <w:r>
        <w:rPr>
          <w:rFonts w:ascii="黑体" w:eastAsia="黑体" w:hAnsi="黑体" w:cs="黑体" w:hint="eastAsia"/>
          <w:color w:val="000000"/>
          <w:sz w:val="32"/>
          <w:szCs w:val="32"/>
        </w:rPr>
        <w:t>2</w:t>
      </w:r>
    </w:p>
    <w:p w:rsidR="002D6E81" w:rsidRDefault="005F0B1F">
      <w:pPr>
        <w:spacing w:line="500" w:lineRule="exact"/>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2023</w:t>
      </w:r>
      <w:r>
        <w:rPr>
          <w:rFonts w:ascii="方正小标宋简体" w:eastAsia="方正小标宋简体" w:hAnsi="方正小标宋简体" w:cs="方正小标宋简体" w:hint="eastAsia"/>
          <w:bCs/>
          <w:color w:val="000000"/>
          <w:sz w:val="44"/>
          <w:szCs w:val="44"/>
        </w:rPr>
        <w:t>年广西尘毒危害企业随机监督抽查汇总表</w:t>
      </w:r>
    </w:p>
    <w:tbl>
      <w:tblPr>
        <w:tblW w:w="15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504"/>
        <w:gridCol w:w="504"/>
        <w:gridCol w:w="504"/>
        <w:gridCol w:w="683"/>
        <w:gridCol w:w="781"/>
        <w:gridCol w:w="798"/>
        <w:gridCol w:w="844"/>
        <w:gridCol w:w="829"/>
        <w:gridCol w:w="851"/>
        <w:gridCol w:w="805"/>
        <w:gridCol w:w="1003"/>
        <w:gridCol w:w="925"/>
        <w:gridCol w:w="808"/>
        <w:gridCol w:w="1104"/>
        <w:gridCol w:w="560"/>
        <w:gridCol w:w="510"/>
        <w:gridCol w:w="608"/>
        <w:gridCol w:w="670"/>
        <w:gridCol w:w="670"/>
        <w:gridCol w:w="658"/>
      </w:tblGrid>
      <w:tr w:rsidR="002D6E81">
        <w:trPr>
          <w:trHeight w:val="531"/>
          <w:jc w:val="center"/>
        </w:trPr>
        <w:tc>
          <w:tcPr>
            <w:tcW w:w="78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用人单位类别</w:t>
            </w:r>
          </w:p>
        </w:tc>
        <w:tc>
          <w:tcPr>
            <w:tcW w:w="504"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辖区单位数</w:t>
            </w:r>
          </w:p>
        </w:tc>
        <w:tc>
          <w:tcPr>
            <w:tcW w:w="504"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抽查单位数</w:t>
            </w:r>
          </w:p>
        </w:tc>
        <w:tc>
          <w:tcPr>
            <w:tcW w:w="504"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不合格单位数</w:t>
            </w:r>
          </w:p>
        </w:tc>
        <w:tc>
          <w:tcPr>
            <w:tcW w:w="9431" w:type="dxa"/>
            <w:gridSpan w:val="11"/>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不合格情况</w:t>
            </w:r>
          </w:p>
        </w:tc>
        <w:tc>
          <w:tcPr>
            <w:tcW w:w="56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责令限期改正单位数</w:t>
            </w:r>
          </w:p>
        </w:tc>
        <w:tc>
          <w:tcPr>
            <w:tcW w:w="3116" w:type="dxa"/>
            <w:gridSpan w:val="5"/>
            <w:tcBorders>
              <w:top w:val="single" w:sz="4" w:space="0" w:color="auto"/>
              <w:left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行政处罚情况</w:t>
            </w:r>
          </w:p>
        </w:tc>
      </w:tr>
      <w:tr w:rsidR="002D6E81">
        <w:trPr>
          <w:trHeight w:val="975"/>
          <w:jc w:val="center"/>
        </w:trPr>
        <w:tc>
          <w:tcPr>
            <w:tcW w:w="787"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黑体" w:eastAsia="黑体" w:hAnsi="黑体" w:cs="黑体"/>
                <w:color w:val="000000"/>
                <w:kern w:val="0"/>
              </w:rPr>
            </w:pPr>
          </w:p>
        </w:tc>
        <w:tc>
          <w:tcPr>
            <w:tcW w:w="504"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黑体" w:eastAsia="黑体" w:hAnsi="黑体" w:cs="黑体"/>
                <w:color w:val="000000"/>
                <w:kern w:val="0"/>
              </w:rPr>
            </w:pPr>
          </w:p>
        </w:tc>
        <w:tc>
          <w:tcPr>
            <w:tcW w:w="504"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黑体" w:eastAsia="黑体" w:hAnsi="黑体" w:cs="黑体"/>
                <w:color w:val="000000"/>
                <w:kern w:val="0"/>
              </w:rPr>
            </w:pPr>
          </w:p>
        </w:tc>
        <w:tc>
          <w:tcPr>
            <w:tcW w:w="504"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黑体" w:eastAsia="黑体" w:hAnsi="黑体" w:cs="黑体"/>
                <w:color w:val="000000"/>
                <w:kern w:val="0"/>
              </w:rPr>
            </w:pPr>
          </w:p>
        </w:tc>
        <w:tc>
          <w:tcPr>
            <w:tcW w:w="146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职业病防治管理组织和措施</w:t>
            </w:r>
          </w:p>
        </w:tc>
        <w:tc>
          <w:tcPr>
            <w:tcW w:w="79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职业卫生培训</w:t>
            </w:r>
          </w:p>
        </w:tc>
        <w:tc>
          <w:tcPr>
            <w:tcW w:w="84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建设项目“三同时”</w:t>
            </w:r>
          </w:p>
        </w:tc>
        <w:tc>
          <w:tcPr>
            <w:tcW w:w="82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职业病危害项目申报</w:t>
            </w:r>
          </w:p>
        </w:tc>
        <w:tc>
          <w:tcPr>
            <w:tcW w:w="165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工作场所职业卫生管理</w:t>
            </w:r>
          </w:p>
        </w:tc>
        <w:tc>
          <w:tcPr>
            <w:tcW w:w="100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职业病危害警示和告知</w:t>
            </w:r>
          </w:p>
        </w:tc>
        <w:tc>
          <w:tcPr>
            <w:tcW w:w="9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劳动者职业健康监护</w:t>
            </w:r>
          </w:p>
        </w:tc>
        <w:tc>
          <w:tcPr>
            <w:tcW w:w="191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职业病病人和疑似职业病病人处置</w:t>
            </w:r>
          </w:p>
        </w:tc>
        <w:tc>
          <w:tcPr>
            <w:tcW w:w="56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黑体" w:eastAsia="黑体" w:hAnsi="黑体" w:cs="黑体"/>
                <w:color w:val="000000"/>
                <w:kern w:val="0"/>
              </w:rPr>
            </w:pPr>
          </w:p>
        </w:tc>
        <w:tc>
          <w:tcPr>
            <w:tcW w:w="3116" w:type="dxa"/>
            <w:gridSpan w:val="5"/>
            <w:tcBorders>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黑体" w:eastAsia="黑体" w:hAnsi="黑体" w:cs="黑体"/>
                <w:color w:val="000000"/>
                <w:kern w:val="0"/>
              </w:rPr>
            </w:pPr>
          </w:p>
        </w:tc>
      </w:tr>
      <w:tr w:rsidR="002D6E81">
        <w:trPr>
          <w:trHeight w:val="2905"/>
          <w:jc w:val="center"/>
        </w:trPr>
        <w:tc>
          <w:tcPr>
            <w:tcW w:w="787" w:type="dxa"/>
            <w:vMerge/>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黑体" w:eastAsia="黑体" w:hAnsi="黑体" w:cs="黑体"/>
                <w:color w:val="000000"/>
                <w:kern w:val="0"/>
              </w:rPr>
            </w:pPr>
          </w:p>
        </w:tc>
        <w:tc>
          <w:tcPr>
            <w:tcW w:w="504" w:type="dxa"/>
            <w:vMerge/>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黑体" w:eastAsia="黑体" w:hAnsi="黑体" w:cs="黑体"/>
                <w:color w:val="000000"/>
                <w:kern w:val="0"/>
              </w:rPr>
            </w:pPr>
          </w:p>
        </w:tc>
        <w:tc>
          <w:tcPr>
            <w:tcW w:w="504" w:type="dxa"/>
            <w:vMerge/>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黑体" w:eastAsia="黑体" w:hAnsi="黑体" w:cs="黑体"/>
                <w:color w:val="000000"/>
                <w:kern w:val="0"/>
              </w:rPr>
            </w:pPr>
          </w:p>
        </w:tc>
        <w:tc>
          <w:tcPr>
            <w:tcW w:w="504" w:type="dxa"/>
            <w:vMerge/>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黑体" w:eastAsia="黑体" w:hAnsi="黑体" w:cs="黑体"/>
                <w:color w:val="000000"/>
                <w:kern w:val="0"/>
              </w:rPr>
            </w:pPr>
          </w:p>
        </w:tc>
        <w:tc>
          <w:tcPr>
            <w:tcW w:w="68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职业卫生管理机构或者组织不合格单位数</w:t>
            </w:r>
          </w:p>
        </w:tc>
        <w:tc>
          <w:tcPr>
            <w:tcW w:w="78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职业卫生管理制度和操作规程不合格单位数</w:t>
            </w:r>
          </w:p>
        </w:tc>
        <w:tc>
          <w:tcPr>
            <w:tcW w:w="79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职业卫生培训不合格单位数</w:t>
            </w:r>
          </w:p>
        </w:tc>
        <w:tc>
          <w:tcPr>
            <w:tcW w:w="84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建设项目职业病防护设施“三同时”不合格单位数</w:t>
            </w:r>
          </w:p>
        </w:tc>
        <w:tc>
          <w:tcPr>
            <w:tcW w:w="82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工作场所职业病危害项目申报不合格单位数</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工作场所职业病危害因素监测、检测、评价不合格单位数</w:t>
            </w:r>
          </w:p>
        </w:tc>
        <w:tc>
          <w:tcPr>
            <w:tcW w:w="80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职业病防护设施、应急救援设施、防护用品不合格单位数</w:t>
            </w:r>
          </w:p>
        </w:tc>
        <w:tc>
          <w:tcPr>
            <w:tcW w:w="1003"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职业病危害警示和告知不合格单位数</w:t>
            </w:r>
          </w:p>
        </w:tc>
        <w:tc>
          <w:tcPr>
            <w:tcW w:w="925"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劳动者职业健康监护、放射工作人员个人剂量监测不合格单位数</w:t>
            </w:r>
          </w:p>
        </w:tc>
        <w:tc>
          <w:tcPr>
            <w:tcW w:w="80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职业病病人、疑似职业病病人处置不合格单位数</w:t>
            </w:r>
          </w:p>
        </w:tc>
        <w:tc>
          <w:tcPr>
            <w:tcW w:w="110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未为劳动者进行职业病诊断提供健康损害与职业史、职业病危害接触关系等相关资料单位数</w:t>
            </w:r>
          </w:p>
        </w:tc>
        <w:tc>
          <w:tcPr>
            <w:tcW w:w="56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黑体" w:eastAsia="黑体" w:hAnsi="黑体" w:cs="黑体"/>
                <w:color w:val="000000"/>
                <w:kern w:val="0"/>
              </w:rPr>
            </w:pPr>
          </w:p>
        </w:tc>
        <w:tc>
          <w:tcPr>
            <w:tcW w:w="51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行政处罚单位</w:t>
            </w:r>
          </w:p>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数</w:t>
            </w:r>
          </w:p>
        </w:tc>
        <w:tc>
          <w:tcPr>
            <w:tcW w:w="60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警告单位数</w:t>
            </w:r>
          </w:p>
        </w:tc>
        <w:tc>
          <w:tcPr>
            <w:tcW w:w="67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罚款（万元）</w:t>
            </w:r>
          </w:p>
        </w:tc>
        <w:tc>
          <w:tcPr>
            <w:tcW w:w="67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责令停止作业单位数</w:t>
            </w:r>
          </w:p>
        </w:tc>
        <w:tc>
          <w:tcPr>
            <w:tcW w:w="65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黑体" w:eastAsia="黑体" w:hAnsi="黑体" w:cs="黑体"/>
                <w:color w:val="000000"/>
                <w:kern w:val="0"/>
              </w:rPr>
            </w:pPr>
            <w:r>
              <w:rPr>
                <w:rFonts w:ascii="黑体" w:eastAsia="黑体" w:hAnsi="黑体" w:cs="黑体" w:hint="eastAsia"/>
                <w:color w:val="000000"/>
                <w:kern w:val="0"/>
              </w:rPr>
              <w:t>提请关闭单位数</w:t>
            </w:r>
          </w:p>
        </w:tc>
      </w:tr>
      <w:tr w:rsidR="002D6E81">
        <w:trPr>
          <w:trHeight w:val="342"/>
          <w:jc w:val="center"/>
        </w:trPr>
        <w:tc>
          <w:tcPr>
            <w:tcW w:w="78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煤矿</w:t>
            </w:r>
          </w:p>
        </w:tc>
        <w:tc>
          <w:tcPr>
            <w:tcW w:w="504"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504"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504"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683"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781"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79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84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82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851"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805"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1928" w:type="dxa"/>
            <w:gridSpan w:val="2"/>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808"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1104"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56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51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60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67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67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65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r>
      <w:tr w:rsidR="002D6E81">
        <w:trPr>
          <w:trHeight w:val="629"/>
          <w:jc w:val="center"/>
        </w:trPr>
        <w:tc>
          <w:tcPr>
            <w:tcW w:w="78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非煤</w:t>
            </w:r>
          </w:p>
          <w:p w:rsidR="002D6E81" w:rsidRDefault="005F0B1F">
            <w:pPr>
              <w:adjustRightInd w:val="0"/>
              <w:snapToGrid w:val="0"/>
              <w:ind w:leftChars="-20" w:left="-42" w:rightChars="-20" w:right="-42"/>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矿山</w:t>
            </w:r>
          </w:p>
        </w:tc>
        <w:tc>
          <w:tcPr>
            <w:tcW w:w="504"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504"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504"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683"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781"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79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84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82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851"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805"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1928" w:type="dxa"/>
            <w:gridSpan w:val="2"/>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808"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1104"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56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51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60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67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67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65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r>
      <w:tr w:rsidR="002D6E81">
        <w:trPr>
          <w:trHeight w:val="566"/>
          <w:jc w:val="center"/>
        </w:trPr>
        <w:tc>
          <w:tcPr>
            <w:tcW w:w="78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其他用人单位</w:t>
            </w:r>
          </w:p>
        </w:tc>
        <w:tc>
          <w:tcPr>
            <w:tcW w:w="504"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504"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504"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683"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781"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79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84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82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851"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805"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1928" w:type="dxa"/>
            <w:gridSpan w:val="2"/>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808"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1104"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56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51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60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67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67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65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r>
      <w:tr w:rsidR="002D6E81">
        <w:trPr>
          <w:trHeight w:val="363"/>
          <w:jc w:val="center"/>
        </w:trPr>
        <w:tc>
          <w:tcPr>
            <w:tcW w:w="787"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5F0B1F">
            <w:pPr>
              <w:adjustRightInd w:val="0"/>
              <w:snapToGrid w:val="0"/>
              <w:ind w:leftChars="-20" w:left="-42" w:rightChars="-20" w:right="-42"/>
              <w:jc w:val="center"/>
              <w:rPr>
                <w:rFonts w:ascii="仿宋_GB2312" w:eastAsia="仿宋_GB2312" w:hAnsi="仿宋_GB2312" w:cs="仿宋_GB2312"/>
                <w:color w:val="000000"/>
                <w:kern w:val="0"/>
              </w:rPr>
            </w:pPr>
            <w:r>
              <w:rPr>
                <w:rFonts w:ascii="仿宋_GB2312" w:eastAsia="仿宋_GB2312" w:hAnsi="仿宋_GB2312" w:cs="仿宋_GB2312" w:hint="eastAsia"/>
                <w:color w:val="000000"/>
                <w:kern w:val="0"/>
              </w:rPr>
              <w:t>合计</w:t>
            </w:r>
          </w:p>
        </w:tc>
        <w:tc>
          <w:tcPr>
            <w:tcW w:w="504"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504"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504"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683"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781"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79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844"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829"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851"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805"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1928" w:type="dxa"/>
            <w:gridSpan w:val="2"/>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808"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1104"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56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51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60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670" w:type="dxa"/>
            <w:tcBorders>
              <w:top w:val="single" w:sz="4" w:space="0" w:color="auto"/>
              <w:left w:val="single" w:sz="4" w:space="0" w:color="auto"/>
              <w:bottom w:val="single" w:sz="4" w:space="0" w:color="auto"/>
              <w:right w:val="single" w:sz="4" w:space="0" w:color="auto"/>
              <w:tl2br w:val="nil"/>
              <w:tr2bl w:val="nil"/>
            </w:tcBorders>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670"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c>
          <w:tcPr>
            <w:tcW w:w="658" w:type="dxa"/>
            <w:tcBorders>
              <w:top w:val="single" w:sz="4" w:space="0" w:color="auto"/>
              <w:left w:val="single" w:sz="4" w:space="0" w:color="auto"/>
              <w:bottom w:val="single" w:sz="4" w:space="0" w:color="auto"/>
              <w:right w:val="single" w:sz="4" w:space="0" w:color="auto"/>
              <w:tl2br w:val="nil"/>
              <w:tr2bl w:val="nil"/>
            </w:tcBorders>
            <w:vAlign w:val="center"/>
          </w:tcPr>
          <w:p w:rsidR="002D6E81" w:rsidRDefault="002D6E81">
            <w:pPr>
              <w:adjustRightInd w:val="0"/>
              <w:snapToGrid w:val="0"/>
              <w:ind w:leftChars="-20" w:left="-42" w:rightChars="-20" w:right="-42"/>
              <w:jc w:val="center"/>
              <w:rPr>
                <w:rFonts w:ascii="仿宋_GB2312" w:eastAsia="仿宋_GB2312" w:hAnsi="仿宋_GB2312" w:cs="仿宋_GB2312"/>
                <w:color w:val="000000"/>
                <w:kern w:val="0"/>
              </w:rPr>
            </w:pPr>
          </w:p>
        </w:tc>
      </w:tr>
    </w:tbl>
    <w:p w:rsidR="002D6E81" w:rsidRDefault="005F0B1F">
      <w:pPr>
        <w:outlineLvl w:val="1"/>
        <w:rPr>
          <w:rFonts w:ascii="仿宋_GB2312" w:eastAsia="仿宋_GB2312" w:hAnsi="仿宋_GB2312" w:cs="仿宋_GB2312"/>
          <w:bCs/>
          <w:color w:val="000000"/>
        </w:rPr>
      </w:pPr>
      <w:r>
        <w:rPr>
          <w:rFonts w:ascii="仿宋_GB2312" w:eastAsia="仿宋_GB2312" w:hAnsi="仿宋_GB2312" w:cs="仿宋_GB2312" w:hint="eastAsia"/>
          <w:bCs/>
          <w:color w:val="000000"/>
        </w:rPr>
        <w:t>填报单位：</w:t>
      </w:r>
      <w:r>
        <w:rPr>
          <w:rFonts w:ascii="仿宋_GB2312" w:eastAsia="仿宋_GB2312" w:hAnsi="仿宋_GB2312" w:cs="仿宋_GB2312" w:hint="eastAsia"/>
          <w:bCs/>
          <w:color w:val="000000"/>
        </w:rPr>
        <w:t xml:space="preserve">                             </w:t>
      </w:r>
      <w:r>
        <w:rPr>
          <w:rFonts w:ascii="仿宋_GB2312" w:eastAsia="仿宋_GB2312" w:hAnsi="仿宋_GB2312" w:cs="仿宋_GB2312" w:hint="eastAsia"/>
          <w:bCs/>
          <w:color w:val="000000"/>
        </w:rPr>
        <w:t>填报人：</w:t>
      </w:r>
      <w:r>
        <w:rPr>
          <w:rFonts w:ascii="仿宋_GB2312" w:eastAsia="仿宋_GB2312" w:hAnsi="仿宋_GB2312" w:cs="仿宋_GB2312" w:hint="eastAsia"/>
          <w:bCs/>
          <w:color w:val="000000"/>
        </w:rPr>
        <w:t xml:space="preserve">       </w:t>
      </w:r>
      <w:r>
        <w:rPr>
          <w:rFonts w:ascii="仿宋_GB2312" w:eastAsia="仿宋_GB2312" w:hAnsi="仿宋_GB2312" w:cs="仿宋_GB2312" w:hint="eastAsia"/>
          <w:bCs/>
          <w:color w:val="000000"/>
        </w:rPr>
        <w:t xml:space="preserve">       </w:t>
      </w:r>
      <w:r>
        <w:rPr>
          <w:rFonts w:ascii="仿宋_GB2312" w:eastAsia="仿宋_GB2312" w:hAnsi="仿宋_GB2312" w:cs="仿宋_GB2312" w:hint="eastAsia"/>
          <w:bCs/>
          <w:color w:val="000000"/>
        </w:rPr>
        <w:t xml:space="preserve">           </w:t>
      </w:r>
      <w:r>
        <w:rPr>
          <w:rFonts w:ascii="仿宋_GB2312" w:eastAsia="仿宋_GB2312" w:hAnsi="仿宋_GB2312" w:cs="仿宋_GB2312" w:hint="eastAsia"/>
          <w:bCs/>
          <w:color w:val="000000"/>
        </w:rPr>
        <w:t>联系电话：</w:t>
      </w:r>
      <w:r>
        <w:rPr>
          <w:rFonts w:ascii="仿宋_GB2312" w:eastAsia="仿宋_GB2312" w:hAnsi="仿宋_GB2312" w:cs="仿宋_GB2312" w:hint="eastAsia"/>
          <w:bCs/>
          <w:color w:val="000000"/>
        </w:rPr>
        <w:t xml:space="preserve"> </w:t>
      </w:r>
    </w:p>
    <w:p w:rsidR="002D6E81" w:rsidRDefault="002D6E81">
      <w:pPr>
        <w:pStyle w:val="a0"/>
        <w:rPr>
          <w:color w:val="000000"/>
        </w:rPr>
        <w:sectPr w:rsidR="002D6E81">
          <w:footerReference w:type="default" r:id="rId39"/>
          <w:pgSz w:w="16838" w:h="11905" w:orient="landscape"/>
          <w:pgMar w:top="1701" w:right="1417" w:bottom="1417" w:left="1417" w:header="850" w:footer="992" w:gutter="0"/>
          <w:cols w:space="720"/>
          <w:docGrid w:type="lines" w:linePitch="325"/>
        </w:sectPr>
      </w:pPr>
    </w:p>
    <w:p w:rsidR="002D6E81" w:rsidRDefault="005F0B1F">
      <w:pPr>
        <w:spacing w:line="560" w:lineRule="exact"/>
        <w:rPr>
          <w:rFonts w:ascii="黑体" w:eastAsia="黑体" w:hAnsi="黑体" w:cs="黑体"/>
          <w:color w:val="000000"/>
          <w:sz w:val="32"/>
          <w:szCs w:val="32"/>
        </w:rPr>
      </w:pPr>
      <w:r>
        <w:rPr>
          <w:rFonts w:ascii="黑体" w:eastAsia="黑体" w:hAnsi="黑体" w:cs="黑体" w:hint="eastAsia"/>
          <w:color w:val="000000"/>
          <w:sz w:val="32"/>
          <w:szCs w:val="32"/>
        </w:rPr>
        <w:lastRenderedPageBreak/>
        <w:t>附件</w:t>
      </w:r>
      <w:r>
        <w:rPr>
          <w:rFonts w:ascii="黑体" w:eastAsia="黑体" w:hAnsi="黑体" w:cs="黑体" w:hint="eastAsia"/>
          <w:color w:val="000000"/>
          <w:sz w:val="32"/>
          <w:szCs w:val="32"/>
        </w:rPr>
        <w:t>9</w:t>
      </w:r>
    </w:p>
    <w:p w:rsidR="002D6E81" w:rsidRDefault="002D6E81">
      <w:pPr>
        <w:pStyle w:val="a0"/>
        <w:spacing w:before="0" w:after="0" w:line="560" w:lineRule="exact"/>
      </w:pPr>
    </w:p>
    <w:p w:rsidR="002D6E81" w:rsidRDefault="005F0B1F">
      <w:pPr>
        <w:spacing w:line="560" w:lineRule="exact"/>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rPr>
        <w:t>2023</w:t>
      </w:r>
      <w:r>
        <w:rPr>
          <w:rFonts w:ascii="方正小标宋简体" w:eastAsia="方正小标宋简体" w:hAnsi="方正小标宋简体" w:cs="方正小标宋简体" w:hint="eastAsia"/>
          <w:bCs/>
          <w:color w:val="000000"/>
          <w:sz w:val="44"/>
        </w:rPr>
        <w:t>年广西</w:t>
      </w:r>
      <w:r>
        <w:rPr>
          <w:rFonts w:ascii="方正小标宋简体" w:eastAsia="方正小标宋简体" w:hAnsi="方正小标宋简体" w:cs="方正小标宋简体" w:hint="eastAsia"/>
          <w:bCs/>
          <w:color w:val="000000"/>
          <w:sz w:val="44"/>
          <w:szCs w:val="44"/>
        </w:rPr>
        <w:t>人类辅助生殖技术机构</w:t>
      </w:r>
    </w:p>
    <w:p w:rsidR="002D6E81" w:rsidRDefault="005F0B1F">
      <w:pPr>
        <w:spacing w:line="560" w:lineRule="exact"/>
        <w:jc w:val="center"/>
        <w:rPr>
          <w:rFonts w:ascii="方正小标宋简体" w:eastAsia="方正小标宋简体" w:hAnsi="方正小标宋简体" w:cs="方正小标宋简体"/>
          <w:bCs/>
          <w:color w:val="000000"/>
          <w:sz w:val="44"/>
        </w:rPr>
      </w:pPr>
      <w:r>
        <w:rPr>
          <w:rFonts w:ascii="方正小标宋简体" w:eastAsia="方正小标宋简体" w:hAnsi="方正小标宋简体" w:cs="方正小标宋简体" w:hint="eastAsia"/>
          <w:bCs/>
          <w:color w:val="000000"/>
          <w:sz w:val="44"/>
        </w:rPr>
        <w:t>随机监督抽查</w:t>
      </w:r>
      <w:r>
        <w:rPr>
          <w:rFonts w:ascii="方正小标宋简体" w:eastAsia="方正小标宋简体" w:hAnsi="方正小标宋简体" w:cs="方正小标宋简体" w:hint="eastAsia"/>
          <w:bCs/>
          <w:color w:val="000000"/>
          <w:sz w:val="44"/>
        </w:rPr>
        <w:t>计划</w:t>
      </w:r>
    </w:p>
    <w:p w:rsidR="002D6E81" w:rsidRDefault="005F0B1F">
      <w:pPr>
        <w:spacing w:line="560" w:lineRule="exact"/>
        <w:ind w:firstLineChars="200" w:firstLine="420"/>
        <w:rPr>
          <w:rFonts w:ascii="黑体" w:eastAsia="黑体" w:hAnsi="黑体" w:cs="黑体"/>
          <w:color w:val="000000"/>
        </w:rPr>
      </w:pPr>
      <w:r>
        <w:rPr>
          <w:rFonts w:ascii="黑体" w:eastAsia="黑体" w:hint="eastAsia"/>
          <w:color w:val="000000"/>
        </w:rPr>
        <w:t xml:space="preserve">  </w:t>
      </w:r>
      <w:r>
        <w:rPr>
          <w:rFonts w:ascii="黑体" w:eastAsia="黑体" w:hAnsi="黑体" w:cs="黑体" w:hint="eastAsia"/>
          <w:color w:val="000000"/>
        </w:rPr>
        <w:t xml:space="preserve"> </w:t>
      </w:r>
    </w:p>
    <w:p w:rsidR="002D6E81" w:rsidRDefault="005F0B1F">
      <w:pPr>
        <w:spacing w:line="560" w:lineRule="exact"/>
        <w:ind w:firstLineChars="200" w:firstLine="640"/>
        <w:rPr>
          <w:rFonts w:ascii="仿宋_GB2312" w:eastAsia="仿宋_GB2312" w:hAnsi="仿宋_GB2312" w:cs="仿宋_GB2312"/>
          <w:color w:val="000000"/>
          <w:sz w:val="32"/>
          <w:szCs w:val="32"/>
        </w:rPr>
      </w:pPr>
      <w:r>
        <w:rPr>
          <w:rFonts w:ascii="黑体" w:eastAsia="黑体" w:hAnsi="黑体" w:cs="黑体" w:hint="eastAsia"/>
          <w:color w:val="000000"/>
          <w:sz w:val="32"/>
          <w:szCs w:val="32"/>
        </w:rPr>
        <w:t>一、监督检查对象</w:t>
      </w:r>
    </w:p>
    <w:p w:rsidR="002D6E81" w:rsidRDefault="005F0B1F">
      <w:pPr>
        <w:pStyle w:val="Bodytext2"/>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val="en-US" w:eastAsia="zh-CN" w:bidi="en-US"/>
        </w:rPr>
        <w:t>全区开展人类辅助生殖技术服务和设置人类精子库的机构，</w:t>
      </w:r>
      <w:r>
        <w:rPr>
          <w:rFonts w:ascii="仿宋_GB2312" w:eastAsia="仿宋_GB2312" w:hAnsi="仿宋_GB2312" w:cs="仿宋_GB2312" w:hint="eastAsia"/>
          <w:color w:val="000000"/>
          <w:sz w:val="32"/>
          <w:szCs w:val="32"/>
        </w:rPr>
        <w:t>详见附表。</w:t>
      </w:r>
    </w:p>
    <w:p w:rsidR="002D6E81" w:rsidRDefault="005F0B1F">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二、</w:t>
      </w:r>
      <w:r>
        <w:rPr>
          <w:rFonts w:ascii="黑体" w:eastAsia="黑体" w:hAnsi="黑体" w:cs="黑体" w:hint="eastAsia"/>
          <w:color w:val="000000"/>
          <w:sz w:val="32"/>
          <w:szCs w:val="32"/>
        </w:rPr>
        <w:t>监督检查内容</w:t>
      </w:r>
    </w:p>
    <w:p w:rsidR="002D6E81" w:rsidRDefault="005F0B1F">
      <w:pPr>
        <w:spacing w:line="560" w:lineRule="exact"/>
        <w:ind w:firstLineChars="200" w:firstLine="640"/>
        <w:rPr>
          <w:rFonts w:ascii="黑体" w:eastAsia="楷体_GB2312" w:hAnsi="黑体" w:cs="黑体"/>
          <w:color w:val="000000"/>
          <w:sz w:val="32"/>
          <w:szCs w:val="32"/>
        </w:rPr>
      </w:pPr>
      <w:r>
        <w:rPr>
          <w:rFonts w:ascii="楷体_GB2312" w:eastAsia="楷体_GB2312" w:hAnsi="楷体_GB2312" w:cs="楷体_GB2312" w:hint="eastAsia"/>
          <w:color w:val="000000"/>
          <w:sz w:val="32"/>
          <w:szCs w:val="32"/>
        </w:rPr>
        <w:t>（一）</w:t>
      </w:r>
      <w:r>
        <w:rPr>
          <w:rFonts w:ascii="楷体_GB2312" w:eastAsia="楷体_GB2312" w:hAnsi="楷体_GB2312" w:cs="楷体_GB2312" w:hint="eastAsia"/>
          <w:color w:val="000000"/>
          <w:sz w:val="32"/>
          <w:szCs w:val="32"/>
        </w:rPr>
        <w:t>机构及人员资质情况</w:t>
      </w:r>
      <w:r>
        <w:rPr>
          <w:rFonts w:ascii="楷体_GB2312" w:eastAsia="楷体_GB2312" w:hAnsi="楷体_GB2312" w:cs="楷体_GB2312" w:hint="eastAsia"/>
          <w:color w:val="000000"/>
          <w:sz w:val="32"/>
          <w:szCs w:val="32"/>
        </w:rPr>
        <w:t>。</w:t>
      </w:r>
    </w:p>
    <w:p w:rsidR="002D6E81" w:rsidRDefault="005F0B1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开展人类辅助生殖技术服务和设置人类精子库的机构是否取得执业资质；</w:t>
      </w:r>
    </w:p>
    <w:p w:rsidR="002D6E81" w:rsidRDefault="005F0B1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开展辅助生殖技术服务的机构执业人员是否取得相应执业资格。</w:t>
      </w:r>
    </w:p>
    <w:p w:rsidR="002D6E81" w:rsidRDefault="005F0B1F">
      <w:pPr>
        <w:spacing w:line="56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（二）制度建立情况。</w:t>
      </w:r>
    </w:p>
    <w:p w:rsidR="002D6E81" w:rsidRDefault="005F0B1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是否建立严格的内部管理制度，明确岗位职责和服务流程；</w:t>
      </w:r>
    </w:p>
    <w:p w:rsidR="002D6E81" w:rsidRDefault="005F0B1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是否严格落实医疗质量安全核心制度，遵守临床、实验室等操作规范。</w:t>
      </w:r>
    </w:p>
    <w:p w:rsidR="002D6E81" w:rsidRDefault="005F0B1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是否建立依法执业自查工作制度，是否组织开展依法执业自查自纠工作；</w:t>
      </w:r>
    </w:p>
    <w:p w:rsidR="002D6E81" w:rsidRDefault="005F0B1F">
      <w:pPr>
        <w:spacing w:line="56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（三）法律法规执行情况。</w:t>
      </w:r>
    </w:p>
    <w:p w:rsidR="002D6E81" w:rsidRDefault="005F0B1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开展人类辅助生殖技术是否遵守知情同意的原则；</w:t>
      </w:r>
    </w:p>
    <w:p w:rsidR="002D6E81" w:rsidRDefault="005F0B1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开展人类辅助生殖技术是否查验身份证、结婚证；</w:t>
      </w:r>
    </w:p>
    <w:p w:rsidR="002D6E81" w:rsidRDefault="005F0B1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开展人类辅助生殖技术是否严格掌握适应证和禁忌证；</w:t>
      </w:r>
    </w:p>
    <w:p w:rsidR="002D6E81" w:rsidRDefault="005F0B1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4</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开展供精人工授精的人类辅助生殖技术是否使用具有《人类精子库批准证书》机构提供的精子；</w:t>
      </w:r>
    </w:p>
    <w:p w:rsidR="002D6E81" w:rsidRDefault="005F0B1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实施辅助生殖技术的病历档案资料是否健全；</w:t>
      </w:r>
    </w:p>
    <w:p w:rsidR="002D6E81" w:rsidRDefault="005F0B1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人类辅助生殖技术分娩的新生儿性别比是否严重失衡；</w:t>
      </w:r>
    </w:p>
    <w:p w:rsidR="002D6E81" w:rsidRDefault="005F0B1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对配子、合子和胚胎的处理、转移、保存、使用等关键环节是否由</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人以上同时现场核对；对胚胎实验室等关键区域是否进行实时监控，监控录像至少保存</w:t>
      </w:r>
      <w:r>
        <w:rPr>
          <w:rFonts w:ascii="仿宋_GB2312" w:eastAsia="仿宋_GB2312" w:hAnsi="仿宋_GB2312" w:cs="仿宋_GB2312" w:hint="eastAsia"/>
          <w:color w:val="000000"/>
          <w:sz w:val="32"/>
          <w:szCs w:val="32"/>
        </w:rPr>
        <w:t>30</w:t>
      </w:r>
      <w:r>
        <w:rPr>
          <w:rFonts w:ascii="仿宋_GB2312" w:eastAsia="仿宋_GB2312" w:hAnsi="仿宋_GB2312" w:cs="仿宋_GB2312" w:hint="eastAsia"/>
          <w:color w:val="000000"/>
          <w:sz w:val="32"/>
          <w:szCs w:val="32"/>
        </w:rPr>
        <w:t>天；</w:t>
      </w:r>
    </w:p>
    <w:p w:rsidR="002D6E81" w:rsidRDefault="005F0B1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开展相关辅助生殖技术医学研究的资质资格、登记备案、伦理审查等是否符合相关要求。</w:t>
      </w:r>
    </w:p>
    <w:p w:rsidR="002D6E81" w:rsidRDefault="005F0B1F">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三、结果报送要求</w:t>
      </w:r>
    </w:p>
    <w:p w:rsidR="002D6E81" w:rsidRDefault="005F0B1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各地要于</w:t>
      </w:r>
      <w:r>
        <w:rPr>
          <w:rFonts w:ascii="仿宋_GB2312" w:eastAsia="仿宋_GB2312" w:hAnsi="仿宋_GB2312" w:cs="仿宋_GB2312" w:hint="eastAsia"/>
          <w:color w:val="000000"/>
          <w:sz w:val="32"/>
          <w:szCs w:val="32"/>
        </w:rPr>
        <w:t>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11</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15</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前完成广西人类辅助生殖技术服务和设置人类精子库的机构抽查工作，并通过广西卫生监督执法管理平台报送抽查结果。</w:t>
      </w:r>
    </w:p>
    <w:p w:rsidR="002D6E81" w:rsidRDefault="005F0B1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联系人</w:t>
      </w:r>
      <w:r>
        <w:rPr>
          <w:rFonts w:ascii="仿宋_GB2312" w:eastAsia="仿宋_GB2312" w:hAnsi="仿宋_GB2312" w:cs="仿宋_GB2312" w:hint="eastAsia"/>
          <w:color w:val="000000"/>
          <w:sz w:val="32"/>
          <w:szCs w:val="32"/>
        </w:rPr>
        <w:t>及</w:t>
      </w:r>
      <w:r>
        <w:rPr>
          <w:rFonts w:ascii="仿宋_GB2312" w:eastAsia="仿宋_GB2312" w:hAnsi="仿宋_GB2312" w:cs="仿宋_GB2312" w:hint="eastAsia"/>
          <w:color w:val="000000"/>
          <w:sz w:val="32"/>
          <w:szCs w:val="32"/>
        </w:rPr>
        <w:t>电话：</w:t>
      </w:r>
      <w:r>
        <w:rPr>
          <w:rFonts w:ascii="仿宋_GB2312" w:eastAsia="仿宋_GB2312" w:cs="仿宋" w:hint="eastAsia"/>
          <w:color w:val="000000"/>
          <w:sz w:val="32"/>
          <w:szCs w:val="32"/>
        </w:rPr>
        <w:t>自治区卫生监督所</w:t>
      </w:r>
      <w:r>
        <w:rPr>
          <w:rFonts w:ascii="仿宋_GB2312" w:eastAsia="仿宋_GB2312" w:cs="仿宋" w:hint="eastAsia"/>
          <w:color w:val="000000"/>
          <w:sz w:val="32"/>
          <w:szCs w:val="32"/>
        </w:rPr>
        <w:t>计划生育监督</w:t>
      </w:r>
      <w:r>
        <w:rPr>
          <w:rFonts w:ascii="仿宋_GB2312" w:eastAsia="仿宋_GB2312" w:cs="仿宋" w:hint="eastAsia"/>
          <w:color w:val="000000"/>
          <w:sz w:val="32"/>
          <w:szCs w:val="32"/>
        </w:rPr>
        <w:t>科</w:t>
      </w:r>
      <w:r>
        <w:rPr>
          <w:rFonts w:ascii="仿宋_GB2312" w:eastAsia="仿宋_GB2312" w:hAnsi="仿宋_GB2312" w:cs="仿宋_GB2312" w:hint="eastAsia"/>
          <w:color w:val="000000"/>
          <w:sz w:val="32"/>
          <w:szCs w:val="32"/>
        </w:rPr>
        <w:t>王倩</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0771-5311200</w:t>
      </w:r>
      <w:r>
        <w:rPr>
          <w:rFonts w:ascii="仿宋_GB2312" w:eastAsia="仿宋_GB2312" w:hAnsi="仿宋_GB2312" w:cs="仿宋_GB2312" w:hint="eastAsia"/>
          <w:color w:val="000000"/>
          <w:sz w:val="32"/>
          <w:szCs w:val="32"/>
        </w:rPr>
        <w:t>。</w:t>
      </w:r>
    </w:p>
    <w:p w:rsidR="002D6E81" w:rsidRDefault="005F0B1F">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电子</w:t>
      </w:r>
      <w:r>
        <w:rPr>
          <w:rFonts w:ascii="仿宋_GB2312" w:eastAsia="仿宋_GB2312" w:hAnsi="仿宋_GB2312" w:cs="仿宋_GB2312" w:hint="eastAsia"/>
          <w:color w:val="000000"/>
          <w:sz w:val="32"/>
          <w:szCs w:val="32"/>
        </w:rPr>
        <w:t>邮箱：</w:t>
      </w:r>
      <w:hyperlink r:id="rId40" w:history="1">
        <w:r>
          <w:rPr>
            <w:rFonts w:eastAsia="仿宋_GB2312"/>
            <w:color w:val="000000"/>
            <w:sz w:val="32"/>
            <w:szCs w:val="32"/>
          </w:rPr>
          <w:t>gxwsjdjsk@wsjkw.gxzf.gov.cn</w:t>
        </w:r>
      </w:hyperlink>
      <w:r>
        <w:rPr>
          <w:rFonts w:ascii="仿宋_GB2312" w:eastAsia="仿宋_GB2312" w:hAnsi="仿宋_GB2312" w:cs="仿宋_GB2312" w:hint="eastAsia"/>
          <w:color w:val="000000"/>
          <w:sz w:val="32"/>
          <w:szCs w:val="32"/>
        </w:rPr>
        <w:t>。</w:t>
      </w:r>
    </w:p>
    <w:p w:rsidR="002D6E81" w:rsidRDefault="002D6E81">
      <w:pPr>
        <w:spacing w:line="560" w:lineRule="exact"/>
        <w:ind w:firstLineChars="200" w:firstLine="640"/>
        <w:rPr>
          <w:rFonts w:ascii="仿宋_GB2312" w:eastAsia="仿宋_GB2312" w:hAnsi="仿宋_GB2312" w:cs="仿宋_GB2312"/>
          <w:color w:val="000000"/>
          <w:sz w:val="32"/>
          <w:szCs w:val="32"/>
        </w:rPr>
      </w:pPr>
    </w:p>
    <w:p w:rsidR="002D6E81" w:rsidRDefault="005F0B1F">
      <w:pPr>
        <w:spacing w:line="560" w:lineRule="exact"/>
        <w:ind w:leftChars="304" w:left="1918" w:hangingChars="400" w:hanging="12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附表：</w:t>
      </w:r>
      <w:r>
        <w:rPr>
          <w:rFonts w:ascii="仿宋_GB2312" w:eastAsia="仿宋_GB2312" w:hAnsi="仿宋_GB2312" w:cs="仿宋_GB2312" w:hint="eastAsia"/>
          <w:color w:val="000000"/>
          <w:sz w:val="32"/>
          <w:szCs w:val="32"/>
        </w:rPr>
        <w:t>1.2023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广西人类</w:t>
      </w:r>
      <w:r>
        <w:rPr>
          <w:rFonts w:ascii="仿宋_GB2312" w:eastAsia="仿宋_GB2312" w:hAnsi="仿宋_GB2312" w:cs="仿宋_GB2312" w:hint="eastAsia"/>
          <w:color w:val="000000"/>
          <w:sz w:val="32"/>
          <w:szCs w:val="32"/>
        </w:rPr>
        <w:t>辅助生殖技术服务机构随机监督抽查工作计划表</w:t>
      </w:r>
    </w:p>
    <w:p w:rsidR="002D6E81" w:rsidRDefault="005F0B1F">
      <w:pPr>
        <w:spacing w:line="560" w:lineRule="exact"/>
        <w:ind w:leftChars="760" w:left="1916" w:hangingChars="100" w:hanging="3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2.2023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广西人类辅助生殖技术机构</w:t>
      </w:r>
      <w:r>
        <w:rPr>
          <w:rFonts w:ascii="仿宋_GB2312" w:eastAsia="仿宋_GB2312" w:hAnsi="仿宋_GB2312" w:cs="仿宋_GB2312" w:hint="eastAsia"/>
          <w:color w:val="000000"/>
          <w:sz w:val="32"/>
          <w:szCs w:val="32"/>
        </w:rPr>
        <w:t>随机监督抽查汇总表</w:t>
      </w:r>
    </w:p>
    <w:p w:rsidR="002D6E81" w:rsidRDefault="002D6E81">
      <w:pPr>
        <w:spacing w:line="560" w:lineRule="exact"/>
        <w:ind w:firstLineChars="200" w:firstLine="640"/>
        <w:rPr>
          <w:rFonts w:ascii="仿宋_GB2312" w:eastAsia="仿宋_GB2312" w:hAnsi="仿宋_GB2312" w:cs="仿宋_GB2312"/>
          <w:bCs/>
          <w:color w:val="000000"/>
          <w:sz w:val="32"/>
          <w:szCs w:val="32"/>
        </w:rPr>
        <w:sectPr w:rsidR="002D6E81">
          <w:headerReference w:type="default" r:id="rId41"/>
          <w:footerReference w:type="default" r:id="rId42"/>
          <w:pgSz w:w="11906" w:h="16838"/>
          <w:pgMar w:top="1701" w:right="1417" w:bottom="1417" w:left="1701" w:header="851" w:footer="992" w:gutter="0"/>
          <w:cols w:space="720"/>
          <w:docGrid w:type="lines" w:linePitch="312"/>
        </w:sectPr>
      </w:pPr>
    </w:p>
    <w:p w:rsidR="002D6E81" w:rsidRDefault="005F0B1F">
      <w:pPr>
        <w:spacing w:line="360" w:lineRule="auto"/>
        <w:rPr>
          <w:rFonts w:ascii="宋体" w:hAnsi="宋体"/>
          <w:b/>
          <w:color w:val="000000"/>
          <w:sz w:val="32"/>
          <w:szCs w:val="32"/>
        </w:rPr>
      </w:pPr>
      <w:r>
        <w:rPr>
          <w:rFonts w:ascii="黑体" w:eastAsia="黑体" w:hAnsi="黑体" w:hint="eastAsia"/>
          <w:color w:val="000000"/>
          <w:sz w:val="32"/>
          <w:szCs w:val="32"/>
        </w:rPr>
        <w:lastRenderedPageBreak/>
        <w:t>附表</w:t>
      </w:r>
      <w:r>
        <w:rPr>
          <w:rFonts w:ascii="黑体" w:eastAsia="黑体" w:hAnsi="黑体" w:hint="eastAsia"/>
          <w:color w:val="000000"/>
          <w:sz w:val="32"/>
          <w:szCs w:val="32"/>
        </w:rPr>
        <w:t>1</w:t>
      </w:r>
    </w:p>
    <w:p w:rsidR="002D6E81" w:rsidRDefault="005F0B1F">
      <w:pPr>
        <w:spacing w:line="360" w:lineRule="auto"/>
        <w:jc w:val="center"/>
        <w:rPr>
          <w:rFonts w:ascii="宋体" w:hAnsi="宋体"/>
          <w:b/>
          <w:color w:val="000000"/>
          <w:sz w:val="44"/>
        </w:rPr>
      </w:pPr>
      <w:r>
        <w:rPr>
          <w:rFonts w:ascii="方正小标宋简体" w:eastAsia="方正小标宋简体" w:hAnsi="方正小标宋简体" w:cs="方正小标宋简体" w:hint="eastAsia"/>
          <w:bCs/>
          <w:color w:val="000000"/>
          <w:sz w:val="44"/>
        </w:rPr>
        <w:t>2023</w:t>
      </w:r>
      <w:r>
        <w:rPr>
          <w:rFonts w:ascii="方正小标宋简体" w:eastAsia="方正小标宋简体" w:hAnsi="方正小标宋简体" w:cs="方正小标宋简体" w:hint="eastAsia"/>
          <w:bCs/>
          <w:color w:val="000000"/>
          <w:sz w:val="44"/>
        </w:rPr>
        <w:t>年</w:t>
      </w:r>
      <w:r>
        <w:rPr>
          <w:rFonts w:ascii="方正小标宋简体" w:eastAsia="方正小标宋简体" w:hAnsi="方正小标宋简体" w:cs="方正小标宋简体" w:hint="eastAsia"/>
          <w:bCs/>
          <w:color w:val="000000"/>
          <w:sz w:val="44"/>
        </w:rPr>
        <w:t>广西人类</w:t>
      </w:r>
      <w:r>
        <w:rPr>
          <w:rFonts w:ascii="方正小标宋简体" w:eastAsia="方正小标宋简体" w:hAnsi="方正小标宋简体" w:cs="方正小标宋简体" w:hint="eastAsia"/>
          <w:bCs/>
          <w:color w:val="000000"/>
          <w:sz w:val="44"/>
        </w:rPr>
        <w:t>辅助生殖技术服务机构随机监督抽查工作计划表</w:t>
      </w:r>
    </w:p>
    <w:tbl>
      <w:tblPr>
        <w:tblW w:w="14178" w:type="dxa"/>
        <w:tblInd w:w="-23" w:type="dxa"/>
        <w:tblLayout w:type="fixed"/>
        <w:tblLook w:val="04A0" w:firstRow="1" w:lastRow="0" w:firstColumn="1" w:lastColumn="0" w:noHBand="0" w:noVBand="1"/>
      </w:tblPr>
      <w:tblGrid>
        <w:gridCol w:w="544"/>
        <w:gridCol w:w="1450"/>
        <w:gridCol w:w="816"/>
        <w:gridCol w:w="1063"/>
        <w:gridCol w:w="1197"/>
        <w:gridCol w:w="8058"/>
        <w:gridCol w:w="1050"/>
      </w:tblGrid>
      <w:tr w:rsidR="002D6E81">
        <w:trPr>
          <w:trHeight w:val="325"/>
        </w:trPr>
        <w:tc>
          <w:tcPr>
            <w:tcW w:w="544" w:type="dxa"/>
            <w:vMerge w:val="restart"/>
            <w:tcBorders>
              <w:top w:val="single" w:sz="4" w:space="0" w:color="000000"/>
              <w:left w:val="single" w:sz="4" w:space="0" w:color="000000"/>
              <w:bottom w:val="single" w:sz="4" w:space="0" w:color="000000"/>
              <w:right w:val="single" w:sz="4" w:space="0" w:color="000000"/>
            </w:tcBorders>
            <w:vAlign w:val="center"/>
          </w:tcPr>
          <w:p w:rsidR="002D6E81" w:rsidRDefault="005F0B1F">
            <w:pPr>
              <w:widowControl/>
              <w:jc w:val="center"/>
              <w:textAlignment w:val="center"/>
              <w:rPr>
                <w:rFonts w:ascii="黑体" w:eastAsia="黑体" w:hAnsi="黑体" w:cs="黑体"/>
                <w:color w:val="000000"/>
                <w:kern w:val="0"/>
                <w:sz w:val="20"/>
                <w:szCs w:val="20"/>
                <w:lang w:bidi="ar"/>
              </w:rPr>
            </w:pPr>
            <w:r>
              <w:rPr>
                <w:rFonts w:ascii="黑体" w:eastAsia="黑体" w:hAnsi="黑体" w:cs="黑体" w:hint="eastAsia"/>
                <w:color w:val="000000"/>
                <w:kern w:val="0"/>
                <w:sz w:val="20"/>
                <w:szCs w:val="20"/>
                <w:lang w:bidi="ar"/>
              </w:rPr>
              <w:t>序号</w:t>
            </w:r>
          </w:p>
        </w:tc>
        <w:tc>
          <w:tcPr>
            <w:tcW w:w="1450" w:type="dxa"/>
            <w:vMerge w:val="restart"/>
            <w:tcBorders>
              <w:top w:val="single" w:sz="4" w:space="0" w:color="000000"/>
              <w:left w:val="single" w:sz="4" w:space="0" w:color="000000"/>
              <w:bottom w:val="single" w:sz="4" w:space="0" w:color="000000"/>
              <w:right w:val="single" w:sz="4" w:space="0" w:color="000000"/>
            </w:tcBorders>
            <w:vAlign w:val="center"/>
          </w:tcPr>
          <w:p w:rsidR="002D6E81" w:rsidRDefault="005F0B1F">
            <w:pPr>
              <w:widowControl/>
              <w:jc w:val="center"/>
              <w:textAlignment w:val="center"/>
              <w:rPr>
                <w:rFonts w:ascii="黑体" w:eastAsia="黑体" w:hAnsi="黑体" w:cs="黑体"/>
                <w:color w:val="000000"/>
                <w:kern w:val="0"/>
                <w:sz w:val="20"/>
                <w:szCs w:val="20"/>
                <w:lang w:bidi="ar"/>
              </w:rPr>
            </w:pPr>
            <w:r>
              <w:rPr>
                <w:rFonts w:ascii="黑体" w:eastAsia="黑体" w:hAnsi="黑体" w:cs="黑体" w:hint="eastAsia"/>
                <w:color w:val="000000"/>
                <w:kern w:val="0"/>
                <w:sz w:val="20"/>
                <w:szCs w:val="20"/>
                <w:lang w:bidi="ar"/>
              </w:rPr>
              <w:t>监督检查对象</w:t>
            </w:r>
          </w:p>
        </w:tc>
        <w:tc>
          <w:tcPr>
            <w:tcW w:w="3076" w:type="dxa"/>
            <w:gridSpan w:val="3"/>
            <w:tcBorders>
              <w:top w:val="single" w:sz="4" w:space="0" w:color="000000"/>
              <w:left w:val="single" w:sz="4" w:space="0" w:color="000000"/>
              <w:bottom w:val="single" w:sz="4" w:space="0" w:color="000000"/>
              <w:right w:val="single" w:sz="4" w:space="0" w:color="000000"/>
            </w:tcBorders>
            <w:vAlign w:val="center"/>
          </w:tcPr>
          <w:p w:rsidR="002D6E81" w:rsidRDefault="005F0B1F">
            <w:pPr>
              <w:widowControl/>
              <w:jc w:val="center"/>
              <w:textAlignment w:val="center"/>
              <w:rPr>
                <w:rFonts w:ascii="黑体" w:eastAsia="黑体" w:hAnsi="黑体" w:cs="黑体"/>
                <w:color w:val="000000"/>
                <w:kern w:val="0"/>
                <w:sz w:val="20"/>
                <w:szCs w:val="20"/>
                <w:lang w:bidi="ar"/>
              </w:rPr>
            </w:pPr>
            <w:r>
              <w:rPr>
                <w:rFonts w:ascii="黑体" w:eastAsia="黑体" w:hAnsi="黑体" w:cs="黑体" w:hint="eastAsia"/>
                <w:color w:val="000000"/>
                <w:kern w:val="0"/>
                <w:sz w:val="20"/>
                <w:szCs w:val="20"/>
                <w:lang w:bidi="ar"/>
              </w:rPr>
              <w:t>抽检比例</w:t>
            </w:r>
          </w:p>
        </w:tc>
        <w:tc>
          <w:tcPr>
            <w:tcW w:w="8058" w:type="dxa"/>
            <w:vMerge w:val="restart"/>
            <w:tcBorders>
              <w:top w:val="single" w:sz="4" w:space="0" w:color="000000"/>
              <w:left w:val="single" w:sz="4" w:space="0" w:color="000000"/>
              <w:bottom w:val="single" w:sz="4" w:space="0" w:color="000000"/>
              <w:right w:val="single" w:sz="4" w:space="0" w:color="000000"/>
            </w:tcBorders>
            <w:vAlign w:val="center"/>
          </w:tcPr>
          <w:p w:rsidR="002D6E81" w:rsidRDefault="005F0B1F">
            <w:pPr>
              <w:widowControl/>
              <w:jc w:val="center"/>
              <w:textAlignment w:val="center"/>
              <w:rPr>
                <w:rFonts w:ascii="黑体" w:eastAsia="黑体" w:hAnsi="黑体" w:cs="黑体"/>
                <w:color w:val="000000"/>
                <w:kern w:val="0"/>
                <w:sz w:val="20"/>
                <w:szCs w:val="20"/>
                <w:lang w:bidi="ar"/>
              </w:rPr>
            </w:pPr>
            <w:r>
              <w:rPr>
                <w:rFonts w:ascii="黑体" w:eastAsia="黑体" w:hAnsi="黑体" w:cs="黑体" w:hint="eastAsia"/>
                <w:color w:val="000000"/>
                <w:kern w:val="0"/>
                <w:sz w:val="20"/>
                <w:szCs w:val="20"/>
                <w:lang w:bidi="ar"/>
              </w:rPr>
              <w:t>检查内容</w:t>
            </w: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2D6E81" w:rsidRDefault="005F0B1F">
            <w:pPr>
              <w:widowControl/>
              <w:jc w:val="center"/>
              <w:textAlignment w:val="center"/>
              <w:rPr>
                <w:rFonts w:ascii="黑体" w:eastAsia="黑体" w:hAnsi="黑体" w:cs="黑体"/>
                <w:color w:val="000000"/>
                <w:kern w:val="0"/>
                <w:sz w:val="20"/>
                <w:szCs w:val="20"/>
                <w:lang w:bidi="ar"/>
              </w:rPr>
            </w:pPr>
            <w:r>
              <w:rPr>
                <w:rFonts w:ascii="黑体" w:eastAsia="黑体" w:hAnsi="黑体" w:cs="黑体" w:hint="eastAsia"/>
                <w:color w:val="000000"/>
                <w:kern w:val="0"/>
                <w:sz w:val="20"/>
                <w:szCs w:val="20"/>
                <w:lang w:bidi="ar"/>
              </w:rPr>
              <w:t>备注</w:t>
            </w:r>
          </w:p>
        </w:tc>
      </w:tr>
      <w:tr w:rsidR="002D6E81">
        <w:trPr>
          <w:trHeight w:val="375"/>
        </w:trPr>
        <w:tc>
          <w:tcPr>
            <w:tcW w:w="544" w:type="dxa"/>
            <w:vMerge/>
            <w:tcBorders>
              <w:top w:val="single" w:sz="4" w:space="0" w:color="000000"/>
              <w:left w:val="single" w:sz="4" w:space="0" w:color="000000"/>
              <w:bottom w:val="single" w:sz="4" w:space="0" w:color="auto"/>
              <w:right w:val="single" w:sz="4" w:space="0" w:color="000000"/>
            </w:tcBorders>
            <w:vAlign w:val="center"/>
          </w:tcPr>
          <w:p w:rsidR="002D6E81" w:rsidRDefault="002D6E81">
            <w:pPr>
              <w:jc w:val="center"/>
              <w:rPr>
                <w:rFonts w:ascii="宋体" w:hAnsi="宋体" w:cs="宋体"/>
                <w:color w:val="000000"/>
              </w:rPr>
            </w:pPr>
          </w:p>
        </w:tc>
        <w:tc>
          <w:tcPr>
            <w:tcW w:w="1450" w:type="dxa"/>
            <w:vMerge/>
            <w:tcBorders>
              <w:top w:val="single" w:sz="4" w:space="0" w:color="000000"/>
              <w:left w:val="single" w:sz="4" w:space="0" w:color="000000"/>
              <w:bottom w:val="single" w:sz="4" w:space="0" w:color="auto"/>
              <w:right w:val="single" w:sz="4" w:space="0" w:color="000000"/>
            </w:tcBorders>
            <w:vAlign w:val="center"/>
          </w:tcPr>
          <w:p w:rsidR="002D6E81" w:rsidRDefault="002D6E81">
            <w:pPr>
              <w:jc w:val="center"/>
              <w:rPr>
                <w:rFonts w:ascii="宋体" w:hAnsi="宋体" w:cs="宋体"/>
                <w:color w:val="000000"/>
              </w:rPr>
            </w:pPr>
          </w:p>
        </w:tc>
        <w:tc>
          <w:tcPr>
            <w:tcW w:w="816" w:type="dxa"/>
            <w:tcBorders>
              <w:top w:val="single" w:sz="4" w:space="0" w:color="000000"/>
              <w:left w:val="single" w:sz="4" w:space="0" w:color="000000"/>
              <w:bottom w:val="single" w:sz="4" w:space="0" w:color="auto"/>
              <w:right w:val="single" w:sz="4" w:space="0" w:color="000000"/>
            </w:tcBorders>
            <w:vAlign w:val="center"/>
          </w:tcPr>
          <w:p w:rsidR="002D6E81" w:rsidRDefault="005F0B1F">
            <w:pPr>
              <w:widowControl/>
              <w:jc w:val="center"/>
              <w:textAlignment w:val="center"/>
              <w:rPr>
                <w:rFonts w:ascii="黑体" w:eastAsia="黑体" w:hAnsi="黑体" w:cs="黑体"/>
                <w:color w:val="000000"/>
                <w:kern w:val="0"/>
                <w:sz w:val="20"/>
                <w:szCs w:val="20"/>
                <w:lang w:bidi="ar"/>
              </w:rPr>
            </w:pPr>
            <w:r>
              <w:rPr>
                <w:rFonts w:ascii="黑体" w:eastAsia="黑体" w:hAnsi="黑体" w:cs="黑体" w:hint="eastAsia"/>
                <w:color w:val="000000"/>
                <w:kern w:val="0"/>
                <w:sz w:val="20"/>
                <w:szCs w:val="20"/>
                <w:lang w:bidi="ar"/>
              </w:rPr>
              <w:t>合计</w:t>
            </w:r>
          </w:p>
        </w:tc>
        <w:tc>
          <w:tcPr>
            <w:tcW w:w="1063" w:type="dxa"/>
            <w:tcBorders>
              <w:top w:val="single" w:sz="4" w:space="0" w:color="000000"/>
              <w:left w:val="single" w:sz="4" w:space="0" w:color="000000"/>
              <w:bottom w:val="single" w:sz="4" w:space="0" w:color="auto"/>
              <w:right w:val="single" w:sz="4" w:space="0" w:color="000000"/>
            </w:tcBorders>
            <w:vAlign w:val="center"/>
          </w:tcPr>
          <w:p w:rsidR="002D6E81" w:rsidRDefault="005F0B1F">
            <w:pPr>
              <w:widowControl/>
              <w:jc w:val="center"/>
              <w:textAlignment w:val="center"/>
              <w:rPr>
                <w:rFonts w:ascii="黑体" w:eastAsia="黑体" w:hAnsi="黑体" w:cs="黑体"/>
                <w:color w:val="000000"/>
                <w:kern w:val="0"/>
                <w:sz w:val="20"/>
                <w:szCs w:val="20"/>
                <w:lang w:bidi="ar"/>
              </w:rPr>
            </w:pPr>
            <w:r>
              <w:rPr>
                <w:rFonts w:ascii="黑体" w:eastAsia="黑体" w:hAnsi="黑体" w:cs="黑体" w:hint="eastAsia"/>
                <w:color w:val="000000"/>
                <w:kern w:val="0"/>
                <w:sz w:val="20"/>
                <w:szCs w:val="20"/>
                <w:lang w:bidi="ar"/>
              </w:rPr>
              <w:t>自治区</w:t>
            </w:r>
          </w:p>
        </w:tc>
        <w:tc>
          <w:tcPr>
            <w:tcW w:w="1197" w:type="dxa"/>
            <w:tcBorders>
              <w:top w:val="single" w:sz="4" w:space="0" w:color="000000"/>
              <w:left w:val="single" w:sz="4" w:space="0" w:color="000000"/>
              <w:bottom w:val="single" w:sz="4" w:space="0" w:color="auto"/>
              <w:right w:val="single" w:sz="4" w:space="0" w:color="000000"/>
            </w:tcBorders>
            <w:vAlign w:val="center"/>
          </w:tcPr>
          <w:p w:rsidR="002D6E81" w:rsidRDefault="005F0B1F">
            <w:pPr>
              <w:widowControl/>
              <w:jc w:val="center"/>
              <w:textAlignment w:val="center"/>
              <w:rPr>
                <w:rFonts w:ascii="黑体" w:eastAsia="黑体" w:hAnsi="黑体" w:cs="黑体"/>
                <w:color w:val="000000"/>
                <w:kern w:val="0"/>
                <w:sz w:val="20"/>
                <w:szCs w:val="20"/>
                <w:lang w:bidi="ar"/>
              </w:rPr>
            </w:pPr>
            <w:r>
              <w:rPr>
                <w:rFonts w:ascii="黑体" w:eastAsia="黑体" w:hAnsi="黑体" w:cs="黑体" w:hint="eastAsia"/>
                <w:color w:val="000000"/>
                <w:kern w:val="0"/>
                <w:sz w:val="20"/>
                <w:szCs w:val="20"/>
                <w:lang w:bidi="ar"/>
              </w:rPr>
              <w:t>市</w:t>
            </w:r>
          </w:p>
        </w:tc>
        <w:tc>
          <w:tcPr>
            <w:tcW w:w="8058" w:type="dxa"/>
            <w:vMerge/>
            <w:tcBorders>
              <w:top w:val="single" w:sz="4" w:space="0" w:color="000000"/>
              <w:left w:val="single" w:sz="4" w:space="0" w:color="000000"/>
              <w:bottom w:val="single" w:sz="4" w:space="0" w:color="auto"/>
              <w:right w:val="single" w:sz="4" w:space="0" w:color="000000"/>
            </w:tcBorders>
            <w:vAlign w:val="center"/>
          </w:tcPr>
          <w:p w:rsidR="002D6E81" w:rsidRDefault="002D6E81">
            <w:pPr>
              <w:jc w:val="center"/>
              <w:rPr>
                <w:rFonts w:ascii="宋体" w:hAnsi="宋体" w:cs="宋体"/>
                <w:color w:val="000000"/>
              </w:rPr>
            </w:pPr>
          </w:p>
        </w:tc>
        <w:tc>
          <w:tcPr>
            <w:tcW w:w="1050" w:type="dxa"/>
            <w:vMerge/>
            <w:tcBorders>
              <w:top w:val="single" w:sz="4" w:space="0" w:color="000000"/>
              <w:left w:val="single" w:sz="4" w:space="0" w:color="000000"/>
              <w:bottom w:val="single" w:sz="4" w:space="0" w:color="auto"/>
              <w:right w:val="single" w:sz="4" w:space="0" w:color="000000"/>
            </w:tcBorders>
            <w:vAlign w:val="center"/>
          </w:tcPr>
          <w:p w:rsidR="002D6E81" w:rsidRDefault="002D6E81">
            <w:pPr>
              <w:jc w:val="center"/>
              <w:rPr>
                <w:rFonts w:ascii="宋体" w:hAnsi="宋体" w:cs="宋体"/>
                <w:color w:val="000000"/>
              </w:rPr>
            </w:pPr>
          </w:p>
        </w:tc>
      </w:tr>
      <w:tr w:rsidR="002D6E81">
        <w:trPr>
          <w:trHeight w:val="5790"/>
        </w:trPr>
        <w:tc>
          <w:tcPr>
            <w:tcW w:w="544"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jc w:val="center"/>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1</w:t>
            </w:r>
          </w:p>
        </w:tc>
        <w:tc>
          <w:tcPr>
            <w:tcW w:w="1450"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jc w:val="center"/>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辅助生殖技术服务机构、人类精子库</w:t>
            </w:r>
          </w:p>
        </w:tc>
        <w:tc>
          <w:tcPr>
            <w:tcW w:w="816"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jc w:val="center"/>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100%</w:t>
            </w:r>
          </w:p>
        </w:tc>
        <w:tc>
          <w:tcPr>
            <w:tcW w:w="1063"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jc w:val="center"/>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50%</w:t>
            </w:r>
          </w:p>
        </w:tc>
        <w:tc>
          <w:tcPr>
            <w:tcW w:w="1197"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jc w:val="center"/>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50%</w:t>
            </w:r>
          </w:p>
        </w:tc>
        <w:tc>
          <w:tcPr>
            <w:tcW w:w="8058"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320" w:lineRule="exact"/>
              <w:textAlignment w:val="top"/>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机构及人员资质情况</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检查开展人类辅助生殖技术服务和设置人类精子库的机构执业活动是个否与卫生健康行政部门许可内容一致，执业人员是否取得相应执业资格</w:t>
            </w:r>
            <w:r>
              <w:rPr>
                <w:rFonts w:ascii="仿宋_GB2312" w:eastAsia="仿宋_GB2312" w:hAnsi="仿宋_GB2312" w:cs="仿宋_GB2312" w:hint="eastAsia"/>
                <w:color w:val="000000"/>
              </w:rPr>
              <w:t>；</w:t>
            </w:r>
          </w:p>
          <w:p w:rsidR="002D6E81" w:rsidRDefault="005F0B1F">
            <w:pPr>
              <w:widowControl/>
              <w:spacing w:line="320" w:lineRule="exact"/>
              <w:textAlignment w:val="top"/>
              <w:rPr>
                <w:rFonts w:ascii="仿宋_GB2312" w:eastAsia="仿宋_GB2312" w:hAnsi="仿宋_GB2312" w:cs="仿宋_GB2312"/>
                <w:color w:val="000000"/>
              </w:rPr>
            </w:pPr>
            <w:r>
              <w:rPr>
                <w:rFonts w:ascii="仿宋_GB2312" w:eastAsia="仿宋_GB2312" w:hAnsi="仿宋_GB2312" w:cs="仿宋_GB2312" w:hint="eastAsia"/>
                <w:color w:val="000000"/>
              </w:rPr>
              <w:t>检查开展辅助生殖技术服务的机构是否符合设置标准</w:t>
            </w:r>
            <w:r>
              <w:rPr>
                <w:rFonts w:ascii="仿宋_GB2312" w:eastAsia="仿宋_GB2312" w:hAnsi="仿宋_GB2312" w:cs="仿宋_GB2312" w:hint="eastAsia"/>
                <w:color w:val="000000"/>
              </w:rPr>
              <w:t>。</w:t>
            </w:r>
          </w:p>
          <w:p w:rsidR="002D6E81" w:rsidRDefault="005F0B1F">
            <w:pPr>
              <w:widowControl/>
              <w:spacing w:line="320" w:lineRule="exact"/>
              <w:textAlignment w:val="top"/>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制度建立情况。检查机构是否建立严格的内部管理制度，明确岗位职责和服务流程；</w:t>
            </w:r>
          </w:p>
          <w:p w:rsidR="002D6E81" w:rsidRDefault="005F0B1F">
            <w:pPr>
              <w:widowControl/>
              <w:spacing w:line="320" w:lineRule="exact"/>
              <w:textAlignment w:val="top"/>
              <w:rPr>
                <w:rFonts w:ascii="仿宋_GB2312" w:eastAsia="仿宋_GB2312" w:hAnsi="仿宋_GB2312" w:cs="仿宋_GB2312"/>
                <w:color w:val="000000"/>
              </w:rPr>
            </w:pPr>
            <w:r>
              <w:rPr>
                <w:rFonts w:ascii="仿宋_GB2312" w:eastAsia="仿宋_GB2312" w:hAnsi="仿宋_GB2312" w:cs="仿宋_GB2312" w:hint="eastAsia"/>
                <w:color w:val="000000"/>
              </w:rPr>
              <w:t>检查机构是否严格落实医疗质量安全核心制度，遵守临床、实验室等操作规范</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检查机构是否开展依法执业自查工作制度，是否组织开展依法执业自查自纠工作</w:t>
            </w:r>
            <w:r>
              <w:rPr>
                <w:rFonts w:ascii="仿宋_GB2312" w:eastAsia="仿宋_GB2312" w:hAnsi="仿宋_GB2312" w:cs="仿宋_GB2312" w:hint="eastAsia"/>
                <w:color w:val="000000"/>
              </w:rPr>
              <w:t>。</w:t>
            </w:r>
          </w:p>
          <w:p w:rsidR="002D6E81" w:rsidRDefault="005F0B1F">
            <w:pPr>
              <w:widowControl/>
              <w:spacing w:line="320" w:lineRule="exact"/>
              <w:textAlignment w:val="top"/>
              <w:rPr>
                <w:rFonts w:ascii="仿宋_GB2312" w:eastAsia="仿宋_GB2312" w:hAnsi="仿宋_GB2312" w:cs="仿宋_GB2312"/>
                <w:color w:val="000000"/>
              </w:rPr>
            </w:pPr>
            <w:r>
              <w:rPr>
                <w:rFonts w:ascii="仿宋_GB2312" w:eastAsia="仿宋_GB2312" w:hAnsi="仿宋_GB2312" w:cs="仿宋_GB2312" w:hint="eastAsia"/>
                <w:color w:val="000000"/>
              </w:rPr>
              <w:t>3.</w:t>
            </w:r>
            <w:r>
              <w:rPr>
                <w:rFonts w:ascii="仿宋_GB2312" w:eastAsia="仿宋_GB2312" w:hAnsi="仿宋_GB2312" w:cs="仿宋_GB2312" w:hint="eastAsia"/>
                <w:color w:val="000000"/>
              </w:rPr>
              <w:t>法律法规执行情况。开展人类辅助生殖技术是否遵守知情同意的原则；开展人类辅助生殖技术是否查验身份证、结婚证；</w:t>
            </w:r>
            <w:r>
              <w:rPr>
                <w:rFonts w:ascii="仿宋_GB2312" w:eastAsia="仿宋_GB2312" w:hAnsi="仿宋_GB2312" w:cs="仿宋_GB2312" w:hint="eastAsia"/>
                <w:color w:val="000000"/>
              </w:rPr>
              <w:t>开展人类辅助生殖技术是否严格掌握适应证和禁忌证；开展供精人工授精的人类辅助生殖技术是否使用具有《人类精子库批准证书》机构提供的精子；实施辅助生殖技术的病历档案资料是否健全；人类辅助生殖技术分娩的新生儿性别比是否严重失衡；对配子、合子和胚胎的处理、转移、保存、使用等关键环节是否由</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人以上同时现场核对；对胚胎实验室等关键区域是否进行实时监控，监控录像至少保存</w:t>
            </w:r>
            <w:r>
              <w:rPr>
                <w:rFonts w:ascii="仿宋_GB2312" w:eastAsia="仿宋_GB2312" w:hAnsi="仿宋_GB2312" w:cs="仿宋_GB2312" w:hint="eastAsia"/>
                <w:color w:val="000000"/>
              </w:rPr>
              <w:t>30</w:t>
            </w:r>
            <w:r>
              <w:rPr>
                <w:rFonts w:ascii="仿宋_GB2312" w:eastAsia="仿宋_GB2312" w:hAnsi="仿宋_GB2312" w:cs="仿宋_GB2312" w:hint="eastAsia"/>
                <w:color w:val="000000"/>
              </w:rPr>
              <w:t>天；开展相关辅助生殖技术医学研究的资质资格、登记备案、伦理审查是否符合相关要求；检查机构的生殖医学伦理委员会是否对辅助生殖技术开展的全过程和研究活动进行</w:t>
            </w:r>
            <w:r>
              <w:rPr>
                <w:rFonts w:ascii="仿宋_GB2312" w:eastAsia="仿宋_GB2312" w:hAnsi="仿宋_GB2312" w:cs="仿宋_GB2312" w:hint="eastAsia"/>
                <w:color w:val="000000"/>
              </w:rPr>
              <w:t>审查和监督。</w:t>
            </w:r>
          </w:p>
        </w:tc>
        <w:tc>
          <w:tcPr>
            <w:tcW w:w="1050"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jc w:val="center"/>
              <w:textAlignment w:val="top"/>
              <w:rPr>
                <w:rFonts w:ascii="仿宋_GB2312" w:eastAsia="仿宋_GB2312" w:hAnsi="仿宋_GB2312" w:cs="仿宋_GB2312"/>
                <w:color w:val="000000"/>
              </w:rPr>
            </w:pPr>
            <w:r>
              <w:rPr>
                <w:rFonts w:ascii="仿宋_GB2312" w:eastAsia="仿宋_GB2312" w:hAnsi="仿宋_GB2312" w:cs="仿宋_GB2312" w:hint="eastAsia"/>
                <w:color w:val="000000"/>
              </w:rPr>
              <w:t>根据各机构业务开展情况，检查内容可合理缺项。</w:t>
            </w:r>
          </w:p>
        </w:tc>
      </w:tr>
    </w:tbl>
    <w:p w:rsidR="002D6E81" w:rsidRDefault="005F0B1F">
      <w:pPr>
        <w:spacing w:line="360" w:lineRule="auto"/>
        <w:rPr>
          <w:rFonts w:ascii="黑体" w:eastAsia="黑体" w:hAnsi="黑体"/>
          <w:color w:val="000000"/>
          <w:sz w:val="32"/>
          <w:szCs w:val="32"/>
        </w:rPr>
      </w:pPr>
      <w:r>
        <w:rPr>
          <w:rFonts w:ascii="黑体" w:eastAsia="黑体" w:hAnsi="黑体" w:hint="eastAsia"/>
          <w:color w:val="000000"/>
          <w:sz w:val="32"/>
          <w:szCs w:val="32"/>
        </w:rPr>
        <w:br w:type="page"/>
      </w:r>
      <w:r>
        <w:rPr>
          <w:rFonts w:ascii="黑体" w:eastAsia="黑体" w:hAnsi="黑体" w:hint="eastAsia"/>
          <w:color w:val="000000"/>
          <w:sz w:val="32"/>
          <w:szCs w:val="32"/>
        </w:rPr>
        <w:lastRenderedPageBreak/>
        <w:t>附表</w:t>
      </w:r>
      <w:r>
        <w:rPr>
          <w:rFonts w:ascii="黑体" w:eastAsia="黑体" w:hAnsi="黑体" w:hint="eastAsia"/>
          <w:color w:val="000000"/>
          <w:sz w:val="32"/>
          <w:szCs w:val="32"/>
        </w:rPr>
        <w:t xml:space="preserve">2   </w:t>
      </w:r>
    </w:p>
    <w:p w:rsidR="002D6E81" w:rsidRDefault="005F0B1F">
      <w:pPr>
        <w:spacing w:line="360" w:lineRule="auto"/>
        <w:jc w:val="center"/>
        <w:rPr>
          <w:rFonts w:ascii="方正小标宋简体" w:eastAsia="方正小标宋简体" w:hAnsi="方正小标宋简体" w:cs="方正小标宋简体"/>
          <w:bCs/>
          <w:color w:val="000000"/>
          <w:sz w:val="44"/>
        </w:rPr>
      </w:pPr>
      <w:r>
        <w:rPr>
          <w:rFonts w:ascii="方正小标宋简体" w:eastAsia="方正小标宋简体" w:hAnsi="方正小标宋简体" w:cs="方正小标宋简体" w:hint="eastAsia"/>
          <w:bCs/>
          <w:color w:val="000000"/>
          <w:sz w:val="44"/>
        </w:rPr>
        <w:t>2023</w:t>
      </w:r>
      <w:r>
        <w:rPr>
          <w:rFonts w:ascii="方正小标宋简体" w:eastAsia="方正小标宋简体" w:hAnsi="方正小标宋简体" w:cs="方正小标宋简体" w:hint="eastAsia"/>
          <w:bCs/>
          <w:color w:val="000000"/>
          <w:sz w:val="44"/>
        </w:rPr>
        <w:t>年</w:t>
      </w:r>
      <w:r>
        <w:rPr>
          <w:rFonts w:ascii="方正小标宋简体" w:eastAsia="方正小标宋简体" w:hAnsi="方正小标宋简体" w:cs="方正小标宋简体" w:hint="eastAsia"/>
          <w:bCs/>
          <w:color w:val="000000"/>
          <w:sz w:val="44"/>
        </w:rPr>
        <w:t>广西人类辅助生殖技术机构</w:t>
      </w:r>
      <w:r>
        <w:rPr>
          <w:rFonts w:ascii="方正小标宋简体" w:eastAsia="方正小标宋简体" w:hAnsi="方正小标宋简体" w:cs="方正小标宋简体" w:hint="eastAsia"/>
          <w:bCs/>
          <w:color w:val="000000"/>
          <w:sz w:val="44"/>
        </w:rPr>
        <w:t>随机监督抽查汇总表</w:t>
      </w:r>
    </w:p>
    <w:tbl>
      <w:tblPr>
        <w:tblpPr w:leftFromText="180" w:rightFromText="180" w:vertAnchor="text" w:horzAnchor="page" w:tblpX="433" w:tblpY="628"/>
        <w:tblOverlap w:val="never"/>
        <w:tblW w:w="5636" w:type="pct"/>
        <w:tblLayout w:type="fixed"/>
        <w:tblLook w:val="04A0" w:firstRow="1" w:lastRow="0" w:firstColumn="1" w:lastColumn="0" w:noHBand="0" w:noVBand="1"/>
      </w:tblPr>
      <w:tblGrid>
        <w:gridCol w:w="854"/>
        <w:gridCol w:w="434"/>
        <w:gridCol w:w="338"/>
        <w:gridCol w:w="491"/>
        <w:gridCol w:w="572"/>
        <w:gridCol w:w="713"/>
        <w:gridCol w:w="764"/>
        <w:gridCol w:w="863"/>
        <w:gridCol w:w="587"/>
        <w:gridCol w:w="798"/>
        <w:gridCol w:w="753"/>
        <w:gridCol w:w="782"/>
        <w:gridCol w:w="725"/>
        <w:gridCol w:w="789"/>
        <w:gridCol w:w="763"/>
        <w:gridCol w:w="882"/>
        <w:gridCol w:w="965"/>
        <w:gridCol w:w="766"/>
        <w:gridCol w:w="1007"/>
        <w:gridCol w:w="978"/>
        <w:gridCol w:w="1205"/>
      </w:tblGrid>
      <w:tr w:rsidR="002D6E81">
        <w:trPr>
          <w:trHeight w:val="335"/>
        </w:trPr>
        <w:tc>
          <w:tcPr>
            <w:tcW w:w="266" w:type="pct"/>
            <w:vMerge w:val="restart"/>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240" w:lineRule="exact"/>
              <w:jc w:val="center"/>
              <w:textAlignment w:val="center"/>
              <w:rPr>
                <w:rFonts w:ascii="黑体" w:eastAsia="黑体" w:hAnsi="黑体" w:cs="黑体"/>
                <w:color w:val="000000"/>
              </w:rPr>
            </w:pPr>
            <w:r>
              <w:rPr>
                <w:rFonts w:ascii="黑体" w:eastAsia="黑体" w:hAnsi="黑体" w:cs="黑体" w:hint="eastAsia"/>
                <w:color w:val="000000"/>
                <w:lang w:bidi="ar"/>
              </w:rPr>
              <w:t>单位类别</w:t>
            </w:r>
          </w:p>
        </w:tc>
        <w:tc>
          <w:tcPr>
            <w:tcW w:w="135" w:type="pct"/>
            <w:vMerge w:val="restart"/>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240" w:lineRule="exact"/>
              <w:jc w:val="center"/>
              <w:textAlignment w:val="center"/>
              <w:rPr>
                <w:rFonts w:ascii="黑体" w:eastAsia="黑体" w:hAnsi="黑体" w:cs="黑体"/>
                <w:color w:val="000000"/>
              </w:rPr>
            </w:pPr>
            <w:r>
              <w:rPr>
                <w:rFonts w:ascii="黑体" w:eastAsia="黑体" w:hAnsi="黑体" w:cs="黑体" w:hint="eastAsia"/>
                <w:color w:val="000000"/>
                <w:lang w:bidi="ar"/>
              </w:rPr>
              <w:t>辖区内单位总数</w:t>
            </w:r>
          </w:p>
        </w:tc>
        <w:tc>
          <w:tcPr>
            <w:tcW w:w="105" w:type="pct"/>
            <w:vMerge w:val="restart"/>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240" w:lineRule="exact"/>
              <w:jc w:val="center"/>
              <w:textAlignment w:val="center"/>
              <w:rPr>
                <w:rFonts w:ascii="黑体" w:eastAsia="黑体" w:hAnsi="黑体" w:cs="黑体"/>
                <w:color w:val="000000"/>
              </w:rPr>
            </w:pPr>
            <w:r>
              <w:rPr>
                <w:rFonts w:ascii="黑体" w:eastAsia="黑体" w:hAnsi="黑体" w:cs="黑体" w:hint="eastAsia"/>
                <w:color w:val="000000"/>
                <w:lang w:bidi="ar"/>
              </w:rPr>
              <w:t>检查单位数</w:t>
            </w:r>
          </w:p>
        </w:tc>
        <w:tc>
          <w:tcPr>
            <w:tcW w:w="3257" w:type="pct"/>
            <w:gridSpan w:val="14"/>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240" w:lineRule="exact"/>
              <w:jc w:val="center"/>
              <w:textAlignment w:val="center"/>
              <w:rPr>
                <w:rFonts w:ascii="黑体" w:eastAsia="黑体" w:hAnsi="黑体" w:cs="黑体"/>
                <w:color w:val="000000"/>
                <w:lang w:bidi="ar"/>
              </w:rPr>
            </w:pPr>
            <w:r>
              <w:rPr>
                <w:rFonts w:ascii="黑体" w:eastAsia="黑体" w:hAnsi="黑体" w:cs="黑体" w:hint="eastAsia"/>
                <w:color w:val="000000"/>
                <w:lang w:bidi="ar"/>
              </w:rPr>
              <w:t>不合格情况</w:t>
            </w:r>
          </w:p>
        </w:tc>
        <w:tc>
          <w:tcPr>
            <w:tcW w:w="1234" w:type="pct"/>
            <w:gridSpan w:val="4"/>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240" w:lineRule="exact"/>
              <w:jc w:val="center"/>
              <w:textAlignment w:val="center"/>
              <w:rPr>
                <w:rFonts w:ascii="黑体" w:eastAsia="黑体" w:hAnsi="黑体" w:cs="黑体"/>
                <w:color w:val="000000"/>
              </w:rPr>
            </w:pPr>
            <w:r>
              <w:rPr>
                <w:rFonts w:ascii="黑体" w:eastAsia="黑体" w:hAnsi="黑体" w:cs="黑体" w:hint="eastAsia"/>
                <w:color w:val="000000"/>
                <w:lang w:bidi="ar"/>
              </w:rPr>
              <w:t>行政处罚情况</w:t>
            </w:r>
          </w:p>
        </w:tc>
      </w:tr>
      <w:tr w:rsidR="002D6E81">
        <w:trPr>
          <w:trHeight w:val="969"/>
        </w:trPr>
        <w:tc>
          <w:tcPr>
            <w:tcW w:w="266" w:type="pct"/>
            <w:vMerge/>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240" w:lineRule="exact"/>
              <w:jc w:val="center"/>
              <w:rPr>
                <w:rFonts w:ascii="宋体" w:hAnsi="宋体" w:cs="宋体"/>
                <w:color w:val="000000"/>
                <w:sz w:val="15"/>
                <w:szCs w:val="15"/>
              </w:rPr>
            </w:pPr>
          </w:p>
        </w:tc>
        <w:tc>
          <w:tcPr>
            <w:tcW w:w="135" w:type="pct"/>
            <w:vMerge/>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240" w:lineRule="exact"/>
              <w:jc w:val="center"/>
              <w:rPr>
                <w:rFonts w:ascii="宋体" w:hAnsi="宋体" w:cs="宋体"/>
                <w:color w:val="000000"/>
                <w:sz w:val="15"/>
                <w:szCs w:val="15"/>
              </w:rPr>
            </w:pPr>
          </w:p>
        </w:tc>
        <w:tc>
          <w:tcPr>
            <w:tcW w:w="105" w:type="pct"/>
            <w:vMerge/>
            <w:tcBorders>
              <w:top w:val="single" w:sz="4" w:space="0" w:color="auto"/>
              <w:left w:val="single" w:sz="4" w:space="0" w:color="auto"/>
              <w:bottom w:val="single" w:sz="4" w:space="0" w:color="auto"/>
              <w:right w:val="single" w:sz="4" w:space="0" w:color="auto"/>
            </w:tcBorders>
            <w:vAlign w:val="center"/>
          </w:tcPr>
          <w:p w:rsidR="002D6E81" w:rsidRDefault="002D6E81">
            <w:pPr>
              <w:widowControl/>
              <w:spacing w:line="240" w:lineRule="exact"/>
              <w:jc w:val="center"/>
              <w:rPr>
                <w:rFonts w:ascii="宋体" w:hAnsi="宋体" w:cs="宋体"/>
                <w:color w:val="000000"/>
                <w:sz w:val="15"/>
                <w:szCs w:val="15"/>
              </w:rPr>
            </w:pPr>
          </w:p>
        </w:tc>
        <w:tc>
          <w:tcPr>
            <w:tcW w:w="331" w:type="pct"/>
            <w:gridSpan w:val="2"/>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240" w:lineRule="exact"/>
              <w:jc w:val="center"/>
              <w:textAlignment w:val="center"/>
              <w:rPr>
                <w:rFonts w:ascii="黑体" w:eastAsia="黑体" w:hAnsi="黑体" w:cs="黑体"/>
                <w:color w:val="000000"/>
              </w:rPr>
            </w:pPr>
            <w:r>
              <w:rPr>
                <w:rFonts w:ascii="黑体" w:eastAsia="黑体" w:hAnsi="黑体" w:cs="黑体" w:hint="eastAsia"/>
                <w:color w:val="000000"/>
                <w:lang w:bidi="ar"/>
              </w:rPr>
              <w:t>机构及</w:t>
            </w:r>
            <w:r>
              <w:rPr>
                <w:rFonts w:ascii="黑体" w:eastAsia="黑体" w:hAnsi="黑体" w:cs="黑体" w:hint="eastAsia"/>
                <w:color w:val="000000"/>
                <w:lang w:bidi="ar"/>
              </w:rPr>
              <w:br/>
            </w:r>
            <w:r>
              <w:rPr>
                <w:rFonts w:ascii="黑体" w:eastAsia="黑体" w:hAnsi="黑体" w:cs="黑体" w:hint="eastAsia"/>
                <w:color w:val="000000"/>
                <w:lang w:bidi="ar"/>
              </w:rPr>
              <w:t>人员资</w:t>
            </w:r>
            <w:r>
              <w:rPr>
                <w:rFonts w:ascii="黑体" w:eastAsia="黑体" w:hAnsi="黑体" w:cs="黑体" w:hint="eastAsia"/>
                <w:color w:val="000000"/>
                <w:lang w:bidi="ar"/>
              </w:rPr>
              <w:br/>
            </w:r>
            <w:r>
              <w:rPr>
                <w:rFonts w:ascii="黑体" w:eastAsia="黑体" w:hAnsi="黑体" w:cs="黑体" w:hint="eastAsia"/>
                <w:color w:val="000000"/>
                <w:lang w:bidi="ar"/>
              </w:rPr>
              <w:t>质情况</w:t>
            </w:r>
          </w:p>
        </w:tc>
        <w:tc>
          <w:tcPr>
            <w:tcW w:w="729" w:type="pct"/>
            <w:gridSpan w:val="3"/>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240" w:lineRule="exact"/>
              <w:jc w:val="center"/>
              <w:textAlignment w:val="center"/>
              <w:rPr>
                <w:rFonts w:ascii="黑体" w:eastAsia="黑体" w:hAnsi="黑体" w:cs="黑体"/>
                <w:color w:val="000000"/>
                <w:lang w:bidi="ar"/>
              </w:rPr>
            </w:pPr>
            <w:r>
              <w:rPr>
                <w:rFonts w:ascii="黑体" w:eastAsia="黑体" w:hAnsi="黑体" w:cs="黑体" w:hint="eastAsia"/>
                <w:color w:val="000000"/>
                <w:lang w:bidi="ar"/>
              </w:rPr>
              <w:t>制度建立情况</w:t>
            </w:r>
          </w:p>
        </w:tc>
        <w:tc>
          <w:tcPr>
            <w:tcW w:w="2196" w:type="pct"/>
            <w:gridSpan w:val="9"/>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240" w:lineRule="exact"/>
              <w:jc w:val="center"/>
              <w:textAlignment w:val="center"/>
              <w:rPr>
                <w:rFonts w:ascii="黑体" w:eastAsia="黑体" w:hAnsi="黑体" w:cs="黑体"/>
                <w:color w:val="000000"/>
              </w:rPr>
            </w:pPr>
            <w:r>
              <w:rPr>
                <w:rFonts w:ascii="黑体" w:eastAsia="黑体" w:hAnsi="黑体" w:cs="黑体" w:hint="eastAsia"/>
                <w:color w:val="000000"/>
                <w:lang w:bidi="ar"/>
              </w:rPr>
              <w:t>法律法规执行情况</w:t>
            </w:r>
          </w:p>
        </w:tc>
        <w:tc>
          <w:tcPr>
            <w:tcW w:w="239" w:type="pct"/>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240" w:lineRule="exact"/>
              <w:jc w:val="center"/>
              <w:textAlignment w:val="center"/>
              <w:rPr>
                <w:rFonts w:ascii="黑体" w:eastAsia="黑体" w:hAnsi="黑体" w:cs="黑体"/>
                <w:color w:val="000000"/>
              </w:rPr>
            </w:pPr>
            <w:r>
              <w:rPr>
                <w:rFonts w:ascii="黑体" w:eastAsia="黑体" w:hAnsi="黑体" w:cs="黑体" w:hint="eastAsia"/>
                <w:color w:val="000000"/>
                <w:lang w:bidi="ar"/>
              </w:rPr>
              <w:t>查处案件数</w:t>
            </w:r>
          </w:p>
        </w:tc>
        <w:tc>
          <w:tcPr>
            <w:tcW w:w="314" w:type="pct"/>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240" w:lineRule="exact"/>
              <w:jc w:val="center"/>
              <w:textAlignment w:val="center"/>
              <w:rPr>
                <w:rFonts w:ascii="黑体" w:eastAsia="黑体" w:hAnsi="黑体" w:cs="黑体"/>
                <w:color w:val="000000"/>
              </w:rPr>
            </w:pPr>
            <w:r>
              <w:rPr>
                <w:rFonts w:ascii="黑体" w:eastAsia="黑体" w:hAnsi="黑体" w:cs="黑体" w:hint="eastAsia"/>
                <w:color w:val="000000"/>
                <w:lang w:bidi="ar"/>
              </w:rPr>
              <w:t>罚没款金额（万元）</w:t>
            </w:r>
          </w:p>
        </w:tc>
        <w:tc>
          <w:tcPr>
            <w:tcW w:w="305" w:type="pct"/>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240" w:lineRule="exact"/>
              <w:jc w:val="center"/>
              <w:textAlignment w:val="center"/>
              <w:rPr>
                <w:rFonts w:ascii="黑体" w:eastAsia="黑体" w:hAnsi="黑体" w:cs="黑体"/>
                <w:color w:val="000000"/>
              </w:rPr>
            </w:pPr>
            <w:r>
              <w:rPr>
                <w:rFonts w:ascii="黑体" w:eastAsia="黑体" w:hAnsi="黑体" w:cs="黑体" w:hint="eastAsia"/>
                <w:color w:val="000000"/>
                <w:lang w:bidi="ar"/>
              </w:rPr>
              <w:t>吊销执业机构许可证单位数</w:t>
            </w:r>
          </w:p>
        </w:tc>
        <w:tc>
          <w:tcPr>
            <w:tcW w:w="375" w:type="pct"/>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240" w:lineRule="exact"/>
              <w:jc w:val="center"/>
              <w:textAlignment w:val="center"/>
              <w:rPr>
                <w:rFonts w:ascii="黑体" w:eastAsia="黑体" w:hAnsi="黑体" w:cs="黑体"/>
                <w:color w:val="000000"/>
              </w:rPr>
            </w:pPr>
            <w:r>
              <w:rPr>
                <w:rFonts w:ascii="黑体" w:eastAsia="黑体" w:hAnsi="黑体" w:cs="黑体" w:hint="eastAsia"/>
                <w:color w:val="000000"/>
                <w:lang w:bidi="ar"/>
              </w:rPr>
              <w:t>吊销人员资格证单位数</w:t>
            </w:r>
          </w:p>
        </w:tc>
      </w:tr>
      <w:tr w:rsidR="002D6E81">
        <w:trPr>
          <w:trHeight w:val="3522"/>
        </w:trPr>
        <w:tc>
          <w:tcPr>
            <w:tcW w:w="266" w:type="pct"/>
            <w:vMerge/>
            <w:tcBorders>
              <w:top w:val="single" w:sz="4" w:space="0" w:color="auto"/>
              <w:left w:val="single" w:sz="4" w:space="0" w:color="auto"/>
              <w:bottom w:val="single" w:sz="4" w:space="0" w:color="auto"/>
              <w:right w:val="single" w:sz="4" w:space="0" w:color="auto"/>
            </w:tcBorders>
            <w:vAlign w:val="center"/>
          </w:tcPr>
          <w:p w:rsidR="002D6E81" w:rsidRDefault="002D6E81">
            <w:pPr>
              <w:jc w:val="center"/>
              <w:rPr>
                <w:rFonts w:ascii="宋体" w:hAnsi="宋体" w:cs="宋体"/>
                <w:color w:val="000000"/>
                <w:sz w:val="15"/>
                <w:szCs w:val="15"/>
              </w:rPr>
            </w:pPr>
          </w:p>
        </w:tc>
        <w:tc>
          <w:tcPr>
            <w:tcW w:w="135" w:type="pct"/>
            <w:vMerge/>
            <w:tcBorders>
              <w:top w:val="single" w:sz="4" w:space="0" w:color="auto"/>
              <w:left w:val="single" w:sz="4" w:space="0" w:color="auto"/>
              <w:bottom w:val="single" w:sz="4" w:space="0" w:color="auto"/>
              <w:right w:val="single" w:sz="4" w:space="0" w:color="auto"/>
            </w:tcBorders>
            <w:vAlign w:val="center"/>
          </w:tcPr>
          <w:p w:rsidR="002D6E81" w:rsidRDefault="002D6E81">
            <w:pPr>
              <w:jc w:val="center"/>
              <w:rPr>
                <w:rFonts w:ascii="宋体" w:hAnsi="宋体" w:cs="宋体"/>
                <w:color w:val="000000"/>
                <w:sz w:val="15"/>
                <w:szCs w:val="15"/>
              </w:rPr>
            </w:pPr>
          </w:p>
        </w:tc>
        <w:tc>
          <w:tcPr>
            <w:tcW w:w="105" w:type="pct"/>
            <w:vMerge/>
            <w:tcBorders>
              <w:top w:val="single" w:sz="4" w:space="0" w:color="auto"/>
              <w:left w:val="single" w:sz="4" w:space="0" w:color="auto"/>
              <w:bottom w:val="single" w:sz="4" w:space="0" w:color="auto"/>
              <w:right w:val="single" w:sz="4" w:space="0" w:color="auto"/>
            </w:tcBorders>
            <w:vAlign w:val="center"/>
          </w:tcPr>
          <w:p w:rsidR="002D6E81" w:rsidRDefault="002D6E81">
            <w:pPr>
              <w:jc w:val="center"/>
              <w:rPr>
                <w:rFonts w:ascii="宋体" w:hAnsi="宋体" w:cs="宋体"/>
                <w:color w:val="000000"/>
                <w:sz w:val="15"/>
                <w:szCs w:val="15"/>
              </w:rPr>
            </w:pPr>
          </w:p>
        </w:tc>
        <w:tc>
          <w:tcPr>
            <w:tcW w:w="153" w:type="pct"/>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2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lang w:bidi="ar"/>
              </w:rPr>
              <w:t>机构执业资质管理不符合要求单位数</w:t>
            </w:r>
          </w:p>
        </w:tc>
        <w:tc>
          <w:tcPr>
            <w:tcW w:w="177" w:type="pct"/>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2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lang w:bidi="ar"/>
              </w:rPr>
              <w:t>人员资格管理不符合要求单位数</w:t>
            </w:r>
          </w:p>
        </w:tc>
        <w:tc>
          <w:tcPr>
            <w:tcW w:w="222" w:type="pct"/>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2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lang w:bidi="ar"/>
              </w:rPr>
              <w:t>机构未按照要求建立严格的内部管理制度，明确岗位职责和服务流程单位数</w:t>
            </w:r>
          </w:p>
        </w:tc>
        <w:tc>
          <w:tcPr>
            <w:tcW w:w="238" w:type="pct"/>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22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lang w:bidi="ar"/>
              </w:rPr>
              <w:t>机构未按照要求严格落实医疗质量安全核心制度，遵守临床、实验室等操作规范单位数</w:t>
            </w:r>
          </w:p>
        </w:tc>
        <w:tc>
          <w:tcPr>
            <w:tcW w:w="269" w:type="pct"/>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220" w:lineRule="exact"/>
              <w:jc w:val="center"/>
              <w:textAlignment w:val="center"/>
              <w:rPr>
                <w:rFonts w:ascii="仿宋_GB2312" w:eastAsia="仿宋_GB2312" w:hAnsi="仿宋_GB2312" w:cs="仿宋_GB2312"/>
                <w:color w:val="000000"/>
                <w:sz w:val="18"/>
                <w:szCs w:val="18"/>
                <w:lang w:bidi="ar"/>
              </w:rPr>
            </w:pPr>
            <w:r>
              <w:rPr>
                <w:rFonts w:ascii="仿宋_GB2312" w:eastAsia="仿宋_GB2312" w:hAnsi="仿宋_GB2312" w:cs="仿宋_GB2312" w:hint="eastAsia"/>
                <w:color w:val="000000"/>
                <w:sz w:val="18"/>
                <w:szCs w:val="18"/>
                <w:lang w:bidi="ar"/>
              </w:rPr>
              <w:t>机构未按照要求建立依法执业自查工作制度，未按照要求组织开展依法执业自查自纠工作；</w:t>
            </w:r>
          </w:p>
        </w:tc>
        <w:tc>
          <w:tcPr>
            <w:tcW w:w="183" w:type="pct"/>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220" w:lineRule="exac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lang w:bidi="ar"/>
              </w:rPr>
              <w:t>未按照要求遵守知情同意原则单位数；</w:t>
            </w:r>
          </w:p>
        </w:tc>
        <w:tc>
          <w:tcPr>
            <w:tcW w:w="249" w:type="pct"/>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220" w:lineRule="exac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lang w:bidi="ar"/>
              </w:rPr>
              <w:t>开展人类辅助生殖技术未按要求查验身份证、结婚证单位数</w:t>
            </w:r>
            <w:r>
              <w:rPr>
                <w:rFonts w:ascii="仿宋_GB2312" w:eastAsia="仿宋_GB2312" w:hAnsi="仿宋_GB2312" w:cs="仿宋_GB2312" w:hint="eastAsia"/>
                <w:color w:val="000000"/>
                <w:sz w:val="18"/>
                <w:szCs w:val="18"/>
              </w:rPr>
              <w:t>；</w:t>
            </w:r>
          </w:p>
        </w:tc>
        <w:tc>
          <w:tcPr>
            <w:tcW w:w="235" w:type="pct"/>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220" w:lineRule="exact"/>
              <w:jc w:val="center"/>
              <w:textAlignment w:val="center"/>
              <w:rPr>
                <w:rFonts w:ascii="仿宋_GB2312" w:eastAsia="仿宋_GB2312" w:hAnsi="仿宋_GB2312" w:cs="仿宋_GB2312"/>
                <w:color w:val="000000"/>
                <w:sz w:val="18"/>
                <w:szCs w:val="18"/>
                <w:lang w:bidi="ar"/>
              </w:rPr>
            </w:pPr>
            <w:r>
              <w:rPr>
                <w:rFonts w:ascii="仿宋_GB2312" w:eastAsia="仿宋_GB2312" w:hAnsi="仿宋_GB2312" w:cs="仿宋_GB2312" w:hint="eastAsia"/>
                <w:color w:val="000000"/>
                <w:sz w:val="18"/>
                <w:szCs w:val="18"/>
                <w:lang w:bidi="ar"/>
              </w:rPr>
              <w:t>未按要求严格掌握适应证和禁忌证单位数</w:t>
            </w:r>
          </w:p>
        </w:tc>
        <w:tc>
          <w:tcPr>
            <w:tcW w:w="244" w:type="pct"/>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220" w:lineRule="exact"/>
              <w:jc w:val="center"/>
              <w:textAlignment w:val="center"/>
              <w:rPr>
                <w:rFonts w:ascii="仿宋_GB2312" w:eastAsia="仿宋_GB2312" w:hAnsi="仿宋_GB2312" w:cs="仿宋_GB2312"/>
                <w:color w:val="000000"/>
                <w:sz w:val="18"/>
                <w:szCs w:val="18"/>
                <w:lang w:bidi="ar"/>
              </w:rPr>
            </w:pPr>
            <w:r>
              <w:rPr>
                <w:rFonts w:ascii="仿宋_GB2312" w:eastAsia="仿宋_GB2312" w:hAnsi="仿宋_GB2312" w:cs="仿宋_GB2312" w:hint="eastAsia"/>
                <w:color w:val="000000"/>
                <w:sz w:val="18"/>
                <w:szCs w:val="18"/>
                <w:lang w:bidi="ar"/>
              </w:rPr>
              <w:t>未按要求使用具有《人类精子库批准证书》机构提供的精子单位数</w:t>
            </w:r>
          </w:p>
        </w:tc>
        <w:tc>
          <w:tcPr>
            <w:tcW w:w="226" w:type="pct"/>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220" w:lineRule="exact"/>
              <w:jc w:val="center"/>
              <w:textAlignment w:val="center"/>
              <w:rPr>
                <w:rFonts w:ascii="仿宋_GB2312" w:eastAsia="仿宋_GB2312" w:hAnsi="仿宋_GB2312" w:cs="仿宋_GB2312"/>
                <w:color w:val="000000"/>
                <w:sz w:val="18"/>
                <w:szCs w:val="18"/>
                <w:lang w:bidi="ar"/>
              </w:rPr>
            </w:pPr>
            <w:r>
              <w:rPr>
                <w:rFonts w:ascii="仿宋_GB2312" w:eastAsia="仿宋_GB2312" w:hAnsi="仿宋_GB2312" w:cs="仿宋_GB2312" w:hint="eastAsia"/>
                <w:color w:val="000000"/>
                <w:sz w:val="18"/>
                <w:szCs w:val="18"/>
                <w:lang w:bidi="ar"/>
              </w:rPr>
              <w:t>未按要求建立健全的辅助生殖技术的病历档案资料单位数</w:t>
            </w:r>
          </w:p>
        </w:tc>
        <w:tc>
          <w:tcPr>
            <w:tcW w:w="246" w:type="pct"/>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220" w:lineRule="exact"/>
              <w:jc w:val="center"/>
              <w:textAlignment w:val="center"/>
              <w:rPr>
                <w:rFonts w:ascii="仿宋_GB2312" w:eastAsia="仿宋_GB2312" w:hAnsi="仿宋_GB2312" w:cs="仿宋_GB2312"/>
                <w:color w:val="000000"/>
                <w:sz w:val="18"/>
                <w:szCs w:val="18"/>
                <w:lang w:bidi="ar"/>
              </w:rPr>
            </w:pPr>
            <w:r>
              <w:rPr>
                <w:rFonts w:ascii="仿宋_GB2312" w:eastAsia="仿宋_GB2312" w:hAnsi="仿宋_GB2312" w:cs="仿宋_GB2312" w:hint="eastAsia"/>
                <w:color w:val="000000"/>
                <w:sz w:val="18"/>
                <w:szCs w:val="18"/>
                <w:lang w:bidi="ar"/>
              </w:rPr>
              <w:t>人类辅助生殖技术分娩的新生儿性别比严重失衡的单位数；</w:t>
            </w:r>
          </w:p>
          <w:p w:rsidR="002D6E81" w:rsidRDefault="002D6E81">
            <w:pPr>
              <w:widowControl/>
              <w:spacing w:line="220" w:lineRule="exact"/>
              <w:jc w:val="center"/>
              <w:textAlignment w:val="center"/>
              <w:rPr>
                <w:rFonts w:ascii="仿宋_GB2312" w:eastAsia="仿宋_GB2312" w:hAnsi="仿宋_GB2312" w:cs="仿宋_GB2312"/>
                <w:color w:val="000000"/>
                <w:sz w:val="18"/>
                <w:szCs w:val="18"/>
                <w:lang w:bidi="ar"/>
              </w:rPr>
            </w:pPr>
          </w:p>
        </w:tc>
        <w:tc>
          <w:tcPr>
            <w:tcW w:w="238" w:type="pct"/>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220" w:lineRule="exact"/>
              <w:jc w:val="left"/>
              <w:textAlignment w:val="center"/>
              <w:rPr>
                <w:rFonts w:ascii="仿宋_GB2312" w:eastAsia="仿宋_GB2312" w:hAnsi="仿宋_GB2312" w:cs="仿宋_GB2312"/>
                <w:color w:val="000000"/>
                <w:sz w:val="18"/>
                <w:szCs w:val="18"/>
                <w:lang w:bidi="ar"/>
              </w:rPr>
            </w:pPr>
            <w:r>
              <w:rPr>
                <w:rFonts w:ascii="仿宋_GB2312" w:eastAsia="仿宋_GB2312" w:hAnsi="仿宋_GB2312" w:cs="仿宋_GB2312" w:hint="eastAsia"/>
                <w:color w:val="000000"/>
                <w:sz w:val="18"/>
                <w:szCs w:val="18"/>
                <w:lang w:bidi="ar"/>
              </w:rPr>
              <w:t>对配子、合子和胚胎的处理、转移、保存、使用等关键环节未按要求由</w:t>
            </w:r>
            <w:r>
              <w:rPr>
                <w:rFonts w:ascii="仿宋_GB2312" w:eastAsia="仿宋_GB2312" w:hAnsi="仿宋_GB2312" w:cs="仿宋_GB2312" w:hint="eastAsia"/>
                <w:color w:val="000000"/>
                <w:sz w:val="18"/>
                <w:szCs w:val="18"/>
                <w:lang w:bidi="ar"/>
              </w:rPr>
              <w:t>2</w:t>
            </w:r>
            <w:r>
              <w:rPr>
                <w:rFonts w:ascii="仿宋_GB2312" w:eastAsia="仿宋_GB2312" w:hAnsi="仿宋_GB2312" w:cs="仿宋_GB2312" w:hint="eastAsia"/>
                <w:color w:val="000000"/>
                <w:sz w:val="18"/>
                <w:szCs w:val="18"/>
                <w:lang w:bidi="ar"/>
              </w:rPr>
              <w:t>人以上同时现场核对单位数</w:t>
            </w:r>
          </w:p>
        </w:tc>
        <w:tc>
          <w:tcPr>
            <w:tcW w:w="275" w:type="pct"/>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220" w:lineRule="exact"/>
              <w:jc w:val="left"/>
              <w:textAlignment w:val="center"/>
              <w:rPr>
                <w:rFonts w:ascii="仿宋_GB2312" w:eastAsia="仿宋_GB2312" w:hAnsi="仿宋_GB2312" w:cs="仿宋_GB2312"/>
                <w:color w:val="000000"/>
                <w:sz w:val="18"/>
                <w:szCs w:val="18"/>
                <w:lang w:bidi="ar"/>
              </w:rPr>
            </w:pPr>
            <w:r>
              <w:rPr>
                <w:rFonts w:ascii="仿宋_GB2312" w:eastAsia="仿宋_GB2312" w:hAnsi="仿宋_GB2312" w:cs="仿宋_GB2312" w:hint="eastAsia"/>
                <w:color w:val="000000"/>
                <w:sz w:val="18"/>
                <w:szCs w:val="18"/>
                <w:lang w:bidi="ar"/>
              </w:rPr>
              <w:t>开展相关辅助生殖技术医学研究的资质资格、登记备案、伦理审查等不符合相关要求的单位数</w:t>
            </w:r>
          </w:p>
        </w:tc>
        <w:tc>
          <w:tcPr>
            <w:tcW w:w="295" w:type="pct"/>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220" w:lineRule="exac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lang w:bidi="ar"/>
              </w:rPr>
              <w:t>相关机构</w:t>
            </w:r>
            <w:r>
              <w:rPr>
                <w:rStyle w:val="font21"/>
                <w:rFonts w:ascii="仿宋_GB2312" w:eastAsia="仿宋_GB2312" w:hAnsi="仿宋_GB2312" w:cs="仿宋_GB2312"/>
                <w:sz w:val="18"/>
                <w:szCs w:val="18"/>
                <w:lang w:bidi="ar"/>
              </w:rPr>
              <w:t>生殖医学伦理委员会未按要求对辅助生殖技术开展的全过程和研究活动进行审查和监督单位数</w:t>
            </w:r>
          </w:p>
        </w:tc>
        <w:tc>
          <w:tcPr>
            <w:tcW w:w="239" w:type="pct"/>
            <w:tcBorders>
              <w:top w:val="single" w:sz="4" w:space="0" w:color="auto"/>
              <w:left w:val="single" w:sz="4" w:space="0" w:color="auto"/>
              <w:bottom w:val="single" w:sz="4" w:space="0" w:color="auto"/>
              <w:right w:val="single" w:sz="4" w:space="0" w:color="auto"/>
            </w:tcBorders>
            <w:vAlign w:val="center"/>
          </w:tcPr>
          <w:p w:rsidR="002D6E81" w:rsidRDefault="002D6E81">
            <w:pPr>
              <w:jc w:val="center"/>
              <w:rPr>
                <w:color w:val="000000"/>
                <w:sz w:val="15"/>
                <w:szCs w:val="15"/>
              </w:rPr>
            </w:pPr>
          </w:p>
        </w:tc>
        <w:tc>
          <w:tcPr>
            <w:tcW w:w="314" w:type="pct"/>
            <w:tcBorders>
              <w:top w:val="single" w:sz="4" w:space="0" w:color="auto"/>
              <w:left w:val="single" w:sz="4" w:space="0" w:color="auto"/>
              <w:bottom w:val="single" w:sz="4" w:space="0" w:color="auto"/>
              <w:right w:val="single" w:sz="4" w:space="0" w:color="auto"/>
            </w:tcBorders>
            <w:vAlign w:val="center"/>
          </w:tcPr>
          <w:p w:rsidR="002D6E81" w:rsidRDefault="002D6E81">
            <w:pPr>
              <w:jc w:val="center"/>
              <w:rPr>
                <w:color w:val="000000"/>
                <w:sz w:val="15"/>
                <w:szCs w:val="15"/>
              </w:rPr>
            </w:pPr>
          </w:p>
        </w:tc>
        <w:tc>
          <w:tcPr>
            <w:tcW w:w="305" w:type="pct"/>
            <w:tcBorders>
              <w:top w:val="single" w:sz="4" w:space="0" w:color="auto"/>
              <w:left w:val="single" w:sz="4" w:space="0" w:color="auto"/>
              <w:bottom w:val="single" w:sz="4" w:space="0" w:color="auto"/>
              <w:right w:val="single" w:sz="4" w:space="0" w:color="auto"/>
            </w:tcBorders>
            <w:vAlign w:val="center"/>
          </w:tcPr>
          <w:p w:rsidR="002D6E81" w:rsidRDefault="002D6E81">
            <w:pPr>
              <w:jc w:val="center"/>
              <w:rPr>
                <w:color w:val="000000"/>
                <w:sz w:val="15"/>
                <w:szCs w:val="15"/>
              </w:rPr>
            </w:pPr>
          </w:p>
        </w:tc>
        <w:tc>
          <w:tcPr>
            <w:tcW w:w="375" w:type="pct"/>
            <w:tcBorders>
              <w:top w:val="single" w:sz="4" w:space="0" w:color="auto"/>
              <w:left w:val="single" w:sz="4" w:space="0" w:color="auto"/>
              <w:bottom w:val="single" w:sz="4" w:space="0" w:color="auto"/>
              <w:right w:val="single" w:sz="4" w:space="0" w:color="auto"/>
            </w:tcBorders>
            <w:vAlign w:val="center"/>
          </w:tcPr>
          <w:p w:rsidR="002D6E81" w:rsidRDefault="002D6E81">
            <w:pPr>
              <w:jc w:val="center"/>
              <w:rPr>
                <w:color w:val="000000"/>
                <w:sz w:val="15"/>
                <w:szCs w:val="15"/>
              </w:rPr>
            </w:pPr>
          </w:p>
        </w:tc>
      </w:tr>
      <w:tr w:rsidR="002D6E81">
        <w:trPr>
          <w:trHeight w:val="915"/>
        </w:trPr>
        <w:tc>
          <w:tcPr>
            <w:tcW w:w="266" w:type="pct"/>
            <w:tcBorders>
              <w:top w:val="single" w:sz="4" w:space="0" w:color="auto"/>
              <w:left w:val="single" w:sz="4" w:space="0" w:color="auto"/>
              <w:bottom w:val="single" w:sz="4" w:space="0" w:color="auto"/>
              <w:right w:val="single" w:sz="4" w:space="0" w:color="auto"/>
            </w:tcBorders>
            <w:vAlign w:val="center"/>
          </w:tcPr>
          <w:p w:rsidR="002D6E81" w:rsidRDefault="005F0B1F">
            <w:pPr>
              <w:widowControl/>
              <w:spacing w:line="220" w:lineRule="exact"/>
              <w:jc w:val="center"/>
              <w:textAlignment w:val="center"/>
              <w:rPr>
                <w:rFonts w:ascii="仿宋_GB2312" w:eastAsia="仿宋_GB2312" w:hAnsi="仿宋_GB2312" w:cs="仿宋_GB2312"/>
                <w:color w:val="000000"/>
              </w:rPr>
            </w:pPr>
            <w:r>
              <w:rPr>
                <w:rFonts w:ascii="仿宋_GB2312" w:eastAsia="仿宋_GB2312" w:hAnsi="仿宋_GB2312" w:cs="仿宋_GB2312" w:hint="eastAsia"/>
                <w:color w:val="000000"/>
              </w:rPr>
              <w:t>人类辅助生殖技术机构</w:t>
            </w:r>
          </w:p>
        </w:tc>
        <w:tc>
          <w:tcPr>
            <w:tcW w:w="135" w:type="pct"/>
            <w:tcBorders>
              <w:top w:val="single" w:sz="4" w:space="0" w:color="auto"/>
              <w:left w:val="single" w:sz="4" w:space="0" w:color="auto"/>
              <w:bottom w:val="single" w:sz="4" w:space="0" w:color="auto"/>
              <w:right w:val="single" w:sz="4" w:space="0" w:color="auto"/>
            </w:tcBorders>
            <w:vAlign w:val="center"/>
          </w:tcPr>
          <w:p w:rsidR="002D6E81" w:rsidRDefault="002D6E81">
            <w:pPr>
              <w:spacing w:line="220" w:lineRule="exact"/>
              <w:jc w:val="center"/>
              <w:rPr>
                <w:color w:val="000000"/>
                <w:sz w:val="15"/>
                <w:szCs w:val="15"/>
              </w:rPr>
            </w:pPr>
          </w:p>
        </w:tc>
        <w:tc>
          <w:tcPr>
            <w:tcW w:w="105" w:type="pct"/>
            <w:tcBorders>
              <w:top w:val="single" w:sz="4" w:space="0" w:color="auto"/>
              <w:left w:val="single" w:sz="4" w:space="0" w:color="auto"/>
              <w:bottom w:val="single" w:sz="4" w:space="0" w:color="auto"/>
              <w:right w:val="single" w:sz="4" w:space="0" w:color="auto"/>
            </w:tcBorders>
            <w:vAlign w:val="center"/>
          </w:tcPr>
          <w:p w:rsidR="002D6E81" w:rsidRDefault="002D6E81">
            <w:pPr>
              <w:spacing w:line="220" w:lineRule="exact"/>
              <w:jc w:val="center"/>
              <w:rPr>
                <w:color w:val="000000"/>
                <w:sz w:val="15"/>
                <w:szCs w:val="15"/>
              </w:rPr>
            </w:pPr>
          </w:p>
        </w:tc>
        <w:tc>
          <w:tcPr>
            <w:tcW w:w="153" w:type="pct"/>
            <w:tcBorders>
              <w:top w:val="single" w:sz="4" w:space="0" w:color="auto"/>
              <w:left w:val="single" w:sz="4" w:space="0" w:color="auto"/>
              <w:bottom w:val="single" w:sz="4" w:space="0" w:color="auto"/>
              <w:right w:val="single" w:sz="4" w:space="0" w:color="auto"/>
            </w:tcBorders>
            <w:vAlign w:val="center"/>
          </w:tcPr>
          <w:p w:rsidR="002D6E81" w:rsidRDefault="002D6E81">
            <w:pPr>
              <w:spacing w:line="220" w:lineRule="exact"/>
              <w:jc w:val="center"/>
              <w:rPr>
                <w:color w:val="000000"/>
                <w:sz w:val="15"/>
                <w:szCs w:val="15"/>
              </w:rPr>
            </w:pPr>
          </w:p>
        </w:tc>
        <w:tc>
          <w:tcPr>
            <w:tcW w:w="177" w:type="pct"/>
            <w:tcBorders>
              <w:top w:val="single" w:sz="4" w:space="0" w:color="auto"/>
              <w:left w:val="single" w:sz="4" w:space="0" w:color="auto"/>
              <w:bottom w:val="single" w:sz="4" w:space="0" w:color="auto"/>
              <w:right w:val="single" w:sz="4" w:space="0" w:color="auto"/>
            </w:tcBorders>
            <w:vAlign w:val="center"/>
          </w:tcPr>
          <w:p w:rsidR="002D6E81" w:rsidRDefault="002D6E81">
            <w:pPr>
              <w:spacing w:line="220" w:lineRule="exact"/>
              <w:jc w:val="center"/>
              <w:rPr>
                <w:color w:val="000000"/>
                <w:sz w:val="15"/>
                <w:szCs w:val="15"/>
              </w:rPr>
            </w:pPr>
          </w:p>
        </w:tc>
        <w:tc>
          <w:tcPr>
            <w:tcW w:w="222" w:type="pct"/>
            <w:tcBorders>
              <w:top w:val="single" w:sz="4" w:space="0" w:color="auto"/>
              <w:left w:val="single" w:sz="4" w:space="0" w:color="auto"/>
              <w:bottom w:val="single" w:sz="4" w:space="0" w:color="auto"/>
              <w:right w:val="single" w:sz="4" w:space="0" w:color="auto"/>
            </w:tcBorders>
            <w:vAlign w:val="center"/>
          </w:tcPr>
          <w:p w:rsidR="002D6E81" w:rsidRDefault="002D6E81">
            <w:pPr>
              <w:spacing w:line="220" w:lineRule="exact"/>
              <w:jc w:val="center"/>
              <w:rPr>
                <w:color w:val="000000"/>
                <w:sz w:val="15"/>
                <w:szCs w:val="15"/>
              </w:rPr>
            </w:pPr>
          </w:p>
        </w:tc>
        <w:tc>
          <w:tcPr>
            <w:tcW w:w="238" w:type="pct"/>
            <w:tcBorders>
              <w:top w:val="single" w:sz="4" w:space="0" w:color="auto"/>
              <w:left w:val="single" w:sz="4" w:space="0" w:color="auto"/>
              <w:bottom w:val="single" w:sz="4" w:space="0" w:color="auto"/>
              <w:right w:val="single" w:sz="4" w:space="0" w:color="auto"/>
            </w:tcBorders>
            <w:vAlign w:val="center"/>
          </w:tcPr>
          <w:p w:rsidR="002D6E81" w:rsidRDefault="002D6E81">
            <w:pPr>
              <w:spacing w:line="220" w:lineRule="exact"/>
              <w:jc w:val="center"/>
              <w:rPr>
                <w:color w:val="000000"/>
                <w:sz w:val="15"/>
                <w:szCs w:val="15"/>
              </w:rPr>
            </w:pPr>
          </w:p>
        </w:tc>
        <w:tc>
          <w:tcPr>
            <w:tcW w:w="269" w:type="pct"/>
            <w:tcBorders>
              <w:top w:val="single" w:sz="4" w:space="0" w:color="auto"/>
              <w:left w:val="single" w:sz="4" w:space="0" w:color="auto"/>
              <w:bottom w:val="single" w:sz="4" w:space="0" w:color="auto"/>
              <w:right w:val="single" w:sz="4" w:space="0" w:color="auto"/>
            </w:tcBorders>
            <w:vAlign w:val="center"/>
          </w:tcPr>
          <w:p w:rsidR="002D6E81" w:rsidRDefault="002D6E81">
            <w:pPr>
              <w:spacing w:line="220" w:lineRule="exact"/>
              <w:jc w:val="center"/>
              <w:rPr>
                <w:color w:val="000000"/>
                <w:sz w:val="15"/>
                <w:szCs w:val="15"/>
              </w:rPr>
            </w:pPr>
          </w:p>
        </w:tc>
        <w:tc>
          <w:tcPr>
            <w:tcW w:w="183" w:type="pct"/>
            <w:tcBorders>
              <w:top w:val="single" w:sz="4" w:space="0" w:color="auto"/>
              <w:left w:val="single" w:sz="4" w:space="0" w:color="auto"/>
              <w:bottom w:val="single" w:sz="4" w:space="0" w:color="auto"/>
              <w:right w:val="single" w:sz="4" w:space="0" w:color="auto"/>
            </w:tcBorders>
            <w:vAlign w:val="center"/>
          </w:tcPr>
          <w:p w:rsidR="002D6E81" w:rsidRDefault="002D6E81">
            <w:pPr>
              <w:spacing w:line="220" w:lineRule="exact"/>
              <w:jc w:val="center"/>
              <w:rPr>
                <w:color w:val="000000"/>
                <w:sz w:val="15"/>
                <w:szCs w:val="15"/>
              </w:rPr>
            </w:pPr>
          </w:p>
        </w:tc>
        <w:tc>
          <w:tcPr>
            <w:tcW w:w="249" w:type="pct"/>
            <w:tcBorders>
              <w:top w:val="single" w:sz="4" w:space="0" w:color="auto"/>
              <w:left w:val="single" w:sz="4" w:space="0" w:color="auto"/>
              <w:bottom w:val="single" w:sz="4" w:space="0" w:color="auto"/>
              <w:right w:val="single" w:sz="4" w:space="0" w:color="auto"/>
            </w:tcBorders>
            <w:vAlign w:val="center"/>
          </w:tcPr>
          <w:p w:rsidR="002D6E81" w:rsidRDefault="002D6E81">
            <w:pPr>
              <w:spacing w:line="220" w:lineRule="exact"/>
              <w:jc w:val="center"/>
              <w:rPr>
                <w:color w:val="000000"/>
                <w:sz w:val="15"/>
                <w:szCs w:val="15"/>
              </w:rPr>
            </w:pPr>
          </w:p>
        </w:tc>
        <w:tc>
          <w:tcPr>
            <w:tcW w:w="235" w:type="pct"/>
            <w:tcBorders>
              <w:top w:val="single" w:sz="4" w:space="0" w:color="auto"/>
              <w:left w:val="single" w:sz="4" w:space="0" w:color="auto"/>
              <w:bottom w:val="single" w:sz="4" w:space="0" w:color="auto"/>
              <w:right w:val="single" w:sz="4" w:space="0" w:color="auto"/>
            </w:tcBorders>
            <w:vAlign w:val="center"/>
          </w:tcPr>
          <w:p w:rsidR="002D6E81" w:rsidRDefault="002D6E81">
            <w:pPr>
              <w:spacing w:line="220" w:lineRule="exact"/>
              <w:jc w:val="center"/>
              <w:rPr>
                <w:color w:val="000000"/>
                <w:sz w:val="15"/>
                <w:szCs w:val="15"/>
              </w:rPr>
            </w:pPr>
          </w:p>
        </w:tc>
        <w:tc>
          <w:tcPr>
            <w:tcW w:w="244" w:type="pct"/>
            <w:tcBorders>
              <w:top w:val="single" w:sz="4" w:space="0" w:color="auto"/>
              <w:left w:val="single" w:sz="4" w:space="0" w:color="auto"/>
              <w:bottom w:val="single" w:sz="4" w:space="0" w:color="auto"/>
              <w:right w:val="single" w:sz="4" w:space="0" w:color="auto"/>
            </w:tcBorders>
            <w:vAlign w:val="center"/>
          </w:tcPr>
          <w:p w:rsidR="002D6E81" w:rsidRDefault="002D6E81">
            <w:pPr>
              <w:spacing w:line="220" w:lineRule="exact"/>
              <w:jc w:val="center"/>
              <w:rPr>
                <w:color w:val="000000"/>
                <w:sz w:val="15"/>
                <w:szCs w:val="15"/>
              </w:rPr>
            </w:pPr>
          </w:p>
        </w:tc>
        <w:tc>
          <w:tcPr>
            <w:tcW w:w="226" w:type="pct"/>
            <w:tcBorders>
              <w:top w:val="single" w:sz="4" w:space="0" w:color="auto"/>
              <w:left w:val="single" w:sz="4" w:space="0" w:color="auto"/>
              <w:bottom w:val="single" w:sz="4" w:space="0" w:color="auto"/>
              <w:right w:val="single" w:sz="4" w:space="0" w:color="auto"/>
            </w:tcBorders>
            <w:vAlign w:val="center"/>
          </w:tcPr>
          <w:p w:rsidR="002D6E81" w:rsidRDefault="002D6E81">
            <w:pPr>
              <w:spacing w:line="220" w:lineRule="exact"/>
              <w:jc w:val="center"/>
              <w:rPr>
                <w:color w:val="000000"/>
                <w:sz w:val="15"/>
                <w:szCs w:val="15"/>
              </w:rPr>
            </w:pPr>
          </w:p>
        </w:tc>
        <w:tc>
          <w:tcPr>
            <w:tcW w:w="246" w:type="pct"/>
            <w:tcBorders>
              <w:top w:val="single" w:sz="4" w:space="0" w:color="auto"/>
              <w:left w:val="single" w:sz="4" w:space="0" w:color="auto"/>
              <w:bottom w:val="single" w:sz="4" w:space="0" w:color="auto"/>
              <w:right w:val="single" w:sz="4" w:space="0" w:color="auto"/>
            </w:tcBorders>
            <w:vAlign w:val="center"/>
          </w:tcPr>
          <w:p w:rsidR="002D6E81" w:rsidRDefault="002D6E81">
            <w:pPr>
              <w:spacing w:line="220" w:lineRule="exact"/>
              <w:jc w:val="center"/>
              <w:rPr>
                <w:color w:val="000000"/>
                <w:sz w:val="15"/>
                <w:szCs w:val="15"/>
              </w:rPr>
            </w:pPr>
          </w:p>
        </w:tc>
        <w:tc>
          <w:tcPr>
            <w:tcW w:w="238" w:type="pct"/>
            <w:tcBorders>
              <w:top w:val="single" w:sz="4" w:space="0" w:color="auto"/>
              <w:left w:val="single" w:sz="4" w:space="0" w:color="auto"/>
              <w:bottom w:val="single" w:sz="4" w:space="0" w:color="auto"/>
              <w:right w:val="single" w:sz="4" w:space="0" w:color="auto"/>
            </w:tcBorders>
            <w:vAlign w:val="center"/>
          </w:tcPr>
          <w:p w:rsidR="002D6E81" w:rsidRDefault="002D6E81">
            <w:pPr>
              <w:spacing w:line="220" w:lineRule="exact"/>
              <w:jc w:val="center"/>
              <w:rPr>
                <w:color w:val="000000"/>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rsidR="002D6E81" w:rsidRDefault="002D6E81">
            <w:pPr>
              <w:spacing w:line="220" w:lineRule="exact"/>
              <w:jc w:val="center"/>
              <w:rPr>
                <w:color w:val="000000"/>
                <w:sz w:val="15"/>
                <w:szCs w:val="15"/>
              </w:rPr>
            </w:pPr>
          </w:p>
        </w:tc>
        <w:tc>
          <w:tcPr>
            <w:tcW w:w="295" w:type="pct"/>
            <w:tcBorders>
              <w:top w:val="single" w:sz="4" w:space="0" w:color="auto"/>
              <w:left w:val="single" w:sz="4" w:space="0" w:color="auto"/>
              <w:bottom w:val="single" w:sz="4" w:space="0" w:color="auto"/>
              <w:right w:val="single" w:sz="4" w:space="0" w:color="auto"/>
            </w:tcBorders>
            <w:vAlign w:val="center"/>
          </w:tcPr>
          <w:p w:rsidR="002D6E81" w:rsidRDefault="002D6E81">
            <w:pPr>
              <w:spacing w:line="220" w:lineRule="exact"/>
              <w:jc w:val="center"/>
              <w:rPr>
                <w:color w:val="000000"/>
                <w:sz w:val="15"/>
                <w:szCs w:val="15"/>
              </w:rPr>
            </w:pPr>
          </w:p>
        </w:tc>
        <w:tc>
          <w:tcPr>
            <w:tcW w:w="239" w:type="pct"/>
            <w:tcBorders>
              <w:top w:val="single" w:sz="4" w:space="0" w:color="auto"/>
              <w:left w:val="single" w:sz="4" w:space="0" w:color="auto"/>
              <w:bottom w:val="single" w:sz="4" w:space="0" w:color="auto"/>
              <w:right w:val="single" w:sz="4" w:space="0" w:color="auto"/>
            </w:tcBorders>
            <w:vAlign w:val="center"/>
          </w:tcPr>
          <w:p w:rsidR="002D6E81" w:rsidRDefault="002D6E81">
            <w:pPr>
              <w:spacing w:line="220" w:lineRule="exact"/>
              <w:jc w:val="center"/>
              <w:rPr>
                <w:color w:val="000000"/>
                <w:sz w:val="15"/>
                <w:szCs w:val="15"/>
              </w:rPr>
            </w:pPr>
          </w:p>
        </w:tc>
        <w:tc>
          <w:tcPr>
            <w:tcW w:w="314" w:type="pct"/>
            <w:tcBorders>
              <w:top w:val="single" w:sz="4" w:space="0" w:color="auto"/>
              <w:left w:val="single" w:sz="4" w:space="0" w:color="auto"/>
              <w:bottom w:val="single" w:sz="4" w:space="0" w:color="auto"/>
              <w:right w:val="single" w:sz="4" w:space="0" w:color="auto"/>
            </w:tcBorders>
            <w:vAlign w:val="center"/>
          </w:tcPr>
          <w:p w:rsidR="002D6E81" w:rsidRDefault="002D6E81">
            <w:pPr>
              <w:spacing w:line="220" w:lineRule="exact"/>
              <w:jc w:val="center"/>
              <w:rPr>
                <w:color w:val="000000"/>
                <w:sz w:val="15"/>
                <w:szCs w:val="15"/>
              </w:rPr>
            </w:pPr>
          </w:p>
        </w:tc>
        <w:tc>
          <w:tcPr>
            <w:tcW w:w="305" w:type="pct"/>
            <w:tcBorders>
              <w:top w:val="single" w:sz="4" w:space="0" w:color="auto"/>
              <w:left w:val="single" w:sz="4" w:space="0" w:color="auto"/>
              <w:bottom w:val="single" w:sz="4" w:space="0" w:color="auto"/>
              <w:right w:val="single" w:sz="4" w:space="0" w:color="auto"/>
            </w:tcBorders>
            <w:vAlign w:val="center"/>
          </w:tcPr>
          <w:p w:rsidR="002D6E81" w:rsidRDefault="002D6E81">
            <w:pPr>
              <w:spacing w:line="220" w:lineRule="exact"/>
              <w:jc w:val="center"/>
              <w:rPr>
                <w:color w:val="000000"/>
                <w:sz w:val="15"/>
                <w:szCs w:val="15"/>
              </w:rPr>
            </w:pPr>
          </w:p>
        </w:tc>
        <w:tc>
          <w:tcPr>
            <w:tcW w:w="375" w:type="pct"/>
            <w:tcBorders>
              <w:top w:val="single" w:sz="4" w:space="0" w:color="auto"/>
              <w:left w:val="single" w:sz="4" w:space="0" w:color="auto"/>
              <w:bottom w:val="single" w:sz="4" w:space="0" w:color="auto"/>
              <w:right w:val="single" w:sz="4" w:space="0" w:color="auto"/>
            </w:tcBorders>
            <w:vAlign w:val="center"/>
          </w:tcPr>
          <w:p w:rsidR="002D6E81" w:rsidRDefault="002D6E81">
            <w:pPr>
              <w:spacing w:line="220" w:lineRule="exact"/>
              <w:jc w:val="center"/>
              <w:rPr>
                <w:color w:val="000000"/>
                <w:sz w:val="15"/>
                <w:szCs w:val="15"/>
              </w:rPr>
            </w:pPr>
          </w:p>
        </w:tc>
      </w:tr>
    </w:tbl>
    <w:p w:rsidR="002D6E81" w:rsidRDefault="002D6E81">
      <w:pPr>
        <w:pStyle w:val="a0"/>
        <w:jc w:val="both"/>
        <w:rPr>
          <w:color w:val="000000"/>
        </w:rPr>
        <w:sectPr w:rsidR="002D6E81">
          <w:pgSz w:w="16838" w:h="11906" w:orient="landscape"/>
          <w:pgMar w:top="1701" w:right="1417" w:bottom="1417" w:left="1417" w:header="851" w:footer="992" w:gutter="0"/>
          <w:cols w:space="720"/>
          <w:docGrid w:type="lines" w:linePitch="312"/>
        </w:sectPr>
      </w:pPr>
    </w:p>
    <w:p w:rsidR="002D6E81" w:rsidRDefault="005F0B1F">
      <w:pPr>
        <w:spacing w:line="560" w:lineRule="exact"/>
        <w:jc w:val="lef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10</w:t>
      </w:r>
    </w:p>
    <w:p w:rsidR="002D6E81" w:rsidRDefault="002D6E81">
      <w:pPr>
        <w:pStyle w:val="a0"/>
        <w:spacing w:before="0" w:after="0" w:line="560" w:lineRule="exact"/>
      </w:pPr>
    </w:p>
    <w:p w:rsidR="002D6E81" w:rsidRDefault="005F0B1F">
      <w:pPr>
        <w:spacing w:line="560" w:lineRule="exact"/>
        <w:jc w:val="center"/>
        <w:rPr>
          <w:rFonts w:ascii="方正小标宋简体" w:eastAsia="方正小标宋简体" w:hAnsi="方正小标宋简体" w:cs="方正小标宋简体"/>
          <w:bCs/>
          <w:color w:val="000000"/>
          <w:sz w:val="44"/>
        </w:rPr>
      </w:pPr>
      <w:r>
        <w:rPr>
          <w:rFonts w:ascii="方正小标宋简体" w:eastAsia="方正小标宋简体" w:hAnsi="方正小标宋简体" w:cs="方正小标宋简体" w:hint="eastAsia"/>
          <w:bCs/>
          <w:color w:val="000000"/>
          <w:sz w:val="44"/>
        </w:rPr>
        <w:t>2023</w:t>
      </w:r>
      <w:r>
        <w:rPr>
          <w:rFonts w:ascii="方正小标宋简体" w:eastAsia="方正小标宋简体" w:hAnsi="方正小标宋简体" w:cs="方正小标宋简体" w:hint="eastAsia"/>
          <w:bCs/>
          <w:color w:val="000000"/>
          <w:sz w:val="44"/>
        </w:rPr>
        <w:t>年</w:t>
      </w:r>
      <w:r>
        <w:rPr>
          <w:rFonts w:ascii="方正小标宋简体" w:eastAsia="方正小标宋简体" w:hAnsi="方正小标宋简体" w:cs="方正小标宋简体" w:hint="eastAsia"/>
          <w:bCs/>
          <w:color w:val="000000"/>
          <w:sz w:val="44"/>
        </w:rPr>
        <w:t>全区乡镇生活饮用水集中式供</w:t>
      </w:r>
      <w:r>
        <w:rPr>
          <w:rFonts w:ascii="方正小标宋简体" w:eastAsia="方正小标宋简体" w:hAnsi="方正小标宋简体" w:cs="方正小标宋简体" w:hint="eastAsia"/>
          <w:bCs/>
          <w:color w:val="000000"/>
          <w:sz w:val="44"/>
        </w:rPr>
        <w:t>水</w:t>
      </w:r>
    </w:p>
    <w:p w:rsidR="002D6E81" w:rsidRDefault="005F0B1F">
      <w:pPr>
        <w:spacing w:line="560" w:lineRule="exact"/>
        <w:jc w:val="center"/>
        <w:rPr>
          <w:rFonts w:ascii="方正小标宋简体" w:eastAsia="方正小标宋简体" w:hAnsi="方正小标宋简体" w:cs="方正小标宋简体"/>
          <w:bCs/>
          <w:color w:val="000000"/>
          <w:sz w:val="44"/>
        </w:rPr>
      </w:pPr>
      <w:r>
        <w:rPr>
          <w:rFonts w:ascii="方正小标宋简体" w:eastAsia="方正小标宋简体" w:hAnsi="方正小标宋简体" w:cs="方正小标宋简体" w:hint="eastAsia"/>
          <w:bCs/>
          <w:color w:val="000000"/>
          <w:sz w:val="44"/>
        </w:rPr>
        <w:t>水</w:t>
      </w:r>
      <w:r>
        <w:rPr>
          <w:rFonts w:ascii="方正小标宋简体" w:eastAsia="方正小标宋简体" w:hAnsi="方正小标宋简体" w:cs="方正小标宋简体" w:hint="eastAsia"/>
          <w:bCs/>
          <w:color w:val="000000"/>
          <w:sz w:val="44"/>
        </w:rPr>
        <w:t>质在线监测设备</w:t>
      </w:r>
      <w:r>
        <w:rPr>
          <w:rFonts w:ascii="方正小标宋简体" w:eastAsia="方正小标宋简体" w:hAnsi="方正小标宋简体" w:cs="方正小标宋简体" w:hint="eastAsia"/>
          <w:bCs/>
          <w:color w:val="000000"/>
          <w:sz w:val="44"/>
        </w:rPr>
        <w:t>随机</w:t>
      </w:r>
      <w:r>
        <w:rPr>
          <w:rFonts w:ascii="方正小标宋简体" w:eastAsia="方正小标宋简体" w:hAnsi="方正小标宋简体" w:cs="方正小标宋简体" w:hint="eastAsia"/>
          <w:bCs/>
          <w:color w:val="000000"/>
          <w:sz w:val="44"/>
        </w:rPr>
        <w:t>抽查</w:t>
      </w:r>
      <w:r>
        <w:rPr>
          <w:rFonts w:ascii="方正小标宋简体" w:eastAsia="方正小标宋简体" w:hAnsi="方正小标宋简体" w:cs="方正小标宋简体" w:hint="eastAsia"/>
          <w:bCs/>
          <w:color w:val="000000"/>
          <w:sz w:val="44"/>
        </w:rPr>
        <w:t>计划</w:t>
      </w:r>
    </w:p>
    <w:p w:rsidR="002D6E81" w:rsidRDefault="002D6E81">
      <w:pPr>
        <w:spacing w:line="560" w:lineRule="exact"/>
        <w:ind w:firstLineChars="200" w:firstLine="560"/>
        <w:rPr>
          <w:rFonts w:ascii="仿宋_GB2312" w:eastAsia="仿宋_GB2312" w:hAnsi="仿宋_GB2312" w:cs="仿宋_GB2312"/>
          <w:sz w:val="28"/>
          <w:szCs w:val="28"/>
        </w:rPr>
      </w:pPr>
    </w:p>
    <w:p w:rsidR="002D6E81" w:rsidRDefault="005F0B1F">
      <w:pPr>
        <w:widowControl/>
        <w:spacing w:line="560" w:lineRule="exact"/>
        <w:ind w:firstLineChars="200" w:firstLine="640"/>
        <w:rPr>
          <w:rFonts w:ascii="楷体" w:eastAsia="楷体" w:hAnsi="楷体" w:cs="楷体"/>
          <w:color w:val="000000"/>
          <w:kern w:val="0"/>
          <w:sz w:val="32"/>
          <w:szCs w:val="32"/>
        </w:rPr>
      </w:pPr>
      <w:r>
        <w:rPr>
          <w:rFonts w:ascii="黑体" w:eastAsia="黑体" w:hAnsi="黑体" w:cs="黑体" w:hint="eastAsia"/>
          <w:color w:val="000000"/>
          <w:kern w:val="0"/>
          <w:sz w:val="32"/>
          <w:szCs w:val="32"/>
        </w:rPr>
        <w:t>一、监督检查对象</w:t>
      </w:r>
      <w:r>
        <w:rPr>
          <w:rFonts w:ascii="楷体" w:eastAsia="楷体" w:hAnsi="楷体" w:cs="楷体" w:hint="eastAsia"/>
          <w:color w:val="000000"/>
          <w:kern w:val="0"/>
          <w:sz w:val="32"/>
          <w:szCs w:val="32"/>
        </w:rPr>
        <w:t xml:space="preserve"> </w:t>
      </w:r>
    </w:p>
    <w:p w:rsidR="002D6E81" w:rsidRDefault="005F0B1F">
      <w:pPr>
        <w:spacing w:line="560" w:lineRule="exact"/>
        <w:ind w:firstLineChars="200" w:firstLine="640"/>
        <w:rPr>
          <w:rFonts w:ascii="仿宋_GB2312" w:eastAsia="仿宋_GB2312" w:cs="仿宋"/>
          <w:sz w:val="32"/>
          <w:szCs w:val="32"/>
        </w:rPr>
      </w:pPr>
      <w:r>
        <w:rPr>
          <w:rFonts w:ascii="仿宋_GB2312" w:eastAsia="仿宋_GB2312" w:cs="仿宋" w:hint="eastAsia"/>
          <w:sz w:val="32"/>
          <w:szCs w:val="32"/>
        </w:rPr>
        <w:t>抽查</w:t>
      </w:r>
      <w:r>
        <w:rPr>
          <w:rFonts w:ascii="仿宋_GB2312" w:eastAsia="仿宋_GB2312" w:cs="仿宋" w:hint="eastAsia"/>
          <w:sz w:val="32"/>
          <w:szCs w:val="32"/>
        </w:rPr>
        <w:t>辖区</w:t>
      </w:r>
      <w:r>
        <w:rPr>
          <w:rFonts w:ascii="仿宋_GB2312" w:eastAsia="仿宋_GB2312" w:cs="仿宋" w:hint="eastAsia"/>
          <w:sz w:val="32"/>
          <w:szCs w:val="32"/>
        </w:rPr>
        <w:t>10%</w:t>
      </w:r>
      <w:r>
        <w:rPr>
          <w:rFonts w:ascii="仿宋_GB2312" w:eastAsia="仿宋_GB2312" w:cs="仿宋" w:hint="eastAsia"/>
          <w:sz w:val="32"/>
          <w:szCs w:val="32"/>
        </w:rPr>
        <w:t>的</w:t>
      </w:r>
      <w:r>
        <w:rPr>
          <w:rFonts w:ascii="仿宋_GB2312" w:eastAsia="仿宋_GB2312" w:cs="仿宋" w:hint="eastAsia"/>
          <w:sz w:val="32"/>
          <w:szCs w:val="32"/>
        </w:rPr>
        <w:t>乡镇生活饮用水集中式供水水质在线监测设备</w:t>
      </w:r>
      <w:r>
        <w:rPr>
          <w:rFonts w:ascii="仿宋_GB2312" w:eastAsia="仿宋_GB2312" w:cs="仿宋" w:hint="eastAsia"/>
          <w:sz w:val="32"/>
          <w:szCs w:val="32"/>
        </w:rPr>
        <w:t>，</w:t>
      </w:r>
      <w:r>
        <w:rPr>
          <w:rFonts w:ascii="仿宋_GB2312" w:eastAsia="仿宋_GB2312" w:cs="仿宋" w:hint="eastAsia"/>
          <w:sz w:val="32"/>
          <w:szCs w:val="32"/>
        </w:rPr>
        <w:t>抽查的设备应当为部署在不同乡镇的</w:t>
      </w:r>
      <w:r>
        <w:rPr>
          <w:rFonts w:ascii="仿宋_GB2312" w:eastAsia="仿宋_GB2312" w:cs="仿宋" w:hint="eastAsia"/>
          <w:sz w:val="32"/>
          <w:szCs w:val="32"/>
        </w:rPr>
        <w:t>水质在线监测设备。</w:t>
      </w:r>
    </w:p>
    <w:p w:rsidR="002D6E81" w:rsidRDefault="005F0B1F">
      <w:pPr>
        <w:widowControl/>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二、监督检查内容</w:t>
      </w:r>
    </w:p>
    <w:p w:rsidR="002D6E81" w:rsidRDefault="005F0B1F">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w:t>
      </w:r>
      <w:r>
        <w:rPr>
          <w:rFonts w:ascii="楷体_GB2312" w:eastAsia="楷体_GB2312" w:hAnsi="楷体_GB2312" w:cs="楷体_GB2312" w:hint="eastAsia"/>
          <w:sz w:val="32"/>
          <w:szCs w:val="32"/>
        </w:rPr>
        <w:t>监管机构</w:t>
      </w:r>
      <w:r>
        <w:rPr>
          <w:rFonts w:ascii="楷体_GB2312" w:eastAsia="楷体_GB2312" w:hAnsi="楷体_GB2312" w:cs="楷体_GB2312" w:hint="eastAsia"/>
          <w:sz w:val="32"/>
          <w:szCs w:val="32"/>
        </w:rPr>
        <w:t>情况。</w:t>
      </w:r>
    </w:p>
    <w:p w:rsidR="002D6E81" w:rsidRDefault="005F0B1F">
      <w:pPr>
        <w:spacing w:line="560" w:lineRule="exact"/>
        <w:ind w:firstLineChars="200" w:firstLine="640"/>
        <w:rPr>
          <w:rFonts w:ascii="仿宋_GB2312" w:eastAsia="仿宋_GB2312" w:cs="仿宋"/>
          <w:sz w:val="32"/>
          <w:szCs w:val="32"/>
        </w:rPr>
      </w:pPr>
      <w:r>
        <w:rPr>
          <w:rFonts w:ascii="仿宋_GB2312" w:eastAsia="仿宋_GB2312" w:cs="仿宋" w:hint="eastAsia"/>
          <w:sz w:val="32"/>
          <w:szCs w:val="32"/>
        </w:rPr>
        <w:t>所在县负责水</w:t>
      </w:r>
      <w:r>
        <w:rPr>
          <w:rFonts w:ascii="仿宋_GB2312" w:eastAsia="仿宋_GB2312" w:cs="仿宋" w:hint="eastAsia"/>
          <w:sz w:val="32"/>
          <w:szCs w:val="32"/>
        </w:rPr>
        <w:t>质在线监测</w:t>
      </w:r>
      <w:r>
        <w:rPr>
          <w:rFonts w:ascii="仿宋_GB2312" w:eastAsia="仿宋_GB2312" w:cs="仿宋" w:hint="eastAsia"/>
          <w:sz w:val="32"/>
          <w:szCs w:val="32"/>
        </w:rPr>
        <w:t>项目的具体实施单位基本情况。是否制定监管规章制度与监管频率；是否有比对工作流程；是否安排具体监管负责人。是否委托第三方机构对项目进行监管，核查数据是否准确。</w:t>
      </w:r>
      <w:r>
        <w:rPr>
          <w:rFonts w:ascii="仿宋_GB2312" w:eastAsia="仿宋_GB2312" w:cs="仿宋" w:hint="eastAsia"/>
          <w:sz w:val="32"/>
          <w:szCs w:val="32"/>
        </w:rPr>
        <w:t xml:space="preserve"> </w:t>
      </w:r>
    </w:p>
    <w:p w:rsidR="002D6E81" w:rsidRDefault="005F0B1F">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（二）设备管理情况。</w:t>
      </w:r>
    </w:p>
    <w:p w:rsidR="002D6E81" w:rsidRDefault="005F0B1F">
      <w:pPr>
        <w:spacing w:line="560" w:lineRule="exact"/>
        <w:ind w:firstLineChars="200" w:firstLine="640"/>
        <w:rPr>
          <w:rFonts w:ascii="仿宋_GB2312" w:eastAsia="仿宋_GB2312" w:cs="仿宋"/>
          <w:sz w:val="32"/>
          <w:szCs w:val="32"/>
        </w:rPr>
      </w:pPr>
      <w:r>
        <w:rPr>
          <w:rFonts w:ascii="仿宋_GB2312" w:eastAsia="仿宋_GB2312" w:cs="仿宋" w:hint="eastAsia"/>
          <w:sz w:val="32"/>
          <w:szCs w:val="32"/>
        </w:rPr>
        <w:t>1.</w:t>
      </w:r>
      <w:r>
        <w:rPr>
          <w:rFonts w:ascii="仿宋_GB2312" w:eastAsia="仿宋_GB2312" w:cs="仿宋" w:hint="eastAsia"/>
          <w:sz w:val="32"/>
          <w:szCs w:val="32"/>
        </w:rPr>
        <w:t>设备数量和布局。在线监测设备的数量和布局是否满足当地实际需求，安装位置是否合理。</w:t>
      </w:r>
    </w:p>
    <w:p w:rsidR="002D6E81" w:rsidRDefault="005F0B1F">
      <w:pPr>
        <w:spacing w:line="560" w:lineRule="exact"/>
        <w:ind w:firstLineChars="200" w:firstLine="640"/>
        <w:rPr>
          <w:rFonts w:ascii="仿宋_GB2312" w:eastAsia="仿宋_GB2312" w:cs="仿宋"/>
          <w:sz w:val="32"/>
          <w:szCs w:val="32"/>
        </w:rPr>
      </w:pPr>
      <w:r>
        <w:rPr>
          <w:rFonts w:ascii="仿宋_GB2312" w:eastAsia="仿宋_GB2312" w:cs="仿宋" w:hint="eastAsia"/>
          <w:sz w:val="32"/>
          <w:szCs w:val="32"/>
        </w:rPr>
        <w:t>2.</w:t>
      </w:r>
      <w:r>
        <w:rPr>
          <w:rFonts w:ascii="仿宋_GB2312" w:eastAsia="仿宋_GB2312" w:cs="仿宋" w:hint="eastAsia"/>
          <w:sz w:val="32"/>
          <w:szCs w:val="32"/>
        </w:rPr>
        <w:t>设备技术性能</w:t>
      </w:r>
      <w:r>
        <w:rPr>
          <w:rFonts w:ascii="仿宋_GB2312" w:eastAsia="仿宋_GB2312" w:cs="仿宋" w:hint="eastAsia"/>
          <w:sz w:val="32"/>
          <w:szCs w:val="32"/>
        </w:rPr>
        <w:t>。在线</w:t>
      </w:r>
      <w:r>
        <w:rPr>
          <w:rFonts w:ascii="仿宋_GB2312" w:eastAsia="仿宋_GB2312" w:cs="仿宋" w:hint="eastAsia"/>
          <w:sz w:val="32"/>
          <w:szCs w:val="32"/>
        </w:rPr>
        <w:t>监测设备的技术性能、精度、稳定性等指标是否达到国家相关规定要</w:t>
      </w:r>
      <w:r>
        <w:rPr>
          <w:rFonts w:ascii="仿宋_GB2312" w:eastAsia="仿宋_GB2312" w:cs="仿宋" w:hint="eastAsia"/>
          <w:sz w:val="32"/>
          <w:szCs w:val="32"/>
        </w:rPr>
        <w:t>求；</w:t>
      </w:r>
      <w:r>
        <w:rPr>
          <w:rFonts w:ascii="仿宋_GB2312" w:eastAsia="仿宋_GB2312" w:cs="仿宋" w:hint="eastAsia"/>
          <w:sz w:val="32"/>
          <w:szCs w:val="32"/>
        </w:rPr>
        <w:t>是否</w:t>
      </w:r>
      <w:r>
        <w:rPr>
          <w:rFonts w:ascii="仿宋_GB2312" w:eastAsia="仿宋_GB2312" w:cs="仿宋" w:hint="eastAsia"/>
          <w:sz w:val="32"/>
          <w:szCs w:val="32"/>
        </w:rPr>
        <w:t>有计量</w:t>
      </w:r>
      <w:r>
        <w:rPr>
          <w:rFonts w:ascii="仿宋_GB2312" w:eastAsia="仿宋_GB2312" w:cs="仿宋" w:hint="eastAsia"/>
          <w:sz w:val="32"/>
          <w:szCs w:val="32"/>
        </w:rPr>
        <w:t>认证</w:t>
      </w:r>
      <w:r>
        <w:rPr>
          <w:rFonts w:ascii="仿宋_GB2312" w:eastAsia="仿宋_GB2312" w:cs="仿宋" w:hint="eastAsia"/>
          <w:sz w:val="32"/>
          <w:szCs w:val="32"/>
        </w:rPr>
        <w:t>书或有资质的机构出具的检测报告。</w:t>
      </w:r>
    </w:p>
    <w:p w:rsidR="002D6E81" w:rsidRDefault="005F0B1F">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（三）设备监测数据管理情况。</w:t>
      </w:r>
    </w:p>
    <w:p w:rsidR="002D6E81" w:rsidRDefault="005F0B1F">
      <w:pPr>
        <w:spacing w:line="560" w:lineRule="exact"/>
        <w:ind w:firstLineChars="200" w:firstLine="640"/>
        <w:rPr>
          <w:rFonts w:ascii="仿宋_GB2312" w:eastAsia="仿宋_GB2312" w:cs="仿宋"/>
          <w:sz w:val="32"/>
          <w:szCs w:val="32"/>
        </w:rPr>
      </w:pPr>
      <w:r>
        <w:rPr>
          <w:rFonts w:ascii="仿宋_GB2312" w:eastAsia="仿宋_GB2312" w:cs="仿宋" w:hint="eastAsia"/>
          <w:sz w:val="32"/>
          <w:szCs w:val="32"/>
        </w:rPr>
        <w:t>1.</w:t>
      </w:r>
      <w:r>
        <w:rPr>
          <w:rFonts w:ascii="仿宋_GB2312" w:eastAsia="仿宋_GB2312" w:cs="仿宋" w:hint="eastAsia"/>
          <w:sz w:val="32"/>
          <w:szCs w:val="32"/>
        </w:rPr>
        <w:t>数据上传。是否有专人负责数据上传工作；设备数据是否能及时传输到县、市、自治区等平台；上传</w:t>
      </w:r>
      <w:r>
        <w:rPr>
          <w:rFonts w:ascii="仿宋_GB2312" w:eastAsia="仿宋_GB2312" w:cs="仿宋" w:hint="eastAsia"/>
          <w:sz w:val="32"/>
          <w:szCs w:val="32"/>
        </w:rPr>
        <w:t>数据</w:t>
      </w:r>
      <w:r>
        <w:rPr>
          <w:rFonts w:ascii="仿宋_GB2312" w:eastAsia="仿宋_GB2312" w:cs="仿宋" w:hint="eastAsia"/>
          <w:sz w:val="32"/>
          <w:szCs w:val="32"/>
        </w:rPr>
        <w:t>与监测数据是否一致；是否能保证每</w:t>
      </w:r>
      <w:r>
        <w:rPr>
          <w:rFonts w:ascii="仿宋_GB2312" w:eastAsia="仿宋_GB2312" w:cs="仿宋" w:hint="eastAsia"/>
          <w:sz w:val="32"/>
          <w:szCs w:val="32"/>
        </w:rPr>
        <w:t>15</w:t>
      </w:r>
      <w:r>
        <w:rPr>
          <w:rFonts w:ascii="仿宋_GB2312" w:eastAsia="仿宋_GB2312" w:cs="仿宋" w:hint="eastAsia"/>
          <w:sz w:val="32"/>
          <w:szCs w:val="32"/>
        </w:rPr>
        <w:t>分钟更新数据并上传；是否能保证</w:t>
      </w:r>
      <w:r>
        <w:rPr>
          <w:rFonts w:ascii="仿宋_GB2312" w:eastAsia="仿宋_GB2312" w:cs="仿宋" w:hint="eastAsia"/>
          <w:sz w:val="32"/>
          <w:szCs w:val="32"/>
        </w:rPr>
        <w:lastRenderedPageBreak/>
        <w:t>每日</w:t>
      </w:r>
      <w:r>
        <w:rPr>
          <w:rFonts w:ascii="仿宋_GB2312" w:eastAsia="仿宋_GB2312" w:cs="仿宋" w:hint="eastAsia"/>
          <w:sz w:val="32"/>
          <w:szCs w:val="32"/>
        </w:rPr>
        <w:t>至少进行一次数据校验</w:t>
      </w:r>
      <w:r>
        <w:rPr>
          <w:rFonts w:ascii="仿宋_GB2312" w:eastAsia="仿宋_GB2312" w:cs="仿宋" w:hint="eastAsia"/>
          <w:sz w:val="32"/>
          <w:szCs w:val="32"/>
        </w:rPr>
        <w:t>。</w:t>
      </w:r>
    </w:p>
    <w:p w:rsidR="002D6E81" w:rsidRDefault="005F0B1F">
      <w:pPr>
        <w:spacing w:line="560" w:lineRule="exact"/>
        <w:ind w:firstLineChars="200" w:firstLine="640"/>
        <w:rPr>
          <w:rFonts w:ascii="仿宋_GB2312" w:eastAsia="仿宋_GB2312" w:cs="仿宋"/>
          <w:sz w:val="32"/>
          <w:szCs w:val="32"/>
        </w:rPr>
      </w:pPr>
      <w:r>
        <w:rPr>
          <w:rFonts w:ascii="仿宋_GB2312" w:eastAsia="仿宋_GB2312" w:cs="仿宋" w:hint="eastAsia"/>
          <w:sz w:val="32"/>
          <w:szCs w:val="32"/>
        </w:rPr>
        <w:t>2.</w:t>
      </w:r>
      <w:r>
        <w:rPr>
          <w:rFonts w:ascii="仿宋_GB2312" w:eastAsia="仿宋_GB2312" w:cs="仿宋" w:hint="eastAsia"/>
          <w:sz w:val="32"/>
          <w:szCs w:val="32"/>
        </w:rPr>
        <w:t>数据监管。监管人员是否能查看监测数据；数据出现异常是否能即时报警，是否制定</w:t>
      </w:r>
      <w:r>
        <w:rPr>
          <w:rFonts w:ascii="仿宋_GB2312" w:eastAsia="仿宋_GB2312" w:cs="仿宋" w:hint="eastAsia"/>
          <w:sz w:val="32"/>
          <w:szCs w:val="32"/>
        </w:rPr>
        <w:t>紧急处理预案</w:t>
      </w:r>
      <w:r>
        <w:rPr>
          <w:rFonts w:ascii="仿宋_GB2312" w:eastAsia="仿宋_GB2312" w:cs="仿宋" w:hint="eastAsia"/>
          <w:sz w:val="32"/>
          <w:szCs w:val="32"/>
        </w:rPr>
        <w:t>；是否能查询</w:t>
      </w:r>
      <w:r>
        <w:rPr>
          <w:rFonts w:ascii="仿宋_GB2312" w:eastAsia="仿宋_GB2312" w:cs="仿宋" w:hint="eastAsia"/>
          <w:sz w:val="32"/>
          <w:szCs w:val="32"/>
        </w:rPr>
        <w:t>12</w:t>
      </w:r>
      <w:r>
        <w:rPr>
          <w:rFonts w:ascii="仿宋_GB2312" w:eastAsia="仿宋_GB2312" w:cs="仿宋" w:hint="eastAsia"/>
          <w:sz w:val="32"/>
          <w:szCs w:val="32"/>
        </w:rPr>
        <w:t>个月以上历史数据；是否能按照规定时限对</w:t>
      </w:r>
      <w:r>
        <w:rPr>
          <w:rFonts w:ascii="仿宋_GB2312" w:eastAsia="仿宋_GB2312" w:cs="仿宋" w:hint="eastAsia"/>
          <w:sz w:val="32"/>
          <w:szCs w:val="32"/>
        </w:rPr>
        <w:t>监测数据进行提交</w:t>
      </w:r>
      <w:r>
        <w:rPr>
          <w:rFonts w:ascii="仿宋_GB2312" w:eastAsia="仿宋_GB2312" w:cs="仿宋" w:hint="eastAsia"/>
          <w:sz w:val="32"/>
          <w:szCs w:val="32"/>
        </w:rPr>
        <w:t>、</w:t>
      </w:r>
      <w:r>
        <w:rPr>
          <w:rFonts w:ascii="仿宋_GB2312" w:eastAsia="仿宋_GB2312" w:cs="仿宋" w:hint="eastAsia"/>
          <w:sz w:val="32"/>
          <w:szCs w:val="32"/>
        </w:rPr>
        <w:t>备份</w:t>
      </w:r>
      <w:r>
        <w:rPr>
          <w:rFonts w:ascii="仿宋_GB2312" w:eastAsia="仿宋_GB2312" w:cs="仿宋" w:hint="eastAsia"/>
          <w:sz w:val="32"/>
          <w:szCs w:val="32"/>
        </w:rPr>
        <w:t>、管理和分析。</w:t>
      </w:r>
    </w:p>
    <w:p w:rsidR="002D6E81" w:rsidRDefault="005F0B1F">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（四）设备运行维护情况。</w:t>
      </w:r>
    </w:p>
    <w:p w:rsidR="002D6E81" w:rsidRDefault="005F0B1F">
      <w:pPr>
        <w:spacing w:line="560" w:lineRule="exact"/>
        <w:ind w:firstLineChars="200" w:firstLine="640"/>
        <w:rPr>
          <w:rFonts w:ascii="仿宋_GB2312" w:eastAsia="仿宋_GB2312" w:cs="仿宋"/>
          <w:sz w:val="32"/>
          <w:szCs w:val="32"/>
        </w:rPr>
      </w:pPr>
      <w:r>
        <w:rPr>
          <w:rFonts w:ascii="仿宋_GB2312" w:eastAsia="仿宋_GB2312" w:cs="仿宋" w:hint="eastAsia"/>
          <w:sz w:val="32"/>
          <w:szCs w:val="32"/>
        </w:rPr>
        <w:t>1.</w:t>
      </w:r>
      <w:r>
        <w:rPr>
          <w:rFonts w:ascii="仿宋_GB2312" w:eastAsia="仿宋_GB2312" w:cs="仿宋" w:hint="eastAsia"/>
          <w:sz w:val="32"/>
          <w:szCs w:val="32"/>
        </w:rPr>
        <w:t>运维服务。</w:t>
      </w:r>
      <w:r>
        <w:rPr>
          <w:rFonts w:ascii="仿宋_GB2312" w:eastAsia="仿宋_GB2312" w:cs="仿宋" w:hint="eastAsia"/>
          <w:sz w:val="32"/>
          <w:szCs w:val="32"/>
        </w:rPr>
        <w:t>设备制造商</w:t>
      </w:r>
      <w:r>
        <w:rPr>
          <w:rFonts w:ascii="仿宋_GB2312" w:eastAsia="仿宋_GB2312" w:cs="仿宋" w:hint="eastAsia"/>
          <w:sz w:val="32"/>
          <w:szCs w:val="32"/>
        </w:rPr>
        <w:t>名称、</w:t>
      </w:r>
      <w:r>
        <w:rPr>
          <w:rFonts w:ascii="仿宋_GB2312" w:eastAsia="仿宋_GB2312" w:cs="仿宋" w:hint="eastAsia"/>
          <w:sz w:val="32"/>
          <w:szCs w:val="32"/>
        </w:rPr>
        <w:t>中标公</w:t>
      </w:r>
      <w:r>
        <w:rPr>
          <w:rFonts w:ascii="仿宋_GB2312" w:eastAsia="仿宋_GB2312" w:cs="仿宋" w:hint="eastAsia"/>
          <w:sz w:val="32"/>
          <w:szCs w:val="32"/>
        </w:rPr>
        <w:t>司</w:t>
      </w:r>
      <w:r>
        <w:rPr>
          <w:rFonts w:ascii="仿宋_GB2312" w:eastAsia="仿宋_GB2312" w:cs="仿宋" w:hint="eastAsia"/>
          <w:sz w:val="32"/>
          <w:szCs w:val="32"/>
        </w:rPr>
        <w:t>名称、提供运维服务的机构名称；运维人员</w:t>
      </w:r>
      <w:r>
        <w:rPr>
          <w:rFonts w:ascii="仿宋_GB2312" w:eastAsia="仿宋_GB2312" w:cs="仿宋" w:hint="eastAsia"/>
          <w:sz w:val="32"/>
          <w:szCs w:val="32"/>
        </w:rPr>
        <w:t>平均每人维护设备</w:t>
      </w:r>
      <w:r>
        <w:rPr>
          <w:rFonts w:ascii="仿宋_GB2312" w:eastAsia="仿宋_GB2312" w:cs="仿宋" w:hint="eastAsia"/>
          <w:sz w:val="32"/>
          <w:szCs w:val="32"/>
        </w:rPr>
        <w:t>台数、</w:t>
      </w:r>
      <w:r>
        <w:rPr>
          <w:rFonts w:ascii="仿宋_GB2312" w:eastAsia="仿宋_GB2312" w:cs="仿宋" w:hint="eastAsia"/>
          <w:sz w:val="32"/>
          <w:szCs w:val="32"/>
        </w:rPr>
        <w:t>定期维护</w:t>
      </w:r>
      <w:r>
        <w:rPr>
          <w:rFonts w:ascii="仿宋_GB2312" w:eastAsia="仿宋_GB2312" w:cs="仿宋" w:hint="eastAsia"/>
          <w:sz w:val="32"/>
          <w:szCs w:val="32"/>
        </w:rPr>
        <w:t>与</w:t>
      </w:r>
      <w:r>
        <w:rPr>
          <w:rFonts w:ascii="仿宋_GB2312" w:eastAsia="仿宋_GB2312" w:cs="仿宋" w:hint="eastAsia"/>
          <w:sz w:val="32"/>
          <w:szCs w:val="32"/>
        </w:rPr>
        <w:t>填写维护记录</w:t>
      </w:r>
      <w:r>
        <w:rPr>
          <w:rFonts w:ascii="仿宋_GB2312" w:eastAsia="仿宋_GB2312" w:cs="仿宋" w:hint="eastAsia"/>
          <w:sz w:val="32"/>
          <w:szCs w:val="32"/>
        </w:rPr>
        <w:t>情况；是否经过专门技术培训；是否熟练掌握设备操作，包含设备调试、比对试验、数据调出等。</w:t>
      </w:r>
    </w:p>
    <w:p w:rsidR="002D6E81" w:rsidRDefault="005F0B1F">
      <w:pPr>
        <w:spacing w:line="560" w:lineRule="exact"/>
        <w:ind w:firstLineChars="200" w:firstLine="640"/>
        <w:rPr>
          <w:rFonts w:ascii="仿宋_GB2312" w:eastAsia="仿宋_GB2312" w:cs="仿宋"/>
          <w:sz w:val="32"/>
          <w:szCs w:val="32"/>
        </w:rPr>
      </w:pPr>
      <w:r>
        <w:rPr>
          <w:rFonts w:ascii="仿宋_GB2312" w:eastAsia="仿宋_GB2312" w:cs="仿宋" w:hint="eastAsia"/>
          <w:sz w:val="32"/>
          <w:szCs w:val="32"/>
        </w:rPr>
        <w:t>2.</w:t>
      </w:r>
      <w:r>
        <w:rPr>
          <w:rFonts w:ascii="仿宋_GB2312" w:eastAsia="仿宋_GB2312" w:cs="仿宋" w:hint="eastAsia"/>
          <w:sz w:val="32"/>
          <w:szCs w:val="32"/>
        </w:rPr>
        <w:t>设备运行。设备维护频率；是否能在设备报警后</w:t>
      </w:r>
      <w:r>
        <w:rPr>
          <w:rFonts w:ascii="仿宋_GB2312" w:eastAsia="仿宋_GB2312" w:cs="仿宋" w:hint="eastAsia"/>
          <w:sz w:val="32"/>
          <w:szCs w:val="32"/>
        </w:rPr>
        <w:t>6</w:t>
      </w:r>
      <w:r>
        <w:rPr>
          <w:rFonts w:ascii="仿宋_GB2312" w:eastAsia="仿宋_GB2312" w:cs="仿宋" w:hint="eastAsia"/>
          <w:sz w:val="32"/>
          <w:szCs w:val="32"/>
        </w:rPr>
        <w:t>个小时内排除故障；是否有</w:t>
      </w:r>
      <w:r>
        <w:rPr>
          <w:rFonts w:ascii="仿宋_GB2312" w:eastAsia="仿宋_GB2312" w:cs="仿宋" w:hint="eastAsia"/>
          <w:sz w:val="32"/>
          <w:szCs w:val="32"/>
        </w:rPr>
        <w:t>设备管理</w:t>
      </w:r>
      <w:r>
        <w:rPr>
          <w:rFonts w:ascii="仿宋_GB2312" w:eastAsia="仿宋_GB2312" w:cs="仿宋" w:hint="eastAsia"/>
          <w:sz w:val="32"/>
          <w:szCs w:val="32"/>
        </w:rPr>
        <w:t>、</w:t>
      </w:r>
      <w:r>
        <w:rPr>
          <w:rFonts w:ascii="仿宋_GB2312" w:eastAsia="仿宋_GB2312" w:cs="仿宋" w:hint="eastAsia"/>
          <w:sz w:val="32"/>
          <w:szCs w:val="32"/>
        </w:rPr>
        <w:t>维护</w:t>
      </w:r>
      <w:r>
        <w:rPr>
          <w:rFonts w:ascii="仿宋_GB2312" w:eastAsia="仿宋_GB2312" w:cs="仿宋" w:hint="eastAsia"/>
          <w:sz w:val="32"/>
          <w:szCs w:val="32"/>
        </w:rPr>
        <w:t>、比对、校验、维修等记录；</w:t>
      </w:r>
      <w:r>
        <w:rPr>
          <w:rFonts w:ascii="仿宋_GB2312" w:eastAsia="仿宋_GB2312" w:cs="仿宋" w:hint="eastAsia"/>
          <w:sz w:val="32"/>
          <w:szCs w:val="32"/>
        </w:rPr>
        <w:t>是否全面采用可远程管理的技术手段</w:t>
      </w:r>
      <w:r>
        <w:rPr>
          <w:rFonts w:ascii="仿宋_GB2312" w:eastAsia="仿宋_GB2312" w:cs="仿宋" w:hint="eastAsia"/>
          <w:sz w:val="32"/>
          <w:szCs w:val="32"/>
        </w:rPr>
        <w:t>；是否每月对每台设备开展一次全面比对校验，是否有</w:t>
      </w:r>
      <w:r>
        <w:rPr>
          <w:rFonts w:ascii="仿宋_GB2312" w:eastAsia="仿宋_GB2312" w:cs="仿宋" w:hint="eastAsia"/>
          <w:sz w:val="32"/>
          <w:szCs w:val="32"/>
        </w:rPr>
        <w:t>2</w:t>
      </w:r>
      <w:r>
        <w:rPr>
          <w:rFonts w:ascii="仿宋_GB2312" w:eastAsia="仿宋_GB2312" w:cs="仿宋" w:hint="eastAsia"/>
          <w:sz w:val="32"/>
          <w:szCs w:val="32"/>
        </w:rPr>
        <w:t>名卫生监督员到比对现场监督并签字。</w:t>
      </w:r>
    </w:p>
    <w:p w:rsidR="002D6E81" w:rsidRDefault="005F0B1F">
      <w:pPr>
        <w:widowControl/>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三、工作要求</w:t>
      </w:r>
    </w:p>
    <w:p w:rsidR="002D6E81" w:rsidRDefault="005F0B1F">
      <w:pPr>
        <w:spacing w:line="560" w:lineRule="exact"/>
        <w:ind w:firstLineChars="200" w:firstLine="640"/>
        <w:rPr>
          <w:rFonts w:ascii="仿宋_GB2312" w:eastAsia="仿宋_GB2312"/>
          <w:sz w:val="32"/>
          <w:szCs w:val="32"/>
        </w:rPr>
      </w:pPr>
      <w:r>
        <w:rPr>
          <w:rFonts w:ascii="仿宋_GB2312" w:eastAsia="仿宋_GB2312" w:cs="仿宋" w:hint="eastAsia"/>
          <w:sz w:val="32"/>
          <w:szCs w:val="32"/>
        </w:rPr>
        <w:t>（一）各地要高度</w:t>
      </w:r>
      <w:r>
        <w:rPr>
          <w:rFonts w:ascii="仿宋_GB2312" w:eastAsia="仿宋_GB2312" w:cs="仿宋" w:hint="eastAsia"/>
          <w:sz w:val="32"/>
          <w:szCs w:val="32"/>
        </w:rPr>
        <w:t>重视乡镇生活饮用水集中式供水质在线监测设备随机抽查</w:t>
      </w:r>
      <w:r>
        <w:rPr>
          <w:rFonts w:ascii="仿宋_GB2312" w:eastAsia="仿宋_GB2312" w:cs="仿宋" w:hint="eastAsia"/>
          <w:sz w:val="32"/>
          <w:szCs w:val="32"/>
        </w:rPr>
        <w:t>工作，结合</w:t>
      </w:r>
      <w:r>
        <w:rPr>
          <w:rFonts w:ascii="仿宋_GB2312" w:eastAsia="仿宋_GB2312" w:cs="仿宋" w:hint="eastAsia"/>
          <w:sz w:val="32"/>
          <w:szCs w:val="32"/>
        </w:rPr>
        <w:t>已下发的各项通知文件</w:t>
      </w:r>
      <w:r>
        <w:rPr>
          <w:rFonts w:ascii="仿宋_GB2312" w:eastAsia="仿宋_GB2312" w:cs="仿宋" w:hint="eastAsia"/>
          <w:sz w:val="32"/>
          <w:szCs w:val="32"/>
        </w:rPr>
        <w:t>制订本辖区的工作方案并按计划、统筹安排、分步骤组织实施。抽查过程中发现存在违法行为，要依法严肃查处，重大案件及时上报查处情况。</w:t>
      </w:r>
    </w:p>
    <w:p w:rsidR="002D6E81" w:rsidRDefault="005F0B1F">
      <w:pPr>
        <w:spacing w:line="560" w:lineRule="exact"/>
        <w:ind w:firstLineChars="200" w:firstLine="640"/>
        <w:rPr>
          <w:rFonts w:ascii="仿宋_GB2312" w:eastAsia="仿宋_GB2312"/>
          <w:color w:val="FF0000"/>
          <w:sz w:val="32"/>
          <w:szCs w:val="32"/>
        </w:rPr>
      </w:pPr>
      <w:r>
        <w:rPr>
          <w:rFonts w:ascii="仿宋_GB2312" w:eastAsia="仿宋_GB2312" w:cs="仿宋" w:hint="eastAsia"/>
          <w:sz w:val="32"/>
          <w:szCs w:val="32"/>
        </w:rPr>
        <w:t>（二）各地要</w:t>
      </w:r>
      <w:r>
        <w:rPr>
          <w:rFonts w:ascii="仿宋_GB2312" w:eastAsia="仿宋_GB2312" w:cs="仿宋" w:hint="eastAsia"/>
          <w:sz w:val="32"/>
          <w:szCs w:val="32"/>
        </w:rPr>
        <w:t>切实加强上报数据信息的审核，保证数据信息项目齐全、质量可靠，请</w:t>
      </w:r>
      <w:r>
        <w:rPr>
          <w:rFonts w:ascii="仿宋_GB2312" w:eastAsia="仿宋_GB2312" w:cs="仿宋" w:hint="eastAsia"/>
          <w:sz w:val="32"/>
          <w:szCs w:val="32"/>
        </w:rPr>
        <w:t>于</w:t>
      </w:r>
      <w:r>
        <w:rPr>
          <w:rFonts w:ascii="仿宋_GB2312" w:eastAsia="仿宋_GB2312" w:cs="仿宋" w:hint="eastAsia"/>
          <w:sz w:val="32"/>
          <w:szCs w:val="32"/>
        </w:rPr>
        <w:t>11</w:t>
      </w:r>
      <w:r>
        <w:rPr>
          <w:rFonts w:ascii="仿宋_GB2312" w:eastAsia="仿宋_GB2312" w:cs="仿宋" w:hint="eastAsia"/>
          <w:sz w:val="32"/>
          <w:szCs w:val="32"/>
        </w:rPr>
        <w:t>月</w:t>
      </w:r>
      <w:r>
        <w:rPr>
          <w:rFonts w:ascii="仿宋_GB2312" w:eastAsia="仿宋_GB2312" w:cs="仿宋" w:hint="eastAsia"/>
          <w:sz w:val="32"/>
          <w:szCs w:val="32"/>
        </w:rPr>
        <w:t>15</w:t>
      </w:r>
      <w:r>
        <w:rPr>
          <w:rFonts w:ascii="仿宋_GB2312" w:eastAsia="仿宋_GB2312" w:cs="仿宋" w:hint="eastAsia"/>
          <w:sz w:val="32"/>
          <w:szCs w:val="32"/>
        </w:rPr>
        <w:t>日前完成抽查</w:t>
      </w:r>
      <w:r>
        <w:rPr>
          <w:rFonts w:ascii="仿宋_GB2312" w:eastAsia="仿宋_GB2312" w:cs="仿宋" w:hint="eastAsia"/>
          <w:sz w:val="32"/>
          <w:szCs w:val="32"/>
        </w:rPr>
        <w:t>工作</w:t>
      </w:r>
      <w:r>
        <w:rPr>
          <w:rFonts w:ascii="仿宋_GB2312" w:eastAsia="仿宋_GB2312" w:cs="仿宋" w:hint="eastAsia"/>
          <w:sz w:val="32"/>
          <w:szCs w:val="32"/>
        </w:rPr>
        <w:t>任务</w:t>
      </w:r>
      <w:r>
        <w:rPr>
          <w:rFonts w:ascii="仿宋_GB2312" w:eastAsia="仿宋_GB2312" w:cs="仿宋" w:hint="eastAsia"/>
          <w:sz w:val="32"/>
          <w:szCs w:val="32"/>
        </w:rPr>
        <w:t>和数据填报工作</w:t>
      </w:r>
      <w:r>
        <w:rPr>
          <w:rFonts w:ascii="仿宋_GB2312" w:eastAsia="仿宋_GB2312" w:cs="仿宋" w:hint="eastAsia"/>
          <w:sz w:val="32"/>
          <w:szCs w:val="32"/>
        </w:rPr>
        <w:t>，并通过广西卫生监督管理执法平台报送数据。</w:t>
      </w:r>
    </w:p>
    <w:p w:rsidR="002D6E81" w:rsidRDefault="005F0B1F">
      <w:pPr>
        <w:spacing w:line="560" w:lineRule="exact"/>
        <w:ind w:firstLineChars="200" w:firstLine="640"/>
        <w:rPr>
          <w:rFonts w:ascii="仿宋_GB2312" w:eastAsia="仿宋_GB2312" w:cs="仿宋"/>
          <w:color w:val="000000"/>
          <w:sz w:val="32"/>
          <w:szCs w:val="32"/>
        </w:rPr>
      </w:pPr>
      <w:r>
        <w:rPr>
          <w:rFonts w:ascii="仿宋_GB2312" w:eastAsia="仿宋_GB2312" w:cs="仿宋" w:hint="eastAsia"/>
          <w:color w:val="000000"/>
          <w:sz w:val="32"/>
          <w:szCs w:val="32"/>
        </w:rPr>
        <w:lastRenderedPageBreak/>
        <w:t>联系人</w:t>
      </w:r>
      <w:r>
        <w:rPr>
          <w:rFonts w:ascii="仿宋_GB2312" w:eastAsia="仿宋_GB2312" w:cs="仿宋" w:hint="eastAsia"/>
          <w:color w:val="000000"/>
          <w:sz w:val="32"/>
          <w:szCs w:val="32"/>
        </w:rPr>
        <w:t>及</w:t>
      </w:r>
      <w:r>
        <w:rPr>
          <w:rFonts w:ascii="仿宋_GB2312" w:eastAsia="仿宋_GB2312" w:cs="仿宋" w:hint="eastAsia"/>
          <w:color w:val="000000"/>
          <w:sz w:val="32"/>
          <w:szCs w:val="32"/>
        </w:rPr>
        <w:t>联系电话：自治区卫生监督所监督二科吴太维</w:t>
      </w:r>
      <w:r>
        <w:rPr>
          <w:rFonts w:ascii="仿宋_GB2312" w:eastAsia="仿宋_GB2312" w:cs="仿宋" w:hint="eastAsia"/>
          <w:color w:val="000000"/>
          <w:sz w:val="32"/>
          <w:szCs w:val="32"/>
        </w:rPr>
        <w:t>，</w:t>
      </w:r>
      <w:r>
        <w:rPr>
          <w:rFonts w:ascii="仿宋_GB2312" w:eastAsia="仿宋_GB2312" w:cs="仿宋" w:hint="eastAsia"/>
          <w:color w:val="000000"/>
          <w:sz w:val="32"/>
          <w:szCs w:val="32"/>
        </w:rPr>
        <w:t>0771-5320553</w:t>
      </w:r>
      <w:r>
        <w:rPr>
          <w:rFonts w:ascii="仿宋_GB2312" w:eastAsia="仿宋_GB2312" w:cs="仿宋" w:hint="eastAsia"/>
          <w:color w:val="000000"/>
          <w:sz w:val="32"/>
          <w:szCs w:val="32"/>
        </w:rPr>
        <w:t>、</w:t>
      </w:r>
      <w:r>
        <w:rPr>
          <w:rFonts w:ascii="仿宋_GB2312" w:eastAsia="仿宋_GB2312" w:cs="仿宋" w:hint="eastAsia"/>
          <w:color w:val="000000"/>
          <w:sz w:val="32"/>
          <w:szCs w:val="32"/>
        </w:rPr>
        <w:t>0771-5317810</w:t>
      </w:r>
      <w:r>
        <w:rPr>
          <w:rFonts w:ascii="仿宋_GB2312" w:eastAsia="仿宋_GB2312" w:cs="仿宋" w:hint="eastAsia"/>
          <w:color w:val="000000"/>
          <w:sz w:val="32"/>
          <w:szCs w:val="32"/>
        </w:rPr>
        <w:t>（传真）</w:t>
      </w:r>
      <w:r>
        <w:rPr>
          <w:rFonts w:ascii="仿宋_GB2312" w:eastAsia="仿宋_GB2312" w:cs="仿宋" w:hint="eastAsia"/>
          <w:color w:val="000000"/>
          <w:sz w:val="32"/>
          <w:szCs w:val="32"/>
        </w:rPr>
        <w:t>。</w:t>
      </w:r>
      <w:r>
        <w:rPr>
          <w:rFonts w:ascii="仿宋_GB2312" w:eastAsia="仿宋_GB2312" w:cs="仿宋" w:hint="eastAsia"/>
          <w:color w:val="000000"/>
          <w:sz w:val="32"/>
          <w:szCs w:val="32"/>
        </w:rPr>
        <w:t xml:space="preserve"> </w:t>
      </w:r>
    </w:p>
    <w:p w:rsidR="002D6E81" w:rsidRDefault="005F0B1F">
      <w:pPr>
        <w:spacing w:line="560" w:lineRule="exact"/>
        <w:ind w:firstLineChars="200" w:firstLine="640"/>
        <w:rPr>
          <w:rFonts w:ascii="仿宋_GB2312" w:eastAsia="仿宋_GB2312" w:cs="仿宋"/>
          <w:color w:val="000000"/>
          <w:sz w:val="32"/>
          <w:szCs w:val="32"/>
        </w:rPr>
      </w:pPr>
      <w:r>
        <w:rPr>
          <w:rFonts w:ascii="仿宋_GB2312" w:eastAsia="仿宋_GB2312" w:hAnsi="仿宋_GB2312" w:cs="仿宋_GB2312" w:hint="eastAsia"/>
          <w:color w:val="000000"/>
          <w:sz w:val="32"/>
          <w:szCs w:val="32"/>
        </w:rPr>
        <w:t>电子邮箱：</w:t>
      </w:r>
      <w:hyperlink r:id="rId43" w:history="1">
        <w:r>
          <w:rPr>
            <w:rFonts w:eastAsia="仿宋_GB2312"/>
            <w:color w:val="000000"/>
            <w:sz w:val="32"/>
            <w:szCs w:val="32"/>
          </w:rPr>
          <w:t>gxwsjd2k@wsjkw.gxzf.gov.cn</w:t>
        </w:r>
      </w:hyperlink>
      <w:r>
        <w:rPr>
          <w:rFonts w:ascii="仿宋_GB2312" w:eastAsia="仿宋_GB2312" w:cs="仿宋" w:hint="eastAsia"/>
          <w:color w:val="000000"/>
          <w:sz w:val="32"/>
          <w:szCs w:val="32"/>
        </w:rPr>
        <w:t>。</w:t>
      </w:r>
    </w:p>
    <w:p w:rsidR="002D6E81" w:rsidRDefault="002D6E81">
      <w:pPr>
        <w:spacing w:line="560" w:lineRule="exact"/>
        <w:ind w:firstLineChars="200" w:firstLine="640"/>
        <w:rPr>
          <w:rFonts w:ascii="仿宋_GB2312" w:eastAsia="仿宋_GB2312" w:cs="仿宋"/>
          <w:color w:val="000000"/>
          <w:sz w:val="32"/>
          <w:szCs w:val="32"/>
        </w:rPr>
      </w:pPr>
    </w:p>
    <w:p w:rsidR="002D6E81" w:rsidRDefault="005F0B1F">
      <w:pPr>
        <w:spacing w:line="560" w:lineRule="exact"/>
        <w:ind w:firstLineChars="200" w:firstLine="640"/>
        <w:rPr>
          <w:rFonts w:ascii="仿宋_GB2312" w:eastAsia="仿宋_GB2312" w:cs="仿宋"/>
          <w:color w:val="000000"/>
          <w:sz w:val="32"/>
          <w:szCs w:val="32"/>
        </w:rPr>
      </w:pPr>
      <w:r>
        <w:rPr>
          <w:rFonts w:ascii="仿宋_GB2312" w:eastAsia="仿宋_GB2312" w:cs="仿宋" w:hint="eastAsia"/>
          <w:color w:val="000000"/>
          <w:sz w:val="32"/>
          <w:szCs w:val="32"/>
        </w:rPr>
        <w:t>附表</w:t>
      </w:r>
      <w:r>
        <w:rPr>
          <w:rFonts w:ascii="仿宋_GB2312" w:eastAsia="仿宋_GB2312" w:cs="仿宋" w:hint="eastAsia"/>
          <w:color w:val="000000"/>
          <w:sz w:val="32"/>
          <w:szCs w:val="32"/>
        </w:rPr>
        <w:t>：</w:t>
      </w:r>
      <w:r>
        <w:rPr>
          <w:rFonts w:ascii="仿宋_GB2312" w:eastAsia="仿宋_GB2312" w:cs="仿宋" w:hint="eastAsia"/>
          <w:color w:val="000000"/>
          <w:sz w:val="32"/>
          <w:szCs w:val="32"/>
        </w:rPr>
        <w:t>1.</w:t>
      </w:r>
      <w:r>
        <w:rPr>
          <w:rFonts w:ascii="仿宋_GB2312" w:eastAsia="仿宋_GB2312" w:cs="仿宋" w:hint="eastAsia"/>
          <w:color w:val="000000"/>
          <w:sz w:val="32"/>
          <w:szCs w:val="32"/>
        </w:rPr>
        <w:t>水质在线监测设备现场比对</w:t>
      </w:r>
      <w:r>
        <w:rPr>
          <w:rFonts w:ascii="仿宋_GB2312" w:eastAsia="仿宋_GB2312" w:cs="仿宋" w:hint="eastAsia"/>
          <w:color w:val="000000"/>
          <w:sz w:val="32"/>
          <w:szCs w:val="32"/>
        </w:rPr>
        <w:t>记录表</w:t>
      </w:r>
    </w:p>
    <w:p w:rsidR="002D6E81" w:rsidRDefault="005F0B1F">
      <w:pPr>
        <w:spacing w:line="560" w:lineRule="exact"/>
        <w:ind w:firstLineChars="200" w:firstLine="640"/>
        <w:rPr>
          <w:rFonts w:ascii="仿宋_GB2312" w:eastAsia="仿宋_GB2312" w:cs="仿宋"/>
          <w:color w:val="000000"/>
          <w:sz w:val="32"/>
          <w:szCs w:val="32"/>
        </w:rPr>
      </w:pPr>
      <w:r>
        <w:rPr>
          <w:rFonts w:ascii="仿宋_GB2312" w:eastAsia="仿宋_GB2312" w:cs="仿宋" w:hint="eastAsia"/>
          <w:color w:val="000000"/>
          <w:sz w:val="32"/>
          <w:szCs w:val="32"/>
        </w:rPr>
        <w:t xml:space="preserve">      2.</w:t>
      </w:r>
      <w:r>
        <w:rPr>
          <w:rFonts w:ascii="仿宋_GB2312" w:eastAsia="仿宋_GB2312" w:cs="仿宋" w:hint="eastAsia"/>
          <w:color w:val="000000"/>
          <w:sz w:val="32"/>
          <w:szCs w:val="32"/>
        </w:rPr>
        <w:t>水质在线监测设备技术指标现场核查表</w:t>
      </w:r>
    </w:p>
    <w:p w:rsidR="002D6E81" w:rsidRDefault="005F0B1F">
      <w:pPr>
        <w:spacing w:line="560" w:lineRule="exact"/>
        <w:ind w:firstLineChars="500" w:firstLine="1600"/>
        <w:rPr>
          <w:rFonts w:ascii="仿宋_GB2312" w:eastAsia="仿宋_GB2312" w:cs="仿宋"/>
          <w:color w:val="000000"/>
          <w:sz w:val="32"/>
          <w:szCs w:val="32"/>
        </w:rPr>
      </w:pPr>
      <w:r>
        <w:rPr>
          <w:rFonts w:ascii="仿宋_GB2312" w:eastAsia="仿宋_GB2312" w:cs="仿宋" w:hint="eastAsia"/>
          <w:color w:val="000000"/>
          <w:sz w:val="32"/>
          <w:szCs w:val="32"/>
        </w:rPr>
        <w:t>3.</w:t>
      </w:r>
      <w:r>
        <w:rPr>
          <w:rFonts w:ascii="仿宋_GB2312" w:eastAsia="仿宋_GB2312" w:cs="仿宋" w:hint="eastAsia"/>
          <w:color w:val="000000"/>
          <w:sz w:val="32"/>
          <w:szCs w:val="32"/>
        </w:rPr>
        <w:t>水质在线监测设备</w:t>
      </w:r>
      <w:r>
        <w:rPr>
          <w:rFonts w:ascii="仿宋_GB2312" w:eastAsia="仿宋_GB2312" w:cs="仿宋" w:hint="eastAsia"/>
          <w:color w:val="000000"/>
          <w:sz w:val="32"/>
          <w:szCs w:val="32"/>
        </w:rPr>
        <w:t>运维服务情况核查表</w:t>
      </w:r>
    </w:p>
    <w:p w:rsidR="002D6E81" w:rsidRDefault="002D6E81">
      <w:pPr>
        <w:pStyle w:val="Default"/>
        <w:rPr>
          <w:rFonts w:ascii="仿宋_GB2312" w:eastAsia="仿宋_GB2312" w:hAnsi="仿宋_GB2312" w:cs="仿宋_GB2312" w:hint="default"/>
          <w:sz w:val="28"/>
          <w:szCs w:val="28"/>
        </w:rPr>
      </w:pPr>
    </w:p>
    <w:p w:rsidR="002D6E81" w:rsidRDefault="002D6E81">
      <w:pPr>
        <w:pStyle w:val="Default"/>
        <w:rPr>
          <w:rFonts w:ascii="仿宋_GB2312" w:eastAsia="仿宋_GB2312" w:hAnsi="仿宋_GB2312" w:cs="仿宋_GB2312" w:hint="default"/>
          <w:sz w:val="28"/>
          <w:szCs w:val="28"/>
        </w:rPr>
      </w:pPr>
    </w:p>
    <w:p w:rsidR="002D6E81" w:rsidRDefault="002D6E81">
      <w:pPr>
        <w:pStyle w:val="Default"/>
        <w:rPr>
          <w:rFonts w:ascii="仿宋_GB2312" w:eastAsia="仿宋_GB2312" w:hAnsi="仿宋_GB2312" w:cs="仿宋_GB2312" w:hint="default"/>
          <w:sz w:val="28"/>
          <w:szCs w:val="28"/>
        </w:rPr>
      </w:pPr>
    </w:p>
    <w:p w:rsidR="002D6E81" w:rsidRDefault="002D6E81">
      <w:pPr>
        <w:rPr>
          <w:rFonts w:ascii="仿宋_GB2312" w:eastAsia="仿宋_GB2312" w:hAnsi="仿宋_GB2312" w:cs="仿宋_GB2312"/>
          <w:b/>
          <w:bCs/>
          <w:sz w:val="28"/>
          <w:szCs w:val="28"/>
        </w:rPr>
      </w:pPr>
    </w:p>
    <w:p w:rsidR="002D6E81" w:rsidRDefault="002D6E81">
      <w:pPr>
        <w:pStyle w:val="a6"/>
        <w:sectPr w:rsidR="002D6E81">
          <w:pgSz w:w="11906" w:h="16838"/>
          <w:pgMar w:top="1701" w:right="1417" w:bottom="1417" w:left="1701" w:header="851" w:footer="992" w:gutter="0"/>
          <w:cols w:space="720"/>
          <w:docGrid w:type="lines" w:linePitch="312"/>
        </w:sectPr>
      </w:pPr>
    </w:p>
    <w:p w:rsidR="002D6E81" w:rsidRDefault="005F0B1F">
      <w:pPr>
        <w:pStyle w:val="a6"/>
        <w:rPr>
          <w:rFonts w:ascii="黑体" w:eastAsia="黑体" w:hAnsi="黑体" w:cs="黑体"/>
          <w:sz w:val="32"/>
          <w:szCs w:val="32"/>
        </w:rPr>
      </w:pPr>
      <w:r>
        <w:rPr>
          <w:rFonts w:ascii="黑体" w:eastAsia="黑体" w:hAnsi="黑体" w:cs="黑体" w:hint="eastAsia"/>
          <w:sz w:val="32"/>
          <w:szCs w:val="32"/>
        </w:rPr>
        <w:lastRenderedPageBreak/>
        <w:t>附表</w:t>
      </w:r>
      <w:r>
        <w:rPr>
          <w:rFonts w:ascii="黑体" w:eastAsia="黑体" w:hAnsi="黑体" w:cs="黑体" w:hint="eastAsia"/>
          <w:sz w:val="32"/>
          <w:szCs w:val="32"/>
        </w:rPr>
        <w:t>1</w:t>
      </w:r>
    </w:p>
    <w:p w:rsidR="002D6E81" w:rsidRDefault="005F0B1F">
      <w:pPr>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bCs/>
          <w:color w:val="000000"/>
          <w:sz w:val="44"/>
          <w:szCs w:val="44"/>
        </w:rPr>
        <w:t>水质在线监测设备现场比对</w:t>
      </w:r>
      <w:r>
        <w:rPr>
          <w:rFonts w:ascii="方正小标宋简体" w:eastAsia="方正小标宋简体" w:hAnsi="方正小标宋简体" w:cs="方正小标宋简体" w:hint="eastAsia"/>
          <w:bCs/>
          <w:color w:val="000000"/>
          <w:sz w:val="44"/>
          <w:szCs w:val="44"/>
        </w:rPr>
        <w:t>记录表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582"/>
        <w:gridCol w:w="44"/>
        <w:gridCol w:w="529"/>
        <w:gridCol w:w="709"/>
        <w:gridCol w:w="577"/>
        <w:gridCol w:w="564"/>
        <w:gridCol w:w="691"/>
        <w:gridCol w:w="429"/>
        <w:gridCol w:w="225"/>
        <w:gridCol w:w="637"/>
        <w:gridCol w:w="1770"/>
        <w:gridCol w:w="1797"/>
      </w:tblGrid>
      <w:tr w:rsidR="002D6E81">
        <w:trPr>
          <w:trHeight w:val="410"/>
          <w:jc w:val="center"/>
        </w:trPr>
        <w:tc>
          <w:tcPr>
            <w:tcW w:w="9639" w:type="dxa"/>
            <w:gridSpan w:val="13"/>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被检</w:t>
            </w:r>
            <w:r>
              <w:rPr>
                <w:rFonts w:ascii="仿宋_GB2312" w:eastAsia="仿宋_GB2312" w:hAnsi="仿宋_GB2312" w:cs="仿宋_GB2312" w:hint="eastAsia"/>
                <w:b/>
                <w:bCs/>
                <w:kern w:val="0"/>
                <w:sz w:val="24"/>
                <w:szCs w:val="24"/>
              </w:rPr>
              <w:t>设备</w:t>
            </w:r>
            <w:r>
              <w:rPr>
                <w:rFonts w:ascii="仿宋_GB2312" w:eastAsia="仿宋_GB2312" w:hAnsi="仿宋_GB2312" w:cs="仿宋_GB2312" w:hint="eastAsia"/>
                <w:b/>
                <w:bCs/>
                <w:kern w:val="0"/>
                <w:sz w:val="24"/>
                <w:szCs w:val="24"/>
              </w:rPr>
              <w:t>品牌：</w:t>
            </w:r>
            <w:r>
              <w:rPr>
                <w:rFonts w:ascii="仿宋_GB2312" w:eastAsia="仿宋_GB2312" w:hAnsi="仿宋_GB2312" w:cs="仿宋_GB2312" w:hint="eastAsia"/>
                <w:b/>
                <w:bCs/>
                <w:kern w:val="0"/>
                <w:sz w:val="24"/>
                <w:szCs w:val="24"/>
              </w:rPr>
              <w:t xml:space="preserve">             </w:t>
            </w:r>
            <w:r>
              <w:rPr>
                <w:rFonts w:ascii="仿宋_GB2312" w:eastAsia="仿宋_GB2312" w:hAnsi="仿宋_GB2312" w:cs="仿宋_GB2312" w:hint="eastAsia"/>
                <w:b/>
                <w:bCs/>
                <w:kern w:val="0"/>
                <w:sz w:val="24"/>
                <w:szCs w:val="24"/>
              </w:rPr>
              <w:t>型号：</w:t>
            </w:r>
            <w:r>
              <w:rPr>
                <w:rFonts w:ascii="仿宋_GB2312" w:eastAsia="仿宋_GB2312" w:hAnsi="仿宋_GB2312" w:cs="仿宋_GB2312" w:hint="eastAsia"/>
                <w:b/>
                <w:bCs/>
                <w:kern w:val="0"/>
                <w:sz w:val="24"/>
                <w:szCs w:val="24"/>
              </w:rPr>
              <w:t xml:space="preserve">     </w:t>
            </w:r>
            <w:r>
              <w:rPr>
                <w:rFonts w:ascii="仿宋_GB2312" w:eastAsia="仿宋_GB2312" w:hAnsi="仿宋_GB2312" w:cs="仿宋_GB2312" w:hint="eastAsia"/>
                <w:b/>
                <w:bCs/>
                <w:kern w:val="0"/>
                <w:sz w:val="24"/>
                <w:szCs w:val="24"/>
              </w:rPr>
              <w:t>设备编号</w:t>
            </w:r>
            <w:r>
              <w:rPr>
                <w:rFonts w:ascii="仿宋_GB2312" w:eastAsia="仿宋_GB2312" w:hAnsi="仿宋_GB2312" w:cs="仿宋_GB2312" w:hint="eastAsia"/>
                <w:b/>
                <w:bCs/>
                <w:kern w:val="0"/>
                <w:sz w:val="24"/>
                <w:szCs w:val="24"/>
              </w:rPr>
              <w:t>：</w:t>
            </w:r>
            <w:r>
              <w:rPr>
                <w:rFonts w:ascii="仿宋_GB2312" w:eastAsia="仿宋_GB2312" w:hAnsi="仿宋_GB2312" w:cs="仿宋_GB2312" w:hint="eastAsia"/>
                <w:b/>
                <w:bCs/>
                <w:kern w:val="0"/>
                <w:sz w:val="24"/>
                <w:szCs w:val="24"/>
              </w:rPr>
              <w:t xml:space="preserve">   </w:t>
            </w:r>
            <w:r>
              <w:rPr>
                <w:rFonts w:ascii="仿宋_GB2312" w:eastAsia="仿宋_GB2312" w:hAnsi="仿宋_GB2312" w:cs="仿宋_GB2312" w:hint="eastAsia"/>
                <w:b/>
                <w:bCs/>
                <w:kern w:val="0"/>
                <w:sz w:val="24"/>
                <w:szCs w:val="24"/>
              </w:rPr>
              <w:t>生产厂：</w:t>
            </w:r>
            <w:r>
              <w:rPr>
                <w:rFonts w:ascii="仿宋_GB2312" w:eastAsia="仿宋_GB2312" w:hAnsi="仿宋_GB2312" w:cs="仿宋_GB2312" w:hint="eastAsia"/>
                <w:b/>
                <w:bCs/>
                <w:kern w:val="0"/>
                <w:sz w:val="24"/>
                <w:szCs w:val="24"/>
              </w:rPr>
              <w:t xml:space="preserve">             </w:t>
            </w:r>
          </w:p>
        </w:tc>
      </w:tr>
      <w:tr w:rsidR="002D6E81">
        <w:trPr>
          <w:trHeight w:val="830"/>
          <w:jc w:val="center"/>
        </w:trPr>
        <w:tc>
          <w:tcPr>
            <w:tcW w:w="9639" w:type="dxa"/>
            <w:gridSpan w:val="13"/>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国家计量证书：</w:t>
            </w:r>
            <w:r>
              <w:rPr>
                <w:rFonts w:ascii="仿宋_GB2312" w:eastAsia="仿宋_GB2312" w:hAnsi="仿宋_GB2312" w:cs="仿宋_GB2312" w:hint="eastAsia"/>
                <w:b/>
                <w:bCs/>
                <w:kern w:val="0"/>
                <w:sz w:val="24"/>
                <w:szCs w:val="24"/>
              </w:rPr>
              <w:t xml:space="preserve">           </w:t>
            </w:r>
            <w:r>
              <w:rPr>
                <w:rFonts w:ascii="仿宋_GB2312" w:eastAsia="仿宋_GB2312" w:hAnsi="仿宋_GB2312" w:cs="仿宋_GB2312" w:hint="eastAsia"/>
                <w:b/>
                <w:bCs/>
                <w:kern w:val="0"/>
                <w:sz w:val="24"/>
                <w:szCs w:val="24"/>
              </w:rPr>
              <w:t>检测公司：</w:t>
            </w:r>
            <w:r>
              <w:rPr>
                <w:rFonts w:ascii="仿宋_GB2312" w:eastAsia="仿宋_GB2312" w:hAnsi="仿宋_GB2312" w:cs="仿宋_GB2312" w:hint="eastAsia"/>
                <w:b/>
                <w:bCs/>
                <w:kern w:val="0"/>
                <w:sz w:val="24"/>
                <w:szCs w:val="24"/>
              </w:rPr>
              <w:t xml:space="preserve">                </w:t>
            </w:r>
            <w:r>
              <w:rPr>
                <w:rFonts w:ascii="仿宋_GB2312" w:eastAsia="仿宋_GB2312" w:hAnsi="仿宋_GB2312" w:cs="仿宋_GB2312" w:hint="eastAsia"/>
                <w:b/>
                <w:bCs/>
                <w:kern w:val="0"/>
                <w:sz w:val="24"/>
                <w:szCs w:val="24"/>
              </w:rPr>
              <w:t>检测机构认证号：</w:t>
            </w:r>
          </w:p>
          <w:p w:rsidR="002D6E81" w:rsidRDefault="005F0B1F">
            <w:pPr>
              <w:spacing w:line="340" w:lineRule="exact"/>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检测报告书名称：</w:t>
            </w:r>
            <w:r>
              <w:rPr>
                <w:rFonts w:ascii="仿宋_GB2312" w:eastAsia="仿宋_GB2312" w:hAnsi="仿宋_GB2312" w:cs="仿宋_GB2312" w:hint="eastAsia"/>
                <w:b/>
                <w:bCs/>
                <w:kern w:val="0"/>
                <w:sz w:val="24"/>
                <w:szCs w:val="24"/>
              </w:rPr>
              <w:t xml:space="preserve">                  </w:t>
            </w:r>
            <w:r>
              <w:rPr>
                <w:rFonts w:ascii="仿宋_GB2312" w:eastAsia="仿宋_GB2312" w:hAnsi="仿宋_GB2312" w:cs="仿宋_GB2312" w:hint="eastAsia"/>
                <w:b/>
                <w:bCs/>
                <w:kern w:val="0"/>
                <w:sz w:val="24"/>
                <w:szCs w:val="24"/>
              </w:rPr>
              <w:t>检测报告书编号：</w:t>
            </w:r>
            <w:r>
              <w:rPr>
                <w:rFonts w:ascii="仿宋_GB2312" w:eastAsia="仿宋_GB2312" w:hAnsi="仿宋_GB2312" w:cs="仿宋_GB2312" w:hint="eastAsia"/>
                <w:b/>
                <w:bCs/>
                <w:kern w:val="0"/>
                <w:sz w:val="24"/>
                <w:szCs w:val="24"/>
              </w:rPr>
              <w:t xml:space="preserve">            </w:t>
            </w:r>
            <w:r>
              <w:rPr>
                <w:rFonts w:ascii="仿宋_GB2312" w:eastAsia="仿宋_GB2312" w:hAnsi="仿宋_GB2312" w:cs="仿宋_GB2312" w:hint="eastAsia"/>
                <w:b/>
                <w:bCs/>
                <w:kern w:val="0"/>
                <w:sz w:val="24"/>
                <w:szCs w:val="24"/>
              </w:rPr>
              <w:t>检测日期：</w:t>
            </w:r>
            <w:r>
              <w:rPr>
                <w:rFonts w:ascii="仿宋_GB2312" w:eastAsia="仿宋_GB2312" w:hAnsi="仿宋_GB2312" w:cs="仿宋_GB2312" w:hint="eastAsia"/>
                <w:b/>
                <w:bCs/>
                <w:kern w:val="0"/>
                <w:sz w:val="24"/>
                <w:szCs w:val="24"/>
              </w:rPr>
              <w:t xml:space="preserve">                         </w:t>
            </w:r>
          </w:p>
        </w:tc>
      </w:tr>
      <w:tr w:rsidR="002D6E81">
        <w:trPr>
          <w:trHeight w:val="511"/>
          <w:jc w:val="center"/>
        </w:trPr>
        <w:tc>
          <w:tcPr>
            <w:tcW w:w="9639" w:type="dxa"/>
            <w:gridSpan w:val="13"/>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运维责任人：</w:t>
            </w:r>
            <w:r>
              <w:rPr>
                <w:rFonts w:ascii="仿宋_GB2312" w:eastAsia="仿宋_GB2312" w:hAnsi="仿宋_GB2312" w:cs="仿宋_GB2312" w:hint="eastAsia"/>
                <w:b/>
                <w:bCs/>
                <w:kern w:val="0"/>
                <w:sz w:val="24"/>
                <w:szCs w:val="24"/>
              </w:rPr>
              <w:t xml:space="preserve">        </w:t>
            </w:r>
            <w:r>
              <w:rPr>
                <w:rFonts w:ascii="仿宋_GB2312" w:eastAsia="仿宋_GB2312" w:hAnsi="仿宋_GB2312" w:cs="仿宋_GB2312" w:hint="eastAsia"/>
                <w:b/>
                <w:bCs/>
                <w:kern w:val="0"/>
                <w:sz w:val="24"/>
                <w:szCs w:val="24"/>
              </w:rPr>
              <w:t>联系电话：</w:t>
            </w:r>
            <w:r>
              <w:rPr>
                <w:rFonts w:ascii="仿宋_GB2312" w:eastAsia="仿宋_GB2312" w:hAnsi="仿宋_GB2312" w:cs="仿宋_GB2312" w:hint="eastAsia"/>
                <w:b/>
                <w:bCs/>
                <w:kern w:val="0"/>
                <w:sz w:val="24"/>
                <w:szCs w:val="24"/>
              </w:rPr>
              <w:t xml:space="preserve">        </w:t>
            </w:r>
            <w:r>
              <w:rPr>
                <w:rFonts w:ascii="仿宋_GB2312" w:eastAsia="仿宋_GB2312" w:hAnsi="仿宋_GB2312" w:cs="仿宋_GB2312" w:hint="eastAsia"/>
                <w:b/>
                <w:bCs/>
                <w:kern w:val="0"/>
                <w:sz w:val="24"/>
                <w:szCs w:val="24"/>
              </w:rPr>
              <w:t>监管单位：</w:t>
            </w:r>
            <w:r>
              <w:rPr>
                <w:rFonts w:ascii="仿宋_GB2312" w:eastAsia="仿宋_GB2312" w:hAnsi="仿宋_GB2312" w:cs="仿宋_GB2312" w:hint="eastAsia"/>
                <w:b/>
                <w:bCs/>
                <w:kern w:val="0"/>
                <w:sz w:val="24"/>
                <w:szCs w:val="24"/>
              </w:rPr>
              <w:t xml:space="preserve">             </w:t>
            </w:r>
            <w:r>
              <w:rPr>
                <w:rFonts w:ascii="仿宋_GB2312" w:eastAsia="仿宋_GB2312" w:hAnsi="仿宋_GB2312" w:cs="仿宋_GB2312" w:hint="eastAsia"/>
                <w:b/>
                <w:bCs/>
                <w:kern w:val="0"/>
                <w:sz w:val="24"/>
                <w:szCs w:val="24"/>
              </w:rPr>
              <w:t>监管责任人：</w:t>
            </w:r>
          </w:p>
        </w:tc>
      </w:tr>
      <w:tr w:rsidR="002D6E81">
        <w:trPr>
          <w:trHeight w:hRule="exact" w:val="454"/>
          <w:jc w:val="center"/>
        </w:trPr>
        <w:tc>
          <w:tcPr>
            <w:tcW w:w="9639" w:type="dxa"/>
            <w:gridSpan w:val="13"/>
            <w:tcBorders>
              <w:top w:val="single" w:sz="4" w:space="0" w:color="auto"/>
              <w:left w:val="single" w:sz="4" w:space="0" w:color="auto"/>
              <w:bottom w:val="single" w:sz="4" w:space="0" w:color="auto"/>
              <w:right w:val="single" w:sz="4" w:space="0" w:color="auto"/>
            </w:tcBorders>
            <w:vAlign w:val="center"/>
          </w:tcPr>
          <w:p w:rsidR="002D6E81" w:rsidRDefault="005F0B1F">
            <w:pPr>
              <w:pStyle w:val="a6"/>
            </w:pPr>
            <w:r>
              <w:rPr>
                <w:rFonts w:ascii="仿宋_GB2312" w:eastAsia="仿宋_GB2312" w:hAnsi="仿宋_GB2312" w:cs="仿宋_GB2312" w:hint="eastAsia"/>
                <w:kern w:val="0"/>
                <w:sz w:val="24"/>
                <w:szCs w:val="24"/>
              </w:rPr>
              <w:t>主要传感器</w:t>
            </w:r>
            <w:r>
              <w:rPr>
                <w:rFonts w:ascii="仿宋_GB2312" w:eastAsia="仿宋_GB2312" w:hAnsi="仿宋_GB2312" w:cs="仿宋_GB2312" w:hint="eastAsia"/>
                <w:kern w:val="0"/>
                <w:sz w:val="24"/>
                <w:szCs w:val="24"/>
              </w:rPr>
              <w:t xml:space="preserve">    pH     </w:t>
            </w:r>
            <w:r>
              <w:rPr>
                <w:rFonts w:ascii="仿宋_GB2312" w:eastAsia="仿宋_GB2312" w:hAnsi="仿宋_GB2312" w:cs="仿宋_GB2312" w:hint="eastAsia"/>
                <w:kern w:val="0"/>
                <w:sz w:val="24"/>
                <w:szCs w:val="24"/>
              </w:rPr>
              <w:t>浊度</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余氯</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二氧化氯</w:t>
            </w:r>
            <w:r>
              <w:rPr>
                <w:rFonts w:ascii="仿宋_GB2312" w:eastAsia="仿宋_GB2312" w:hAnsi="仿宋_GB2312" w:cs="仿宋_GB2312" w:hint="eastAsia"/>
                <w:kern w:val="0"/>
                <w:sz w:val="24"/>
                <w:szCs w:val="24"/>
              </w:rPr>
              <w:t xml:space="preserve">      TDS       </w:t>
            </w:r>
            <w:r>
              <w:rPr>
                <w:rFonts w:ascii="仿宋_GB2312" w:eastAsia="仿宋_GB2312" w:hAnsi="仿宋_GB2312" w:cs="仿宋_GB2312" w:hint="eastAsia"/>
                <w:kern w:val="0"/>
                <w:sz w:val="24"/>
                <w:szCs w:val="24"/>
              </w:rPr>
              <w:t>色度</w:t>
            </w:r>
          </w:p>
        </w:tc>
      </w:tr>
      <w:tr w:rsidR="002D6E81">
        <w:trPr>
          <w:trHeight w:hRule="exact" w:val="454"/>
          <w:jc w:val="center"/>
        </w:trPr>
        <w:tc>
          <w:tcPr>
            <w:tcW w:w="9639" w:type="dxa"/>
            <w:gridSpan w:val="13"/>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ind w:firstLineChars="200"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品牌：</w:t>
            </w:r>
          </w:p>
        </w:tc>
      </w:tr>
      <w:tr w:rsidR="002D6E81">
        <w:trPr>
          <w:trHeight w:hRule="exact" w:val="454"/>
          <w:jc w:val="center"/>
        </w:trPr>
        <w:tc>
          <w:tcPr>
            <w:tcW w:w="9639" w:type="dxa"/>
            <w:gridSpan w:val="13"/>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ind w:firstLineChars="200"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型号：</w:t>
            </w:r>
          </w:p>
        </w:tc>
      </w:tr>
      <w:tr w:rsidR="002D6E81">
        <w:trPr>
          <w:trHeight w:hRule="exact" w:val="454"/>
          <w:jc w:val="center"/>
        </w:trPr>
        <w:tc>
          <w:tcPr>
            <w:tcW w:w="9639" w:type="dxa"/>
            <w:gridSpan w:val="13"/>
            <w:tcBorders>
              <w:top w:val="single" w:sz="4" w:space="0" w:color="auto"/>
              <w:left w:val="single" w:sz="4" w:space="0" w:color="auto"/>
              <w:bottom w:val="single" w:sz="4" w:space="0" w:color="auto"/>
              <w:right w:val="single" w:sz="4" w:space="0" w:color="auto"/>
            </w:tcBorders>
            <w:vAlign w:val="center"/>
          </w:tcPr>
          <w:p w:rsidR="002D6E81" w:rsidRDefault="005F0B1F">
            <w:pPr>
              <w:pStyle w:val="a6"/>
              <w:ind w:firstLineChars="200"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编号：</w:t>
            </w:r>
          </w:p>
        </w:tc>
      </w:tr>
      <w:tr w:rsidR="002D6E81">
        <w:trPr>
          <w:trHeight w:val="428"/>
          <w:jc w:val="center"/>
        </w:trPr>
        <w:tc>
          <w:tcPr>
            <w:tcW w:w="9639" w:type="dxa"/>
            <w:gridSpan w:val="13"/>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ind w:left="1920" w:hangingChars="800" w:hanging="192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安装地点</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u w:val="single"/>
              </w:rPr>
              <w:t xml:space="preserve">      </w:t>
            </w:r>
            <w:r>
              <w:rPr>
                <w:rFonts w:ascii="仿宋_GB2312" w:eastAsia="仿宋_GB2312" w:hAnsi="仿宋_GB2312" w:cs="仿宋_GB2312" w:hint="eastAsia"/>
                <w:kern w:val="0"/>
                <w:sz w:val="24"/>
                <w:szCs w:val="24"/>
              </w:rPr>
              <w:t>县，</w:t>
            </w:r>
            <w:r>
              <w:rPr>
                <w:rFonts w:ascii="仿宋_GB2312" w:eastAsia="仿宋_GB2312" w:hAnsi="仿宋_GB2312" w:cs="仿宋_GB2312" w:hint="eastAsia"/>
                <w:kern w:val="0"/>
                <w:sz w:val="24"/>
                <w:szCs w:val="24"/>
                <w:u w:val="single"/>
              </w:rPr>
              <w:t xml:space="preserve">       </w:t>
            </w:r>
            <w:r>
              <w:rPr>
                <w:rFonts w:ascii="仿宋_GB2312" w:eastAsia="仿宋_GB2312" w:hAnsi="仿宋_GB2312" w:cs="仿宋_GB2312" w:hint="eastAsia"/>
                <w:kern w:val="0"/>
                <w:sz w:val="24"/>
                <w:szCs w:val="24"/>
              </w:rPr>
              <w:t>乡（镇），</w:t>
            </w:r>
            <w:r>
              <w:rPr>
                <w:rFonts w:ascii="仿宋_GB2312" w:eastAsia="仿宋_GB2312" w:hAnsi="仿宋_GB2312" w:cs="仿宋_GB2312" w:hint="eastAsia"/>
                <w:kern w:val="0"/>
                <w:sz w:val="24"/>
                <w:szCs w:val="24"/>
                <w:u w:val="single"/>
              </w:rPr>
              <w:t xml:space="preserve">            </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街道（村），</w:t>
            </w:r>
            <w:r>
              <w:rPr>
                <w:rFonts w:ascii="仿宋_GB2312" w:eastAsia="仿宋_GB2312" w:hAnsi="仿宋_GB2312" w:cs="仿宋_GB2312" w:hint="eastAsia"/>
                <w:kern w:val="0"/>
                <w:sz w:val="24"/>
                <w:szCs w:val="24"/>
                <w:u w:val="single"/>
              </w:rPr>
              <w:t xml:space="preserve">         </w:t>
            </w:r>
            <w:r>
              <w:rPr>
                <w:rFonts w:ascii="仿宋_GB2312" w:eastAsia="仿宋_GB2312" w:hAnsi="仿宋_GB2312" w:cs="仿宋_GB2312" w:hint="eastAsia"/>
                <w:kern w:val="0"/>
                <w:sz w:val="24"/>
                <w:szCs w:val="24"/>
              </w:rPr>
              <w:t>门牌号，</w:t>
            </w:r>
            <w:r>
              <w:rPr>
                <w:rFonts w:ascii="仿宋_GB2312" w:eastAsia="仿宋_GB2312" w:hAnsi="仿宋_GB2312" w:cs="仿宋_GB2312" w:hint="eastAsia"/>
                <w:kern w:val="0"/>
                <w:sz w:val="24"/>
                <w:szCs w:val="24"/>
              </w:rPr>
              <w:t xml:space="preserve">      </w:t>
            </w:r>
          </w:p>
          <w:p w:rsidR="002D6E81" w:rsidRDefault="005F0B1F">
            <w:pPr>
              <w:spacing w:line="340" w:lineRule="exact"/>
              <w:rPr>
                <w:rFonts w:ascii="仿宋_GB2312" w:eastAsia="仿宋_GB2312" w:hAnsi="仿宋_GB2312" w:cs="仿宋_GB2312"/>
                <w:kern w:val="0"/>
                <w:sz w:val="24"/>
                <w:szCs w:val="24"/>
                <w:u w:val="single"/>
              </w:rPr>
            </w:pP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u w:val="single"/>
              </w:rPr>
              <w:t xml:space="preserve">              </w:t>
            </w:r>
            <w:r>
              <w:rPr>
                <w:rFonts w:ascii="仿宋_GB2312" w:eastAsia="仿宋_GB2312" w:hAnsi="仿宋_GB2312" w:cs="仿宋_GB2312" w:hint="eastAsia"/>
                <w:kern w:val="0"/>
                <w:sz w:val="24"/>
                <w:szCs w:val="24"/>
              </w:rPr>
              <w:t>单位，安装具体位置：</w:t>
            </w:r>
            <w:r>
              <w:rPr>
                <w:rFonts w:ascii="仿宋_GB2312" w:eastAsia="仿宋_GB2312" w:hAnsi="仿宋_GB2312" w:cs="仿宋_GB2312" w:hint="eastAsia"/>
                <w:kern w:val="0"/>
                <w:sz w:val="24"/>
                <w:szCs w:val="24"/>
                <w:u w:val="single"/>
              </w:rPr>
              <w:t xml:space="preserve">                                 </w:t>
            </w:r>
          </w:p>
        </w:tc>
      </w:tr>
      <w:tr w:rsidR="002D6E81">
        <w:trPr>
          <w:trHeight w:val="428"/>
          <w:jc w:val="center"/>
        </w:trPr>
        <w:tc>
          <w:tcPr>
            <w:tcW w:w="9639" w:type="dxa"/>
            <w:gridSpan w:val="13"/>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b/>
                <w:bCs/>
                <w:kern w:val="0"/>
                <w:sz w:val="24"/>
                <w:szCs w:val="24"/>
              </w:rPr>
              <w:t>经检定的便携式检测仪和标准物</w:t>
            </w:r>
          </w:p>
        </w:tc>
      </w:tr>
      <w:tr w:rsidR="002D6E81">
        <w:trPr>
          <w:trHeight w:val="212"/>
          <w:jc w:val="center"/>
        </w:trPr>
        <w:tc>
          <w:tcPr>
            <w:tcW w:w="1667" w:type="dxa"/>
            <w:gridSpan w:val="2"/>
            <w:vMerge w:val="restart"/>
            <w:tcBorders>
              <w:top w:val="single" w:sz="4" w:space="0" w:color="auto"/>
              <w:left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color w:val="FF0000"/>
                <w:kern w:val="0"/>
                <w:sz w:val="24"/>
                <w:szCs w:val="20"/>
              </w:rPr>
            </w:pPr>
            <w:r>
              <w:rPr>
                <w:rFonts w:ascii="仿宋_GB2312" w:eastAsia="仿宋_GB2312" w:hAnsi="仿宋_GB2312" w:cs="仿宋_GB2312" w:hint="eastAsia"/>
                <w:kern w:val="0"/>
                <w:sz w:val="24"/>
                <w:szCs w:val="20"/>
              </w:rPr>
              <w:t>便携式</w:t>
            </w:r>
            <w:r>
              <w:rPr>
                <w:rFonts w:ascii="仿宋_GB2312" w:eastAsia="仿宋_GB2312" w:hAnsi="仿宋_GB2312" w:cs="仿宋_GB2312" w:hint="eastAsia"/>
                <w:kern w:val="0"/>
                <w:sz w:val="24"/>
                <w:szCs w:val="20"/>
              </w:rPr>
              <w:t>检测</w:t>
            </w:r>
            <w:r>
              <w:rPr>
                <w:rFonts w:ascii="仿宋_GB2312" w:eastAsia="仿宋_GB2312" w:hAnsi="仿宋_GB2312" w:cs="仿宋_GB2312" w:hint="eastAsia"/>
                <w:kern w:val="0"/>
                <w:sz w:val="24"/>
                <w:szCs w:val="20"/>
              </w:rPr>
              <w:t>仪</w:t>
            </w:r>
            <w:r>
              <w:rPr>
                <w:rFonts w:ascii="仿宋_GB2312" w:eastAsia="仿宋_GB2312" w:hAnsi="仿宋_GB2312" w:cs="仿宋_GB2312" w:hint="eastAsia"/>
                <w:kern w:val="0"/>
                <w:sz w:val="24"/>
                <w:szCs w:val="20"/>
              </w:rPr>
              <w:t>名称</w:t>
            </w:r>
            <w:r>
              <w:rPr>
                <w:rFonts w:ascii="仿宋_GB2312" w:eastAsia="仿宋_GB2312" w:hAnsi="仿宋_GB2312" w:cs="仿宋_GB2312" w:hint="eastAsia"/>
                <w:kern w:val="0"/>
                <w:sz w:val="24"/>
                <w:szCs w:val="20"/>
              </w:rPr>
              <w:t>/</w:t>
            </w:r>
            <w:r>
              <w:rPr>
                <w:rFonts w:ascii="仿宋_GB2312" w:eastAsia="仿宋_GB2312" w:hAnsi="仿宋_GB2312" w:cs="仿宋_GB2312" w:hint="eastAsia"/>
                <w:kern w:val="0"/>
                <w:sz w:val="24"/>
                <w:szCs w:val="20"/>
              </w:rPr>
              <w:t>品牌</w:t>
            </w:r>
            <w:r>
              <w:rPr>
                <w:rFonts w:ascii="仿宋_GB2312" w:eastAsia="仿宋_GB2312" w:hAnsi="仿宋_GB2312" w:cs="仿宋_GB2312" w:hint="eastAsia"/>
                <w:kern w:val="0"/>
                <w:sz w:val="24"/>
                <w:szCs w:val="20"/>
              </w:rPr>
              <w:t>/</w:t>
            </w:r>
            <w:r>
              <w:rPr>
                <w:rFonts w:ascii="仿宋_GB2312" w:eastAsia="仿宋_GB2312" w:hAnsi="仿宋_GB2312" w:cs="仿宋_GB2312" w:hint="eastAsia"/>
                <w:kern w:val="0"/>
                <w:sz w:val="24"/>
                <w:szCs w:val="20"/>
              </w:rPr>
              <w:t>型号</w:t>
            </w:r>
          </w:p>
        </w:tc>
        <w:tc>
          <w:tcPr>
            <w:tcW w:w="4405" w:type="dxa"/>
            <w:gridSpan w:val="9"/>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1770" w:type="dxa"/>
            <w:vMerge w:val="restart"/>
            <w:tcBorders>
              <w:top w:val="single" w:sz="4" w:space="0" w:color="auto"/>
              <w:left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kern w:val="0"/>
                <w:sz w:val="24"/>
                <w:szCs w:val="20"/>
              </w:rPr>
            </w:pPr>
            <w:r>
              <w:rPr>
                <w:rFonts w:ascii="仿宋_GB2312" w:eastAsia="仿宋_GB2312" w:hAnsi="仿宋_GB2312" w:cs="仿宋_GB2312" w:hint="eastAsia"/>
                <w:kern w:val="0"/>
                <w:sz w:val="24"/>
                <w:szCs w:val="20"/>
              </w:rPr>
              <w:t>有效期</w:t>
            </w:r>
          </w:p>
        </w:tc>
        <w:tc>
          <w:tcPr>
            <w:tcW w:w="1797"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r w:rsidR="002D6E81">
        <w:trPr>
          <w:trHeight w:val="239"/>
          <w:jc w:val="center"/>
        </w:trPr>
        <w:tc>
          <w:tcPr>
            <w:tcW w:w="1667" w:type="dxa"/>
            <w:gridSpan w:val="2"/>
            <w:vMerge/>
            <w:tcBorders>
              <w:left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color w:val="FF0000"/>
                <w:kern w:val="0"/>
                <w:sz w:val="24"/>
                <w:szCs w:val="20"/>
              </w:rPr>
            </w:pPr>
          </w:p>
        </w:tc>
        <w:tc>
          <w:tcPr>
            <w:tcW w:w="4405" w:type="dxa"/>
            <w:gridSpan w:val="9"/>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1770" w:type="dxa"/>
            <w:vMerge/>
            <w:tcBorders>
              <w:left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1797"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r w:rsidR="002D6E81">
        <w:trPr>
          <w:trHeight w:val="193"/>
          <w:jc w:val="center"/>
        </w:trPr>
        <w:tc>
          <w:tcPr>
            <w:tcW w:w="1667" w:type="dxa"/>
            <w:gridSpan w:val="2"/>
            <w:vMerge/>
            <w:tcBorders>
              <w:left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color w:val="FF0000"/>
                <w:kern w:val="0"/>
                <w:sz w:val="24"/>
                <w:szCs w:val="20"/>
              </w:rPr>
            </w:pPr>
          </w:p>
        </w:tc>
        <w:tc>
          <w:tcPr>
            <w:tcW w:w="4405" w:type="dxa"/>
            <w:gridSpan w:val="9"/>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1770" w:type="dxa"/>
            <w:vMerge/>
            <w:tcBorders>
              <w:left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1797"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r w:rsidR="002D6E81">
        <w:trPr>
          <w:trHeight w:val="194"/>
          <w:jc w:val="center"/>
        </w:trPr>
        <w:tc>
          <w:tcPr>
            <w:tcW w:w="1667" w:type="dxa"/>
            <w:gridSpan w:val="2"/>
            <w:vMerge/>
            <w:tcBorders>
              <w:left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color w:val="FF0000"/>
                <w:kern w:val="0"/>
                <w:sz w:val="24"/>
                <w:szCs w:val="20"/>
              </w:rPr>
            </w:pPr>
          </w:p>
        </w:tc>
        <w:tc>
          <w:tcPr>
            <w:tcW w:w="4405" w:type="dxa"/>
            <w:gridSpan w:val="9"/>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1770" w:type="dxa"/>
            <w:vMerge/>
            <w:tcBorders>
              <w:left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1797"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r w:rsidR="002D6E81">
        <w:trPr>
          <w:trHeight w:val="212"/>
          <w:jc w:val="center"/>
        </w:trPr>
        <w:tc>
          <w:tcPr>
            <w:tcW w:w="1667" w:type="dxa"/>
            <w:gridSpan w:val="2"/>
            <w:vMerge/>
            <w:tcBorders>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color w:val="FF0000"/>
                <w:kern w:val="0"/>
                <w:sz w:val="24"/>
                <w:szCs w:val="20"/>
              </w:rPr>
            </w:pPr>
          </w:p>
        </w:tc>
        <w:tc>
          <w:tcPr>
            <w:tcW w:w="4405" w:type="dxa"/>
            <w:gridSpan w:val="9"/>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w:t>
            </w:r>
          </w:p>
        </w:tc>
        <w:tc>
          <w:tcPr>
            <w:tcW w:w="1770" w:type="dxa"/>
            <w:vMerge/>
            <w:tcBorders>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1797"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r w:rsidR="002D6E81">
        <w:trPr>
          <w:trHeight w:val="203"/>
          <w:jc w:val="center"/>
        </w:trPr>
        <w:tc>
          <w:tcPr>
            <w:tcW w:w="1667" w:type="dxa"/>
            <w:gridSpan w:val="2"/>
            <w:vMerge w:val="restart"/>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kern w:val="0"/>
                <w:sz w:val="24"/>
                <w:szCs w:val="20"/>
              </w:rPr>
            </w:pPr>
            <w:r>
              <w:rPr>
                <w:rFonts w:ascii="仿宋_GB2312" w:eastAsia="仿宋_GB2312" w:hAnsi="仿宋_GB2312" w:cs="仿宋_GB2312" w:hint="eastAsia"/>
                <w:kern w:val="0"/>
                <w:sz w:val="24"/>
                <w:szCs w:val="20"/>
              </w:rPr>
              <w:t>标准物质</w:t>
            </w:r>
          </w:p>
          <w:p w:rsidR="002D6E81" w:rsidRDefault="005F0B1F">
            <w:pPr>
              <w:spacing w:line="340" w:lineRule="exact"/>
              <w:rPr>
                <w:rFonts w:ascii="仿宋_GB2312" w:eastAsia="仿宋_GB2312" w:hAnsi="仿宋_GB2312" w:cs="仿宋_GB2312"/>
                <w:color w:val="FF0000"/>
                <w:kern w:val="0"/>
                <w:sz w:val="24"/>
                <w:szCs w:val="20"/>
              </w:rPr>
            </w:pPr>
            <w:r>
              <w:rPr>
                <w:rFonts w:ascii="仿宋_GB2312" w:eastAsia="仿宋_GB2312" w:hAnsi="仿宋_GB2312" w:cs="仿宋_GB2312" w:hint="eastAsia"/>
                <w:kern w:val="0"/>
                <w:sz w:val="24"/>
                <w:szCs w:val="20"/>
              </w:rPr>
              <w:t>及浓度</w:t>
            </w:r>
          </w:p>
        </w:tc>
        <w:tc>
          <w:tcPr>
            <w:tcW w:w="4405" w:type="dxa"/>
            <w:gridSpan w:val="9"/>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1770" w:type="dxa"/>
            <w:vMerge w:val="restart"/>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kern w:val="0"/>
                <w:sz w:val="24"/>
                <w:szCs w:val="20"/>
              </w:rPr>
            </w:pPr>
            <w:r>
              <w:rPr>
                <w:rFonts w:ascii="仿宋_GB2312" w:eastAsia="仿宋_GB2312" w:hAnsi="仿宋_GB2312" w:cs="仿宋_GB2312" w:hint="eastAsia"/>
                <w:kern w:val="0"/>
                <w:sz w:val="24"/>
                <w:szCs w:val="20"/>
              </w:rPr>
              <w:t>有效期</w:t>
            </w:r>
          </w:p>
        </w:tc>
        <w:tc>
          <w:tcPr>
            <w:tcW w:w="1797"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r w:rsidR="002D6E81">
        <w:trPr>
          <w:trHeight w:val="175"/>
          <w:jc w:val="center"/>
        </w:trPr>
        <w:tc>
          <w:tcPr>
            <w:tcW w:w="1667" w:type="dxa"/>
            <w:gridSpan w:val="2"/>
            <w:vMerge/>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color w:val="FF0000"/>
                <w:kern w:val="0"/>
                <w:sz w:val="24"/>
                <w:szCs w:val="20"/>
              </w:rPr>
            </w:pPr>
          </w:p>
        </w:tc>
        <w:tc>
          <w:tcPr>
            <w:tcW w:w="4405" w:type="dxa"/>
            <w:gridSpan w:val="9"/>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1770" w:type="dxa"/>
            <w:vMerge/>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1797"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r w:rsidR="002D6E81">
        <w:trPr>
          <w:trHeight w:val="239"/>
          <w:jc w:val="center"/>
        </w:trPr>
        <w:tc>
          <w:tcPr>
            <w:tcW w:w="1667" w:type="dxa"/>
            <w:gridSpan w:val="2"/>
            <w:vMerge/>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color w:val="FF0000"/>
                <w:kern w:val="0"/>
                <w:sz w:val="24"/>
                <w:szCs w:val="20"/>
              </w:rPr>
            </w:pPr>
          </w:p>
        </w:tc>
        <w:tc>
          <w:tcPr>
            <w:tcW w:w="4405" w:type="dxa"/>
            <w:gridSpan w:val="9"/>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1770" w:type="dxa"/>
            <w:vMerge/>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1797" w:type="dxa"/>
            <w:tcBorders>
              <w:top w:val="single" w:sz="4" w:space="0" w:color="auto"/>
              <w:left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r w:rsidR="002D6E81">
        <w:trPr>
          <w:trHeight w:val="230"/>
          <w:jc w:val="center"/>
        </w:trPr>
        <w:tc>
          <w:tcPr>
            <w:tcW w:w="1667" w:type="dxa"/>
            <w:gridSpan w:val="2"/>
            <w:vMerge/>
            <w:tcBorders>
              <w:left w:val="single" w:sz="4" w:space="0" w:color="auto"/>
              <w:bottom w:val="single" w:sz="4" w:space="0" w:color="auto"/>
              <w:right w:val="single" w:sz="4" w:space="0" w:color="auto"/>
            </w:tcBorders>
            <w:vAlign w:val="center"/>
          </w:tcPr>
          <w:p w:rsidR="002D6E81" w:rsidRDefault="002D6E81">
            <w:pPr>
              <w:spacing w:line="340" w:lineRule="exact"/>
            </w:pPr>
          </w:p>
        </w:tc>
        <w:tc>
          <w:tcPr>
            <w:tcW w:w="4405" w:type="dxa"/>
            <w:gridSpan w:val="9"/>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1770" w:type="dxa"/>
            <w:vMerge/>
            <w:tcBorders>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1797" w:type="dxa"/>
            <w:tcBorders>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r w:rsidR="002D6E81">
        <w:trPr>
          <w:trHeight w:val="457"/>
          <w:jc w:val="center"/>
        </w:trPr>
        <w:tc>
          <w:tcPr>
            <w:tcW w:w="9639" w:type="dxa"/>
            <w:gridSpan w:val="13"/>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jc w:val="center"/>
              <w:rPr>
                <w:rFonts w:ascii="仿宋_GB2312" w:eastAsia="仿宋_GB2312" w:hAnsi="仿宋_GB2312" w:cs="仿宋_GB2312"/>
                <w:kern w:val="0"/>
                <w:sz w:val="24"/>
                <w:szCs w:val="20"/>
              </w:rPr>
            </w:pPr>
            <w:r>
              <w:rPr>
                <w:rFonts w:ascii="仿宋_GB2312" w:eastAsia="仿宋_GB2312" w:hAnsi="仿宋_GB2312" w:cs="仿宋_GB2312" w:hint="eastAsia"/>
                <w:b/>
                <w:bCs/>
                <w:kern w:val="0"/>
                <w:sz w:val="24"/>
                <w:szCs w:val="20"/>
              </w:rPr>
              <w:t>比对数据及结果判断</w:t>
            </w:r>
          </w:p>
        </w:tc>
      </w:tr>
      <w:tr w:rsidR="002D6E81">
        <w:trPr>
          <w:trHeight w:val="388"/>
          <w:jc w:val="center"/>
        </w:trPr>
        <w:tc>
          <w:tcPr>
            <w:tcW w:w="1085" w:type="dxa"/>
            <w:vMerge w:val="restart"/>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b/>
                <w:bCs/>
                <w:kern w:val="0"/>
              </w:rPr>
            </w:pPr>
            <w:r>
              <w:rPr>
                <w:rFonts w:ascii="仿宋_GB2312" w:eastAsia="仿宋_GB2312" w:hAnsi="仿宋_GB2312" w:cs="仿宋_GB2312" w:hint="eastAsia"/>
                <w:b/>
                <w:bCs/>
                <w:kern w:val="0"/>
              </w:rPr>
              <w:t>检测</w:t>
            </w:r>
          </w:p>
          <w:p w:rsidR="002D6E81" w:rsidRDefault="005F0B1F">
            <w:pPr>
              <w:spacing w:line="340" w:lineRule="exact"/>
              <w:rPr>
                <w:rFonts w:ascii="仿宋_GB2312" w:eastAsia="仿宋_GB2312" w:hAnsi="仿宋_GB2312" w:cs="仿宋_GB2312"/>
                <w:b/>
                <w:bCs/>
                <w:kern w:val="0"/>
                <w:sz w:val="24"/>
                <w:szCs w:val="20"/>
              </w:rPr>
            </w:pPr>
            <w:r>
              <w:rPr>
                <w:rFonts w:ascii="仿宋_GB2312" w:eastAsia="仿宋_GB2312" w:hAnsi="仿宋_GB2312" w:cs="仿宋_GB2312" w:hint="eastAsia"/>
                <w:b/>
                <w:bCs/>
                <w:kern w:val="0"/>
              </w:rPr>
              <w:t>项目</w:t>
            </w:r>
          </w:p>
        </w:tc>
        <w:tc>
          <w:tcPr>
            <w:tcW w:w="1864" w:type="dxa"/>
            <w:gridSpan w:val="4"/>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jc w:val="center"/>
              <w:rPr>
                <w:rFonts w:ascii="仿宋_GB2312" w:eastAsia="仿宋_GB2312" w:hAnsi="仿宋_GB2312" w:cs="仿宋_GB2312"/>
                <w:b/>
                <w:bCs/>
                <w:kern w:val="0"/>
                <w:sz w:val="24"/>
                <w:szCs w:val="20"/>
              </w:rPr>
            </w:pPr>
            <w:r>
              <w:rPr>
                <w:rFonts w:ascii="仿宋_GB2312" w:eastAsia="仿宋_GB2312" w:hAnsi="仿宋_GB2312" w:cs="仿宋_GB2312" w:hint="eastAsia"/>
                <w:b/>
                <w:bCs/>
                <w:kern w:val="0"/>
                <w:sz w:val="24"/>
                <w:szCs w:val="20"/>
              </w:rPr>
              <w:t>检测仪器</w:t>
            </w:r>
          </w:p>
        </w:tc>
        <w:tc>
          <w:tcPr>
            <w:tcW w:w="3123" w:type="dxa"/>
            <w:gridSpan w:val="6"/>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jc w:val="center"/>
              <w:rPr>
                <w:rFonts w:ascii="仿宋_GB2312" w:eastAsia="仿宋_GB2312" w:hAnsi="仿宋_GB2312" w:cs="仿宋_GB2312"/>
                <w:kern w:val="0"/>
                <w:sz w:val="24"/>
                <w:szCs w:val="20"/>
              </w:rPr>
            </w:pPr>
            <w:r>
              <w:rPr>
                <w:rFonts w:ascii="仿宋_GB2312" w:eastAsia="仿宋_GB2312" w:hAnsi="仿宋_GB2312" w:cs="仿宋_GB2312" w:hint="eastAsia"/>
                <w:b/>
                <w:bCs/>
                <w:kern w:val="0"/>
                <w:sz w:val="24"/>
                <w:szCs w:val="20"/>
              </w:rPr>
              <w:t>水质在线监测设备</w:t>
            </w:r>
          </w:p>
        </w:tc>
        <w:tc>
          <w:tcPr>
            <w:tcW w:w="3567"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检测人</w:t>
            </w:r>
            <w:r>
              <w:rPr>
                <w:rFonts w:ascii="仿宋_GB2312" w:eastAsia="仿宋_GB2312" w:hAnsi="仿宋_GB2312" w:cs="仿宋_GB2312" w:hint="eastAsia"/>
                <w:b/>
                <w:bCs/>
                <w:kern w:val="0"/>
                <w:sz w:val="24"/>
                <w:szCs w:val="24"/>
              </w:rPr>
              <w:t>签名</w:t>
            </w:r>
          </w:p>
        </w:tc>
      </w:tr>
      <w:tr w:rsidR="002D6E81">
        <w:trPr>
          <w:trHeight w:val="457"/>
          <w:jc w:val="center"/>
        </w:trPr>
        <w:tc>
          <w:tcPr>
            <w:tcW w:w="1085" w:type="dxa"/>
            <w:vMerge/>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582"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kern w:val="0"/>
              </w:rPr>
            </w:pPr>
            <w:r>
              <w:rPr>
                <w:rFonts w:ascii="仿宋_GB2312" w:eastAsia="仿宋_GB2312" w:hAnsi="仿宋_GB2312" w:cs="仿宋_GB2312" w:hint="eastAsia"/>
                <w:kern w:val="0"/>
              </w:rPr>
              <w:t>1</w:t>
            </w:r>
            <w:r>
              <w:rPr>
                <w:rFonts w:ascii="仿宋_GB2312" w:eastAsia="仿宋_GB2312" w:hAnsi="仿宋_GB2312" w:cs="仿宋_GB2312" w:hint="eastAsia"/>
                <w:kern w:val="0"/>
              </w:rPr>
              <w:t>次</w:t>
            </w:r>
          </w:p>
        </w:tc>
        <w:tc>
          <w:tcPr>
            <w:tcW w:w="573"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kern w:val="0"/>
              </w:rPr>
            </w:pPr>
            <w:r>
              <w:rPr>
                <w:rFonts w:ascii="仿宋_GB2312" w:eastAsia="仿宋_GB2312" w:hAnsi="仿宋_GB2312" w:cs="仿宋_GB2312" w:hint="eastAsia"/>
                <w:kern w:val="0"/>
              </w:rPr>
              <w:t>2</w:t>
            </w:r>
            <w:r>
              <w:rPr>
                <w:rFonts w:ascii="仿宋_GB2312" w:eastAsia="仿宋_GB2312" w:hAnsi="仿宋_GB2312" w:cs="仿宋_GB2312" w:hint="eastAsia"/>
                <w:kern w:val="0"/>
              </w:rPr>
              <w:t>次</w:t>
            </w:r>
          </w:p>
        </w:tc>
        <w:tc>
          <w:tcPr>
            <w:tcW w:w="709"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kern w:val="0"/>
              </w:rPr>
            </w:pPr>
            <w:r>
              <w:rPr>
                <w:rFonts w:ascii="仿宋_GB2312" w:eastAsia="仿宋_GB2312" w:hAnsi="仿宋_GB2312" w:cs="仿宋_GB2312" w:hint="eastAsia"/>
                <w:kern w:val="0"/>
              </w:rPr>
              <w:t>均</w:t>
            </w:r>
            <w:r>
              <w:rPr>
                <w:rFonts w:ascii="仿宋_GB2312" w:eastAsia="仿宋_GB2312" w:hAnsi="仿宋_GB2312" w:cs="仿宋_GB2312" w:hint="eastAsia"/>
                <w:kern w:val="0"/>
              </w:rPr>
              <w:t>值</w:t>
            </w:r>
          </w:p>
        </w:tc>
        <w:tc>
          <w:tcPr>
            <w:tcW w:w="577"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kern w:val="0"/>
              </w:rPr>
            </w:pPr>
            <w:r>
              <w:rPr>
                <w:rFonts w:ascii="仿宋_GB2312" w:eastAsia="仿宋_GB2312" w:hAnsi="仿宋_GB2312" w:cs="仿宋_GB2312" w:hint="eastAsia"/>
                <w:kern w:val="0"/>
              </w:rPr>
              <w:t>1</w:t>
            </w:r>
            <w:r>
              <w:rPr>
                <w:rFonts w:ascii="仿宋_GB2312" w:eastAsia="仿宋_GB2312" w:hAnsi="仿宋_GB2312" w:cs="仿宋_GB2312" w:hint="eastAsia"/>
                <w:kern w:val="0"/>
              </w:rPr>
              <w:t>次</w:t>
            </w:r>
          </w:p>
        </w:tc>
        <w:tc>
          <w:tcPr>
            <w:tcW w:w="564"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kern w:val="0"/>
              </w:rPr>
            </w:pPr>
            <w:r>
              <w:rPr>
                <w:rFonts w:ascii="仿宋_GB2312" w:eastAsia="仿宋_GB2312" w:hAnsi="仿宋_GB2312" w:cs="仿宋_GB2312" w:hint="eastAsia"/>
                <w:kern w:val="0"/>
              </w:rPr>
              <w:t>2</w:t>
            </w:r>
            <w:r>
              <w:rPr>
                <w:rFonts w:ascii="仿宋_GB2312" w:eastAsia="仿宋_GB2312" w:hAnsi="仿宋_GB2312" w:cs="仿宋_GB2312" w:hint="eastAsia"/>
                <w:kern w:val="0"/>
              </w:rPr>
              <w:t>次</w:t>
            </w:r>
          </w:p>
        </w:tc>
        <w:tc>
          <w:tcPr>
            <w:tcW w:w="691"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kern w:val="0"/>
              </w:rPr>
            </w:pPr>
            <w:r>
              <w:rPr>
                <w:rFonts w:ascii="仿宋_GB2312" w:eastAsia="仿宋_GB2312" w:hAnsi="仿宋_GB2312" w:cs="仿宋_GB2312" w:hint="eastAsia"/>
                <w:kern w:val="0"/>
              </w:rPr>
              <w:t>均值</w:t>
            </w:r>
          </w:p>
        </w:tc>
        <w:tc>
          <w:tcPr>
            <w:tcW w:w="654" w:type="dxa"/>
            <w:gridSpan w:val="2"/>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kern w:val="0"/>
              </w:rPr>
            </w:pPr>
            <w:r>
              <w:rPr>
                <w:rFonts w:ascii="仿宋_GB2312" w:eastAsia="仿宋_GB2312" w:hAnsi="仿宋_GB2312" w:cs="仿宋_GB2312" w:hint="eastAsia"/>
                <w:kern w:val="0"/>
              </w:rPr>
              <w:t>误差</w:t>
            </w:r>
          </w:p>
        </w:tc>
        <w:tc>
          <w:tcPr>
            <w:tcW w:w="637"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kern w:val="0"/>
              </w:rPr>
            </w:pPr>
            <w:r>
              <w:rPr>
                <w:rFonts w:ascii="仿宋_GB2312" w:eastAsia="仿宋_GB2312" w:hAnsi="仿宋_GB2312" w:cs="仿宋_GB2312" w:hint="eastAsia"/>
                <w:kern w:val="0"/>
              </w:rPr>
              <w:t>判断</w:t>
            </w:r>
          </w:p>
        </w:tc>
        <w:tc>
          <w:tcPr>
            <w:tcW w:w="3567" w:type="dxa"/>
            <w:gridSpan w:val="2"/>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r w:rsidR="002D6E81">
        <w:trPr>
          <w:trHeight w:val="321"/>
          <w:jc w:val="center"/>
        </w:trPr>
        <w:tc>
          <w:tcPr>
            <w:tcW w:w="1085"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kern w:val="0"/>
                <w:sz w:val="24"/>
                <w:szCs w:val="20"/>
              </w:rPr>
            </w:pPr>
            <w:r>
              <w:rPr>
                <w:rFonts w:ascii="仿宋_GB2312" w:eastAsia="仿宋_GB2312" w:hAnsi="仿宋_GB2312" w:cs="仿宋_GB2312" w:hint="eastAsia"/>
                <w:kern w:val="0"/>
                <w:sz w:val="24"/>
                <w:szCs w:val="20"/>
              </w:rPr>
              <w:t>PH</w:t>
            </w:r>
            <w:r>
              <w:rPr>
                <w:rFonts w:ascii="仿宋_GB2312" w:eastAsia="仿宋_GB2312" w:hAnsi="仿宋_GB2312" w:cs="仿宋_GB2312" w:hint="eastAsia"/>
                <w:kern w:val="0"/>
                <w:sz w:val="24"/>
                <w:szCs w:val="20"/>
              </w:rPr>
              <w:t>值</w:t>
            </w:r>
          </w:p>
        </w:tc>
        <w:tc>
          <w:tcPr>
            <w:tcW w:w="582"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573" w:type="dxa"/>
            <w:gridSpan w:val="2"/>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577"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564"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691"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654" w:type="dxa"/>
            <w:gridSpan w:val="2"/>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637"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3567" w:type="dxa"/>
            <w:gridSpan w:val="2"/>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r w:rsidR="002D6E81">
        <w:trPr>
          <w:trHeight w:val="293"/>
          <w:jc w:val="center"/>
        </w:trPr>
        <w:tc>
          <w:tcPr>
            <w:tcW w:w="1085"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kern w:val="0"/>
                <w:sz w:val="24"/>
                <w:szCs w:val="20"/>
              </w:rPr>
            </w:pPr>
            <w:r>
              <w:rPr>
                <w:rFonts w:ascii="仿宋_GB2312" w:eastAsia="仿宋_GB2312" w:hAnsi="仿宋_GB2312" w:cs="仿宋_GB2312" w:hint="eastAsia"/>
                <w:kern w:val="0"/>
                <w:sz w:val="24"/>
                <w:szCs w:val="20"/>
              </w:rPr>
              <w:t>浑浊度</w:t>
            </w:r>
          </w:p>
        </w:tc>
        <w:tc>
          <w:tcPr>
            <w:tcW w:w="582"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573" w:type="dxa"/>
            <w:gridSpan w:val="2"/>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577"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564"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691"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654" w:type="dxa"/>
            <w:gridSpan w:val="2"/>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637"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3567" w:type="dxa"/>
            <w:gridSpan w:val="2"/>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r w:rsidR="002D6E81">
        <w:trPr>
          <w:trHeight w:val="265"/>
          <w:jc w:val="center"/>
        </w:trPr>
        <w:tc>
          <w:tcPr>
            <w:tcW w:w="1085"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kern w:val="0"/>
                <w:sz w:val="24"/>
                <w:szCs w:val="20"/>
              </w:rPr>
            </w:pPr>
            <w:r>
              <w:rPr>
                <w:rFonts w:ascii="仿宋_GB2312" w:eastAsia="仿宋_GB2312" w:hAnsi="仿宋_GB2312" w:cs="仿宋_GB2312" w:hint="eastAsia"/>
                <w:kern w:val="0"/>
                <w:sz w:val="24"/>
                <w:szCs w:val="20"/>
              </w:rPr>
              <w:t>余氯</w:t>
            </w:r>
          </w:p>
        </w:tc>
        <w:tc>
          <w:tcPr>
            <w:tcW w:w="582"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573" w:type="dxa"/>
            <w:gridSpan w:val="2"/>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577"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564"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691"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654" w:type="dxa"/>
            <w:gridSpan w:val="2"/>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637"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3567" w:type="dxa"/>
            <w:gridSpan w:val="2"/>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r w:rsidR="002D6E81">
        <w:trPr>
          <w:trHeight w:val="311"/>
          <w:jc w:val="center"/>
        </w:trPr>
        <w:tc>
          <w:tcPr>
            <w:tcW w:w="1085"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kern w:val="0"/>
                <w:sz w:val="24"/>
                <w:szCs w:val="20"/>
              </w:rPr>
            </w:pPr>
            <w:r>
              <w:rPr>
                <w:rFonts w:ascii="仿宋_GB2312" w:eastAsia="仿宋_GB2312" w:hAnsi="仿宋_GB2312" w:cs="仿宋_GB2312" w:hint="eastAsia"/>
                <w:kern w:val="0"/>
              </w:rPr>
              <w:t>二氧化氯</w:t>
            </w:r>
          </w:p>
        </w:tc>
        <w:tc>
          <w:tcPr>
            <w:tcW w:w="582"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573" w:type="dxa"/>
            <w:gridSpan w:val="2"/>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577"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564"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691"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654" w:type="dxa"/>
            <w:gridSpan w:val="2"/>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637"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3567" w:type="dxa"/>
            <w:gridSpan w:val="2"/>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r w:rsidR="002D6E81">
        <w:trPr>
          <w:trHeight w:val="310"/>
          <w:jc w:val="center"/>
        </w:trPr>
        <w:tc>
          <w:tcPr>
            <w:tcW w:w="1085"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kern w:val="0"/>
                <w:sz w:val="24"/>
                <w:szCs w:val="20"/>
              </w:rPr>
            </w:pPr>
            <w:r>
              <w:rPr>
                <w:rFonts w:ascii="仿宋_GB2312" w:eastAsia="仿宋_GB2312" w:hAnsi="仿宋_GB2312" w:cs="仿宋_GB2312" w:hint="eastAsia"/>
                <w:kern w:val="0"/>
                <w:sz w:val="24"/>
                <w:szCs w:val="20"/>
              </w:rPr>
              <w:t>DTS</w:t>
            </w:r>
          </w:p>
        </w:tc>
        <w:tc>
          <w:tcPr>
            <w:tcW w:w="582"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573" w:type="dxa"/>
            <w:gridSpan w:val="2"/>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577"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564"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691"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654" w:type="dxa"/>
            <w:gridSpan w:val="2"/>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637"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3567" w:type="dxa"/>
            <w:gridSpan w:val="2"/>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r w:rsidR="002D6E81">
        <w:trPr>
          <w:trHeight w:val="302"/>
          <w:jc w:val="center"/>
        </w:trPr>
        <w:tc>
          <w:tcPr>
            <w:tcW w:w="1085"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kern w:val="0"/>
                <w:sz w:val="24"/>
                <w:szCs w:val="20"/>
              </w:rPr>
            </w:pPr>
            <w:r>
              <w:rPr>
                <w:rFonts w:ascii="仿宋_GB2312" w:eastAsia="仿宋_GB2312" w:hAnsi="仿宋_GB2312" w:cs="仿宋_GB2312" w:hint="eastAsia"/>
                <w:kern w:val="0"/>
                <w:sz w:val="24"/>
                <w:szCs w:val="20"/>
              </w:rPr>
              <w:t>色度</w:t>
            </w:r>
          </w:p>
        </w:tc>
        <w:tc>
          <w:tcPr>
            <w:tcW w:w="582"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573" w:type="dxa"/>
            <w:gridSpan w:val="2"/>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577"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564"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691"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654" w:type="dxa"/>
            <w:gridSpan w:val="2"/>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637"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3567" w:type="dxa"/>
            <w:gridSpan w:val="2"/>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r w:rsidR="002D6E81">
        <w:trPr>
          <w:trHeight w:val="356"/>
          <w:jc w:val="center"/>
        </w:trPr>
        <w:tc>
          <w:tcPr>
            <w:tcW w:w="1085"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kern w:val="0"/>
                <w:sz w:val="24"/>
                <w:szCs w:val="20"/>
              </w:rPr>
            </w:pPr>
            <w:r>
              <w:rPr>
                <w:rFonts w:ascii="仿宋_GB2312" w:eastAsia="仿宋_GB2312" w:hAnsi="仿宋_GB2312" w:cs="仿宋_GB2312" w:hint="eastAsia"/>
                <w:kern w:val="0"/>
              </w:rPr>
              <w:t>增加项目</w:t>
            </w:r>
          </w:p>
        </w:tc>
        <w:tc>
          <w:tcPr>
            <w:tcW w:w="582"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573" w:type="dxa"/>
            <w:gridSpan w:val="2"/>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577"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564"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691"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654" w:type="dxa"/>
            <w:gridSpan w:val="2"/>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637"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3567" w:type="dxa"/>
            <w:gridSpan w:val="2"/>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r w:rsidR="002D6E81">
        <w:trPr>
          <w:trHeight w:val="457"/>
          <w:jc w:val="center"/>
        </w:trPr>
        <w:tc>
          <w:tcPr>
            <w:tcW w:w="1085"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582"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573" w:type="dxa"/>
            <w:gridSpan w:val="2"/>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577"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564"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691"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654" w:type="dxa"/>
            <w:gridSpan w:val="2"/>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637"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c>
          <w:tcPr>
            <w:tcW w:w="3567" w:type="dxa"/>
            <w:gridSpan w:val="2"/>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r w:rsidR="002D6E81">
        <w:trPr>
          <w:trHeight w:val="457"/>
          <w:jc w:val="center"/>
        </w:trPr>
        <w:tc>
          <w:tcPr>
            <w:tcW w:w="9639" w:type="dxa"/>
            <w:gridSpan w:val="13"/>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0"/>
              </w:rPr>
              <w:lastRenderedPageBreak/>
              <w:t>现场水样比对结果误差</w:t>
            </w:r>
            <w:r>
              <w:rPr>
                <w:rFonts w:ascii="仿宋_GB2312" w:eastAsia="仿宋_GB2312" w:hAnsi="仿宋_GB2312" w:cs="仿宋_GB2312" w:hint="eastAsia"/>
                <w:b/>
                <w:bCs/>
                <w:kern w:val="0"/>
                <w:sz w:val="24"/>
                <w:szCs w:val="20"/>
              </w:rPr>
              <w:t>合格</w:t>
            </w:r>
            <w:r>
              <w:rPr>
                <w:rFonts w:ascii="仿宋_GB2312" w:eastAsia="仿宋_GB2312" w:hAnsi="仿宋_GB2312" w:cs="仿宋_GB2312" w:hint="eastAsia"/>
                <w:b/>
                <w:bCs/>
                <w:kern w:val="0"/>
                <w:sz w:val="24"/>
                <w:szCs w:val="20"/>
              </w:rPr>
              <w:t>范围</w:t>
            </w:r>
          </w:p>
        </w:tc>
      </w:tr>
      <w:tr w:rsidR="002D6E81">
        <w:trPr>
          <w:trHeight w:val="449"/>
          <w:jc w:val="center"/>
        </w:trPr>
        <w:tc>
          <w:tcPr>
            <w:tcW w:w="9639" w:type="dxa"/>
            <w:gridSpan w:val="13"/>
            <w:tcBorders>
              <w:top w:val="single" w:sz="4" w:space="0" w:color="auto"/>
              <w:left w:val="single" w:sz="4" w:space="0" w:color="auto"/>
              <w:bottom w:val="single" w:sz="4" w:space="0" w:color="auto"/>
              <w:right w:val="single" w:sz="4" w:space="0" w:color="auto"/>
            </w:tcBorders>
            <w:vAlign w:val="center"/>
          </w:tcPr>
          <w:p w:rsidR="002D6E81" w:rsidRDefault="005F0B1F">
            <w:pPr>
              <w:rPr>
                <w:rFonts w:ascii="仿宋_GB2312" w:eastAsia="仿宋_GB2312" w:hAnsi="仿宋_GB2312" w:cs="仿宋_GB2312"/>
                <w:kern w:val="0"/>
                <w:sz w:val="22"/>
                <w:szCs w:val="22"/>
              </w:rPr>
            </w:pPr>
            <w:r>
              <w:rPr>
                <w:rFonts w:ascii="仿宋_GB2312" w:eastAsia="仿宋_GB2312" w:hAnsi="仿宋_GB2312" w:cs="仿宋_GB2312" w:hint="eastAsia"/>
                <w:b/>
                <w:bCs/>
                <w:kern w:val="0"/>
                <w:sz w:val="22"/>
                <w:szCs w:val="22"/>
              </w:rPr>
              <w:t>pH</w:t>
            </w:r>
            <w:r>
              <w:rPr>
                <w:rFonts w:ascii="仿宋_GB2312" w:eastAsia="仿宋_GB2312" w:hAnsi="仿宋_GB2312" w:cs="仿宋_GB2312" w:hint="eastAsia"/>
                <w:b/>
                <w:bCs/>
                <w:kern w:val="0"/>
                <w:sz w:val="22"/>
                <w:szCs w:val="22"/>
              </w:rPr>
              <w:t>值：</w:t>
            </w:r>
            <w:r>
              <w:rPr>
                <w:rFonts w:ascii="仿宋_GB2312" w:eastAsia="仿宋_GB2312" w:hAnsi="仿宋_GB2312" w:cs="仿宋_GB2312" w:hint="eastAsia"/>
                <w:kern w:val="0"/>
                <w:sz w:val="22"/>
                <w:szCs w:val="22"/>
              </w:rPr>
              <w:t xml:space="preserve"> </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0.2pH</w:t>
            </w:r>
            <w:r>
              <w:rPr>
                <w:rFonts w:ascii="仿宋_GB2312" w:eastAsia="仿宋_GB2312" w:hAnsi="仿宋_GB2312" w:cs="仿宋_GB2312" w:hint="eastAsia"/>
                <w:kern w:val="0"/>
                <w:sz w:val="22"/>
                <w:szCs w:val="22"/>
              </w:rPr>
              <w:t>；</w:t>
            </w:r>
          </w:p>
          <w:p w:rsidR="002D6E81" w:rsidRDefault="005F0B1F">
            <w:pPr>
              <w:ind w:left="883" w:hangingChars="400" w:hanging="883"/>
              <w:rPr>
                <w:rFonts w:ascii="仿宋_GB2312" w:eastAsia="仿宋_GB2312" w:hAnsi="仿宋_GB2312" w:cs="仿宋_GB2312"/>
                <w:kern w:val="0"/>
                <w:sz w:val="22"/>
                <w:szCs w:val="22"/>
              </w:rPr>
            </w:pPr>
            <w:r>
              <w:rPr>
                <w:rFonts w:ascii="仿宋_GB2312" w:eastAsia="仿宋_GB2312" w:hAnsi="仿宋_GB2312" w:cs="仿宋_GB2312" w:hint="eastAsia"/>
                <w:b/>
                <w:bCs/>
                <w:kern w:val="0"/>
                <w:sz w:val="22"/>
                <w:szCs w:val="22"/>
              </w:rPr>
              <w:t>浑浊度</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0.15NTU</w:t>
            </w:r>
            <w:r>
              <w:rPr>
                <w:rFonts w:ascii="仿宋_GB2312" w:eastAsia="仿宋_GB2312" w:hAnsi="仿宋_GB2312" w:cs="仿宋_GB2312" w:hint="eastAsia"/>
                <w:kern w:val="0"/>
                <w:sz w:val="22"/>
                <w:szCs w:val="22"/>
              </w:rPr>
              <w:t>（实际水样的标准方法检测值≤</w:t>
            </w:r>
            <w:r>
              <w:rPr>
                <w:rFonts w:ascii="仿宋_GB2312" w:eastAsia="仿宋_GB2312" w:hAnsi="仿宋_GB2312" w:cs="仿宋_GB2312" w:hint="eastAsia"/>
                <w:kern w:val="0"/>
                <w:sz w:val="22"/>
                <w:szCs w:val="22"/>
              </w:rPr>
              <w:t>0.3NTU</w:t>
            </w:r>
            <w:r>
              <w:rPr>
                <w:rFonts w:ascii="仿宋_GB2312" w:eastAsia="仿宋_GB2312" w:hAnsi="仿宋_GB2312" w:cs="仿宋_GB2312" w:hint="eastAsia"/>
                <w:kern w:val="0"/>
                <w:sz w:val="22"/>
                <w:szCs w:val="22"/>
              </w:rPr>
              <w:t>时）；±</w:t>
            </w:r>
            <w:r>
              <w:rPr>
                <w:rFonts w:ascii="仿宋_GB2312" w:eastAsia="仿宋_GB2312" w:hAnsi="仿宋_GB2312" w:cs="仿宋_GB2312" w:hint="eastAsia"/>
                <w:kern w:val="0"/>
                <w:sz w:val="22"/>
                <w:szCs w:val="22"/>
              </w:rPr>
              <w:t>0.1NTU</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0.3NTU&lt;</w:t>
            </w:r>
            <w:r>
              <w:rPr>
                <w:rFonts w:ascii="仿宋_GB2312" w:eastAsia="仿宋_GB2312" w:hAnsi="仿宋_GB2312" w:cs="仿宋_GB2312" w:hint="eastAsia"/>
                <w:kern w:val="0"/>
                <w:sz w:val="22"/>
                <w:szCs w:val="22"/>
              </w:rPr>
              <w:t>实际水样的标准方法检测值≤</w:t>
            </w:r>
            <w:r>
              <w:rPr>
                <w:rFonts w:ascii="仿宋_GB2312" w:eastAsia="仿宋_GB2312" w:hAnsi="仿宋_GB2312" w:cs="仿宋_GB2312" w:hint="eastAsia"/>
                <w:kern w:val="0"/>
                <w:sz w:val="22"/>
                <w:szCs w:val="22"/>
              </w:rPr>
              <w:t>1NTU</w:t>
            </w:r>
            <w:r>
              <w:rPr>
                <w:rFonts w:ascii="仿宋_GB2312" w:eastAsia="仿宋_GB2312" w:hAnsi="仿宋_GB2312" w:cs="仿宋_GB2312" w:hint="eastAsia"/>
                <w:kern w:val="0"/>
                <w:sz w:val="22"/>
                <w:szCs w:val="22"/>
              </w:rPr>
              <w:t>时）；±</w:t>
            </w:r>
            <w:r>
              <w:rPr>
                <w:rFonts w:ascii="仿宋_GB2312" w:eastAsia="仿宋_GB2312" w:hAnsi="仿宋_GB2312" w:cs="仿宋_GB2312" w:hint="eastAsia"/>
                <w:kern w:val="0"/>
                <w:sz w:val="22"/>
                <w:szCs w:val="22"/>
              </w:rPr>
              <w:t>10%</w:t>
            </w:r>
            <w:r>
              <w:rPr>
                <w:rFonts w:ascii="仿宋_GB2312" w:eastAsia="仿宋_GB2312" w:hAnsi="仿宋_GB2312" w:cs="仿宋_GB2312" w:hint="eastAsia"/>
                <w:kern w:val="0"/>
                <w:sz w:val="22"/>
                <w:szCs w:val="22"/>
              </w:rPr>
              <w:t>（实际水样的标准方法检测值</w:t>
            </w:r>
            <w:r>
              <w:rPr>
                <w:rFonts w:ascii="仿宋_GB2312" w:eastAsia="仿宋_GB2312" w:hAnsi="仿宋_GB2312" w:cs="仿宋_GB2312" w:hint="eastAsia"/>
                <w:kern w:val="0"/>
                <w:sz w:val="22"/>
                <w:szCs w:val="22"/>
              </w:rPr>
              <w:t>&gt;1NTU</w:t>
            </w:r>
            <w:r>
              <w:rPr>
                <w:rFonts w:ascii="仿宋_GB2312" w:eastAsia="仿宋_GB2312" w:hAnsi="仿宋_GB2312" w:cs="仿宋_GB2312" w:hint="eastAsia"/>
                <w:kern w:val="0"/>
                <w:sz w:val="22"/>
                <w:szCs w:val="22"/>
              </w:rPr>
              <w:t>时）；</w:t>
            </w:r>
          </w:p>
          <w:p w:rsidR="002D6E81" w:rsidRDefault="005F0B1F">
            <w:pPr>
              <w:ind w:left="883" w:hangingChars="400" w:hanging="883"/>
              <w:rPr>
                <w:rFonts w:ascii="仿宋_GB2312" w:eastAsia="仿宋_GB2312" w:hAnsi="仿宋_GB2312" w:cs="仿宋_GB2312"/>
                <w:kern w:val="0"/>
                <w:sz w:val="22"/>
                <w:szCs w:val="22"/>
              </w:rPr>
            </w:pPr>
            <w:r>
              <w:rPr>
                <w:rFonts w:ascii="仿宋_GB2312" w:eastAsia="仿宋_GB2312" w:hAnsi="仿宋_GB2312" w:cs="仿宋_GB2312" w:hint="eastAsia"/>
                <w:b/>
                <w:bCs/>
                <w:kern w:val="0"/>
                <w:sz w:val="22"/>
                <w:szCs w:val="22"/>
              </w:rPr>
              <w:t>余氯：</w:t>
            </w:r>
            <w:r>
              <w:rPr>
                <w:rFonts w:ascii="仿宋_GB2312" w:eastAsia="仿宋_GB2312" w:hAnsi="仿宋_GB2312" w:cs="仿宋_GB2312" w:hint="eastAsia"/>
                <w:kern w:val="0"/>
                <w:sz w:val="22"/>
                <w:szCs w:val="22"/>
              </w:rPr>
              <w:t xml:space="preserve"> </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0.02mg/L</w:t>
            </w:r>
            <w:r>
              <w:rPr>
                <w:rFonts w:ascii="仿宋_GB2312" w:eastAsia="仿宋_GB2312" w:hAnsi="仿宋_GB2312" w:cs="仿宋_GB2312" w:hint="eastAsia"/>
                <w:kern w:val="0"/>
                <w:sz w:val="22"/>
                <w:szCs w:val="22"/>
              </w:rPr>
              <w:t>（实际水样的标准方法检测值≤</w:t>
            </w:r>
            <w:r>
              <w:rPr>
                <w:rFonts w:ascii="仿宋_GB2312" w:eastAsia="仿宋_GB2312" w:hAnsi="仿宋_GB2312" w:cs="仿宋_GB2312" w:hint="eastAsia"/>
                <w:kern w:val="0"/>
                <w:sz w:val="22"/>
                <w:szCs w:val="22"/>
              </w:rPr>
              <w:t>0.2mg/L</w:t>
            </w:r>
            <w:r>
              <w:rPr>
                <w:rFonts w:ascii="仿宋_GB2312" w:eastAsia="仿宋_GB2312" w:hAnsi="仿宋_GB2312" w:cs="仿宋_GB2312" w:hint="eastAsia"/>
                <w:kern w:val="0"/>
                <w:sz w:val="22"/>
                <w:szCs w:val="22"/>
              </w:rPr>
              <w:t>时）；±</w:t>
            </w:r>
            <w:r>
              <w:rPr>
                <w:rFonts w:ascii="仿宋_GB2312" w:eastAsia="仿宋_GB2312" w:hAnsi="仿宋_GB2312" w:cs="仿宋_GB2312" w:hint="eastAsia"/>
                <w:kern w:val="0"/>
                <w:sz w:val="22"/>
                <w:szCs w:val="22"/>
              </w:rPr>
              <w:t>10%</w:t>
            </w:r>
            <w:r>
              <w:rPr>
                <w:rFonts w:ascii="仿宋_GB2312" w:eastAsia="仿宋_GB2312" w:hAnsi="仿宋_GB2312" w:cs="仿宋_GB2312" w:hint="eastAsia"/>
                <w:kern w:val="0"/>
                <w:sz w:val="22"/>
                <w:szCs w:val="22"/>
              </w:rPr>
              <w:t>（实际水样的标准方法检测值</w:t>
            </w:r>
            <w:r>
              <w:rPr>
                <w:rFonts w:ascii="仿宋_GB2312" w:eastAsia="仿宋_GB2312" w:hAnsi="仿宋_GB2312" w:cs="仿宋_GB2312" w:hint="eastAsia"/>
                <w:kern w:val="0"/>
                <w:sz w:val="22"/>
                <w:szCs w:val="22"/>
              </w:rPr>
              <w:t>&gt;0.2mg/L</w:t>
            </w:r>
            <w:r>
              <w:rPr>
                <w:rFonts w:ascii="仿宋_GB2312" w:eastAsia="仿宋_GB2312" w:hAnsi="仿宋_GB2312" w:cs="仿宋_GB2312" w:hint="eastAsia"/>
                <w:kern w:val="0"/>
                <w:sz w:val="22"/>
                <w:szCs w:val="22"/>
              </w:rPr>
              <w:t>时）；</w:t>
            </w:r>
          </w:p>
          <w:p w:rsidR="002D6E81" w:rsidRDefault="005F0B1F">
            <w:pPr>
              <w:ind w:left="1104" w:hangingChars="500" w:hanging="1104"/>
            </w:pPr>
            <w:r>
              <w:rPr>
                <w:rFonts w:ascii="仿宋_GB2312" w:eastAsia="仿宋_GB2312" w:hAnsi="仿宋_GB2312" w:cs="仿宋_GB2312" w:hint="eastAsia"/>
                <w:b/>
                <w:bCs/>
                <w:kern w:val="0"/>
                <w:sz w:val="22"/>
                <w:szCs w:val="22"/>
              </w:rPr>
              <w:t>二氧化氯：</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0.02mg/L</w:t>
            </w:r>
            <w:r>
              <w:rPr>
                <w:rFonts w:ascii="仿宋_GB2312" w:eastAsia="仿宋_GB2312" w:hAnsi="仿宋_GB2312" w:cs="仿宋_GB2312" w:hint="eastAsia"/>
                <w:kern w:val="0"/>
                <w:sz w:val="22"/>
                <w:szCs w:val="22"/>
              </w:rPr>
              <w:t>（实际水样的标准方法检测值≤</w:t>
            </w:r>
            <w:r>
              <w:rPr>
                <w:rFonts w:ascii="仿宋_GB2312" w:eastAsia="仿宋_GB2312" w:hAnsi="仿宋_GB2312" w:cs="仿宋_GB2312" w:hint="eastAsia"/>
                <w:kern w:val="0"/>
                <w:sz w:val="22"/>
                <w:szCs w:val="22"/>
              </w:rPr>
              <w:t>0.1mg/L</w:t>
            </w:r>
            <w:r>
              <w:rPr>
                <w:rFonts w:ascii="仿宋_GB2312" w:eastAsia="仿宋_GB2312" w:hAnsi="仿宋_GB2312" w:cs="仿宋_GB2312" w:hint="eastAsia"/>
                <w:kern w:val="0"/>
                <w:sz w:val="22"/>
                <w:szCs w:val="22"/>
              </w:rPr>
              <w:t>时）；±</w:t>
            </w:r>
            <w:r>
              <w:rPr>
                <w:rFonts w:ascii="仿宋_GB2312" w:eastAsia="仿宋_GB2312" w:hAnsi="仿宋_GB2312" w:cs="仿宋_GB2312" w:hint="eastAsia"/>
                <w:kern w:val="0"/>
                <w:sz w:val="22"/>
                <w:szCs w:val="22"/>
              </w:rPr>
              <w:t>20%</w:t>
            </w:r>
            <w:r>
              <w:rPr>
                <w:rFonts w:ascii="仿宋_GB2312" w:eastAsia="仿宋_GB2312" w:hAnsi="仿宋_GB2312" w:cs="仿宋_GB2312" w:hint="eastAsia"/>
                <w:kern w:val="0"/>
                <w:sz w:val="22"/>
                <w:szCs w:val="22"/>
              </w:rPr>
              <w:t>（实际水样的标准方法检测值</w:t>
            </w:r>
            <w:r>
              <w:rPr>
                <w:rFonts w:ascii="仿宋_GB2312" w:eastAsia="仿宋_GB2312" w:hAnsi="仿宋_GB2312" w:cs="仿宋_GB2312" w:hint="eastAsia"/>
                <w:kern w:val="0"/>
                <w:sz w:val="22"/>
                <w:szCs w:val="22"/>
              </w:rPr>
              <w:t>&gt;0.1mg/L</w:t>
            </w:r>
            <w:r>
              <w:rPr>
                <w:rFonts w:ascii="仿宋_GB2312" w:eastAsia="仿宋_GB2312" w:hAnsi="仿宋_GB2312" w:cs="仿宋_GB2312" w:hint="eastAsia"/>
                <w:kern w:val="0"/>
                <w:sz w:val="22"/>
                <w:szCs w:val="22"/>
              </w:rPr>
              <w:t>时）。</w:t>
            </w:r>
          </w:p>
          <w:p w:rsidR="002D6E81" w:rsidRDefault="005F0B1F">
            <w:pPr>
              <w:ind w:left="964" w:hangingChars="400" w:hanging="964"/>
              <w:rPr>
                <w:rFonts w:ascii="仿宋_GB2312" w:eastAsia="仿宋_GB2312" w:hAnsi="仿宋_GB2312" w:cs="仿宋_GB2312"/>
                <w:kern w:val="0"/>
                <w:sz w:val="24"/>
                <w:szCs w:val="20"/>
              </w:rPr>
            </w:pPr>
            <w:r>
              <w:rPr>
                <w:rFonts w:ascii="仿宋_GB2312" w:eastAsia="仿宋_GB2312" w:hAnsi="仿宋_GB2312" w:cs="仿宋_GB2312" w:hint="eastAsia"/>
                <w:b/>
                <w:bCs/>
                <w:kern w:val="0"/>
                <w:sz w:val="24"/>
                <w:szCs w:val="20"/>
              </w:rPr>
              <w:t>DTS</w:t>
            </w:r>
            <w:r>
              <w:rPr>
                <w:rFonts w:ascii="仿宋_GB2312" w:eastAsia="仿宋_GB2312" w:hAnsi="仿宋_GB2312" w:cs="仿宋_GB2312" w:hint="eastAsia"/>
                <w:b/>
                <w:bCs/>
                <w:kern w:val="0"/>
                <w:sz w:val="24"/>
                <w:szCs w:val="20"/>
              </w:rPr>
              <w:t>：</w:t>
            </w:r>
            <w:r>
              <w:rPr>
                <w:rFonts w:ascii="仿宋_GB2312" w:eastAsia="仿宋_GB2312" w:hAnsi="仿宋_GB2312" w:cs="仿宋_GB2312" w:hint="eastAsia"/>
                <w:b/>
                <w:bCs/>
                <w:kern w:val="0"/>
                <w:sz w:val="24"/>
                <w:szCs w:val="20"/>
              </w:rPr>
              <w:t xml:space="preserve">  </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5%</w:t>
            </w:r>
          </w:p>
        </w:tc>
      </w:tr>
      <w:tr w:rsidR="002D6E81">
        <w:trPr>
          <w:trHeight w:val="867"/>
          <w:jc w:val="center"/>
        </w:trPr>
        <w:tc>
          <w:tcPr>
            <w:tcW w:w="1711" w:type="dxa"/>
            <w:gridSpan w:val="3"/>
            <w:tcBorders>
              <w:top w:val="single" w:sz="4" w:space="0" w:color="auto"/>
              <w:left w:val="single" w:sz="4" w:space="0" w:color="auto"/>
              <w:bottom w:val="single" w:sz="4" w:space="0" w:color="auto"/>
              <w:right w:val="single" w:sz="4" w:space="0" w:color="auto"/>
            </w:tcBorders>
            <w:vAlign w:val="center"/>
          </w:tcPr>
          <w:p w:rsidR="002D6E81" w:rsidRDefault="005F0B1F">
            <w:pPr>
              <w:ind w:left="964" w:hangingChars="400" w:hanging="964"/>
              <w:rPr>
                <w:rFonts w:ascii="仿宋_GB2312" w:eastAsia="仿宋_GB2312" w:hAnsi="仿宋_GB2312" w:cs="仿宋_GB2312"/>
                <w:b/>
                <w:bCs/>
                <w:kern w:val="0"/>
                <w:sz w:val="24"/>
                <w:szCs w:val="20"/>
              </w:rPr>
            </w:pPr>
            <w:r>
              <w:rPr>
                <w:rFonts w:ascii="仿宋_GB2312" w:eastAsia="仿宋_GB2312" w:hAnsi="仿宋_GB2312" w:cs="仿宋_GB2312" w:hint="eastAsia"/>
                <w:b/>
                <w:bCs/>
                <w:kern w:val="0"/>
                <w:sz w:val="24"/>
                <w:szCs w:val="20"/>
              </w:rPr>
              <w:t>抽查意见</w:t>
            </w:r>
          </w:p>
        </w:tc>
        <w:tc>
          <w:tcPr>
            <w:tcW w:w="7928" w:type="dxa"/>
            <w:gridSpan w:val="10"/>
            <w:tcBorders>
              <w:top w:val="single" w:sz="4" w:space="0" w:color="auto"/>
              <w:left w:val="single" w:sz="4" w:space="0" w:color="auto"/>
              <w:bottom w:val="single" w:sz="4" w:space="0" w:color="auto"/>
              <w:right w:val="single" w:sz="4" w:space="0" w:color="auto"/>
            </w:tcBorders>
            <w:vAlign w:val="center"/>
          </w:tcPr>
          <w:p w:rsidR="002D6E81" w:rsidRDefault="002D6E81">
            <w:pPr>
              <w:ind w:left="840" w:hangingChars="400" w:hanging="840"/>
            </w:pPr>
          </w:p>
          <w:p w:rsidR="002D6E81" w:rsidRDefault="002D6E81">
            <w:pPr>
              <w:pStyle w:val="a6"/>
            </w:pPr>
          </w:p>
          <w:p w:rsidR="002D6E81" w:rsidRDefault="005F0B1F">
            <w:pPr>
              <w:pStyle w:val="a6"/>
            </w:pPr>
            <w:r>
              <w:rPr>
                <w:rFonts w:ascii="仿宋_GB2312" w:eastAsia="仿宋_GB2312" w:hAnsi="仿宋_GB2312" w:cs="仿宋_GB2312" w:hint="eastAsia"/>
                <w:b/>
                <w:bCs/>
                <w:kern w:val="0"/>
                <w:sz w:val="24"/>
                <w:szCs w:val="20"/>
              </w:rPr>
              <w:t xml:space="preserve">                     </w:t>
            </w:r>
            <w:r>
              <w:rPr>
                <w:rFonts w:ascii="仿宋_GB2312" w:eastAsia="仿宋_GB2312" w:hAnsi="仿宋_GB2312" w:cs="仿宋_GB2312" w:hint="eastAsia"/>
                <w:kern w:val="0"/>
                <w:sz w:val="21"/>
                <w:szCs w:val="21"/>
              </w:rPr>
              <w:t>卫生监督员签名</w:t>
            </w:r>
            <w:r>
              <w:rPr>
                <w:rFonts w:ascii="仿宋_GB2312" w:eastAsia="仿宋_GB2312" w:hAnsi="仿宋_GB2312" w:cs="仿宋_GB2312" w:hint="eastAsia"/>
                <w:b/>
                <w:bCs/>
                <w:kern w:val="0"/>
                <w:sz w:val="24"/>
                <w:szCs w:val="20"/>
              </w:rPr>
              <w:t>：</w:t>
            </w:r>
            <w:r>
              <w:rPr>
                <w:rFonts w:ascii="仿宋_GB2312" w:eastAsia="仿宋_GB2312" w:hAnsi="仿宋_GB2312" w:cs="仿宋_GB2312" w:hint="eastAsia"/>
                <w:b/>
                <w:bCs/>
                <w:kern w:val="0"/>
                <w:sz w:val="24"/>
                <w:szCs w:val="20"/>
                <w:u w:val="single"/>
              </w:rPr>
              <w:t xml:space="preserve">       </w:t>
            </w:r>
            <w:r>
              <w:rPr>
                <w:rFonts w:ascii="仿宋_GB2312" w:eastAsia="仿宋_GB2312" w:hAnsi="仿宋_GB2312" w:cs="仿宋_GB2312" w:hint="eastAsia"/>
                <w:b/>
                <w:bCs/>
                <w:kern w:val="0"/>
                <w:sz w:val="24"/>
                <w:szCs w:val="20"/>
              </w:rPr>
              <w:t xml:space="preserve">  </w:t>
            </w:r>
            <w:r>
              <w:rPr>
                <w:rFonts w:ascii="仿宋_GB2312" w:eastAsia="仿宋_GB2312" w:hAnsi="仿宋_GB2312" w:cs="仿宋_GB2312" w:hint="eastAsia"/>
                <w:b/>
                <w:bCs/>
                <w:kern w:val="0"/>
                <w:sz w:val="24"/>
                <w:szCs w:val="20"/>
                <w:u w:val="single"/>
              </w:rPr>
              <w:t xml:space="preserve">       </w:t>
            </w:r>
            <w:r>
              <w:rPr>
                <w:rFonts w:ascii="仿宋_GB2312" w:eastAsia="仿宋_GB2312" w:hAnsi="仿宋_GB2312" w:cs="仿宋_GB2312" w:hint="eastAsia"/>
                <w:kern w:val="0"/>
                <w:sz w:val="24"/>
                <w:szCs w:val="20"/>
              </w:rPr>
              <w:t>日期：</w:t>
            </w:r>
          </w:p>
        </w:tc>
      </w:tr>
      <w:tr w:rsidR="002D6E81">
        <w:trPr>
          <w:trHeight w:val="1087"/>
          <w:jc w:val="center"/>
        </w:trPr>
        <w:tc>
          <w:tcPr>
            <w:tcW w:w="1711" w:type="dxa"/>
            <w:gridSpan w:val="3"/>
            <w:tcBorders>
              <w:top w:val="single" w:sz="4" w:space="0" w:color="auto"/>
              <w:left w:val="single" w:sz="4" w:space="0" w:color="auto"/>
              <w:bottom w:val="single" w:sz="4" w:space="0" w:color="auto"/>
              <w:right w:val="single" w:sz="4" w:space="0" w:color="auto"/>
            </w:tcBorders>
            <w:vAlign w:val="center"/>
          </w:tcPr>
          <w:p w:rsidR="002D6E81" w:rsidRDefault="005F0B1F">
            <w:pPr>
              <w:ind w:left="964" w:hangingChars="400" w:hanging="964"/>
              <w:rPr>
                <w:rFonts w:ascii="仿宋_GB2312" w:eastAsia="仿宋_GB2312" w:hAnsi="仿宋_GB2312" w:cs="仿宋_GB2312"/>
                <w:b/>
                <w:bCs/>
                <w:kern w:val="0"/>
                <w:sz w:val="24"/>
                <w:szCs w:val="20"/>
              </w:rPr>
            </w:pPr>
            <w:r>
              <w:rPr>
                <w:rFonts w:ascii="仿宋_GB2312" w:eastAsia="仿宋_GB2312" w:hAnsi="仿宋_GB2312" w:cs="仿宋_GB2312" w:hint="eastAsia"/>
                <w:b/>
                <w:bCs/>
                <w:kern w:val="0"/>
                <w:sz w:val="24"/>
                <w:szCs w:val="20"/>
              </w:rPr>
              <w:t>在场人员签名</w:t>
            </w:r>
          </w:p>
        </w:tc>
        <w:tc>
          <w:tcPr>
            <w:tcW w:w="7928" w:type="dxa"/>
            <w:gridSpan w:val="10"/>
            <w:tcBorders>
              <w:top w:val="single" w:sz="4" w:space="0" w:color="auto"/>
              <w:left w:val="single" w:sz="4" w:space="0" w:color="auto"/>
              <w:bottom w:val="single" w:sz="4" w:space="0" w:color="auto"/>
              <w:right w:val="single" w:sz="4" w:space="0" w:color="auto"/>
            </w:tcBorders>
            <w:vAlign w:val="center"/>
          </w:tcPr>
          <w:p w:rsidR="002D6E81" w:rsidRDefault="005F0B1F">
            <w:pPr>
              <w:ind w:left="960" w:hangingChars="400" w:hanging="960"/>
              <w:rPr>
                <w:rFonts w:ascii="仿宋_GB2312" w:eastAsia="仿宋_GB2312" w:hAnsi="仿宋_GB2312" w:cs="仿宋_GB2312"/>
                <w:kern w:val="0"/>
                <w:sz w:val="24"/>
                <w:szCs w:val="20"/>
                <w:u w:val="single"/>
              </w:rPr>
            </w:pPr>
            <w:r>
              <w:rPr>
                <w:rFonts w:ascii="仿宋_GB2312" w:eastAsia="仿宋_GB2312" w:hAnsi="仿宋_GB2312" w:cs="仿宋_GB2312" w:hint="eastAsia"/>
                <w:kern w:val="0"/>
                <w:sz w:val="24"/>
                <w:szCs w:val="20"/>
              </w:rPr>
              <w:t>检测人员签名：</w:t>
            </w:r>
            <w:r>
              <w:rPr>
                <w:rFonts w:ascii="仿宋_GB2312" w:eastAsia="仿宋_GB2312" w:hAnsi="仿宋_GB2312" w:cs="仿宋_GB2312" w:hint="eastAsia"/>
                <w:kern w:val="0"/>
                <w:sz w:val="24"/>
                <w:szCs w:val="20"/>
              </w:rPr>
              <w:t xml:space="preserve">                 </w:t>
            </w:r>
          </w:p>
          <w:p w:rsidR="002D6E81" w:rsidRDefault="002D6E81">
            <w:pPr>
              <w:pStyle w:val="a6"/>
            </w:pPr>
          </w:p>
          <w:p w:rsidR="002D6E81" w:rsidRDefault="005F0B1F">
            <w:pPr>
              <w:pStyle w:val="a6"/>
              <w:rPr>
                <w:rFonts w:eastAsia="仿宋_GB2312"/>
              </w:rPr>
            </w:pPr>
            <w:r>
              <w:rPr>
                <w:rFonts w:ascii="仿宋_GB2312" w:eastAsia="仿宋_GB2312" w:hAnsi="仿宋_GB2312" w:cs="仿宋_GB2312" w:hint="eastAsia"/>
                <w:kern w:val="0"/>
                <w:sz w:val="24"/>
                <w:szCs w:val="20"/>
              </w:rPr>
              <w:t>陪同人员签名：</w:t>
            </w:r>
            <w:r>
              <w:rPr>
                <w:rFonts w:ascii="仿宋_GB2312" w:eastAsia="仿宋_GB2312" w:hAnsi="仿宋_GB2312" w:cs="仿宋_GB2312" w:hint="eastAsia"/>
                <w:kern w:val="0"/>
                <w:sz w:val="24"/>
                <w:szCs w:val="20"/>
              </w:rPr>
              <w:t xml:space="preserve">                             </w:t>
            </w:r>
            <w:r>
              <w:rPr>
                <w:rFonts w:ascii="仿宋_GB2312" w:eastAsia="仿宋_GB2312" w:hAnsi="仿宋_GB2312" w:cs="仿宋_GB2312" w:hint="eastAsia"/>
                <w:kern w:val="0"/>
                <w:sz w:val="24"/>
                <w:szCs w:val="20"/>
              </w:rPr>
              <w:t>检测日期：</w:t>
            </w:r>
          </w:p>
        </w:tc>
      </w:tr>
      <w:tr w:rsidR="002D6E81">
        <w:trPr>
          <w:trHeight w:val="495"/>
          <w:jc w:val="center"/>
        </w:trPr>
        <w:tc>
          <w:tcPr>
            <w:tcW w:w="5210" w:type="dxa"/>
            <w:gridSpan w:val="9"/>
            <w:tcBorders>
              <w:top w:val="single" w:sz="4" w:space="0" w:color="auto"/>
              <w:left w:val="single" w:sz="4" w:space="0" w:color="auto"/>
              <w:bottom w:val="single" w:sz="4" w:space="0" w:color="auto"/>
              <w:right w:val="single" w:sz="4" w:space="0" w:color="auto"/>
            </w:tcBorders>
            <w:vAlign w:val="center"/>
          </w:tcPr>
          <w:p w:rsidR="002D6E81" w:rsidRDefault="005F0B1F">
            <w:pPr>
              <w:pStyle w:val="a6"/>
              <w:rPr>
                <w:rFonts w:ascii="仿宋_GB2312" w:eastAsia="仿宋_GB2312" w:hAnsi="仿宋_GB2312" w:cs="仿宋_GB2312"/>
                <w:kern w:val="0"/>
                <w:sz w:val="24"/>
                <w:szCs w:val="20"/>
              </w:rPr>
            </w:pPr>
            <w:r>
              <w:rPr>
                <w:rFonts w:ascii="仿宋_GB2312" w:eastAsia="仿宋_GB2312" w:hAnsi="仿宋_GB2312" w:cs="仿宋_GB2312" w:hint="eastAsia"/>
                <w:kern w:val="0"/>
                <w:sz w:val="24"/>
                <w:szCs w:val="20"/>
              </w:rPr>
              <w:t>比对单位：</w:t>
            </w:r>
          </w:p>
        </w:tc>
        <w:tc>
          <w:tcPr>
            <w:tcW w:w="4429" w:type="dxa"/>
            <w:gridSpan w:val="4"/>
            <w:tcBorders>
              <w:top w:val="single" w:sz="4" w:space="0" w:color="auto"/>
              <w:left w:val="single" w:sz="4" w:space="0" w:color="auto"/>
              <w:bottom w:val="single" w:sz="4" w:space="0" w:color="auto"/>
              <w:right w:val="single" w:sz="4" w:space="0" w:color="auto"/>
            </w:tcBorders>
            <w:vAlign w:val="center"/>
          </w:tcPr>
          <w:p w:rsidR="002D6E81" w:rsidRDefault="005F0B1F">
            <w:pPr>
              <w:pStyle w:val="a6"/>
              <w:rPr>
                <w:rFonts w:ascii="仿宋_GB2312" w:eastAsia="仿宋_GB2312" w:hAnsi="仿宋_GB2312" w:cs="仿宋_GB2312"/>
                <w:kern w:val="0"/>
                <w:sz w:val="24"/>
                <w:szCs w:val="20"/>
              </w:rPr>
            </w:pPr>
            <w:r>
              <w:rPr>
                <w:rFonts w:ascii="仿宋_GB2312" w:eastAsia="仿宋_GB2312" w:hAnsi="仿宋_GB2312" w:cs="仿宋_GB2312" w:hint="eastAsia"/>
                <w:kern w:val="0"/>
                <w:sz w:val="24"/>
                <w:szCs w:val="20"/>
              </w:rPr>
              <w:t>联系人：</w:t>
            </w:r>
            <w:r>
              <w:rPr>
                <w:rFonts w:ascii="仿宋_GB2312" w:eastAsia="仿宋_GB2312" w:hAnsi="仿宋_GB2312" w:cs="仿宋_GB2312" w:hint="eastAsia"/>
                <w:kern w:val="0"/>
                <w:sz w:val="24"/>
                <w:szCs w:val="20"/>
              </w:rPr>
              <w:t xml:space="preserve">           </w:t>
            </w:r>
            <w:r>
              <w:rPr>
                <w:rFonts w:ascii="仿宋_GB2312" w:eastAsia="仿宋_GB2312" w:hAnsi="仿宋_GB2312" w:cs="仿宋_GB2312" w:hint="eastAsia"/>
                <w:kern w:val="0"/>
                <w:sz w:val="24"/>
                <w:szCs w:val="20"/>
              </w:rPr>
              <w:t>电话：</w:t>
            </w:r>
          </w:p>
        </w:tc>
      </w:tr>
      <w:tr w:rsidR="002D6E81">
        <w:trPr>
          <w:trHeight w:val="495"/>
          <w:jc w:val="center"/>
        </w:trPr>
        <w:tc>
          <w:tcPr>
            <w:tcW w:w="5210" w:type="dxa"/>
            <w:gridSpan w:val="9"/>
            <w:tcBorders>
              <w:top w:val="single" w:sz="4" w:space="0" w:color="auto"/>
              <w:left w:val="single" w:sz="4" w:space="0" w:color="auto"/>
              <w:right w:val="single" w:sz="4" w:space="0" w:color="auto"/>
            </w:tcBorders>
            <w:vAlign w:val="center"/>
          </w:tcPr>
          <w:p w:rsidR="002D6E81" w:rsidRDefault="005F0B1F">
            <w:pPr>
              <w:pStyle w:val="a6"/>
              <w:rPr>
                <w:rFonts w:ascii="仿宋_GB2312" w:eastAsia="仿宋_GB2312" w:hAnsi="仿宋_GB2312" w:cs="仿宋_GB2312"/>
                <w:kern w:val="0"/>
                <w:sz w:val="24"/>
                <w:szCs w:val="20"/>
              </w:rPr>
            </w:pPr>
            <w:r>
              <w:rPr>
                <w:rFonts w:ascii="仿宋_GB2312" w:eastAsia="仿宋_GB2312" w:hAnsi="仿宋_GB2312" w:cs="仿宋_GB2312" w:hint="eastAsia"/>
                <w:kern w:val="0"/>
                <w:sz w:val="24"/>
                <w:szCs w:val="20"/>
              </w:rPr>
              <w:t>配件供应联系人：</w:t>
            </w:r>
            <w:r>
              <w:rPr>
                <w:rFonts w:ascii="仿宋_GB2312" w:eastAsia="仿宋_GB2312" w:hAnsi="仿宋_GB2312" w:cs="仿宋_GB2312" w:hint="eastAsia"/>
                <w:kern w:val="0"/>
                <w:sz w:val="24"/>
                <w:szCs w:val="20"/>
              </w:rPr>
              <w:t xml:space="preserve">        </w:t>
            </w:r>
            <w:r>
              <w:rPr>
                <w:rFonts w:ascii="仿宋_GB2312" w:eastAsia="仿宋_GB2312" w:hAnsi="仿宋_GB2312" w:cs="仿宋_GB2312" w:hint="eastAsia"/>
                <w:kern w:val="0"/>
                <w:sz w:val="24"/>
                <w:szCs w:val="20"/>
              </w:rPr>
              <w:t>电话：</w:t>
            </w:r>
          </w:p>
        </w:tc>
        <w:tc>
          <w:tcPr>
            <w:tcW w:w="4429" w:type="dxa"/>
            <w:gridSpan w:val="4"/>
            <w:tcBorders>
              <w:top w:val="single" w:sz="4" w:space="0" w:color="auto"/>
              <w:left w:val="single" w:sz="4" w:space="0" w:color="auto"/>
              <w:right w:val="single" w:sz="4" w:space="0" w:color="auto"/>
            </w:tcBorders>
            <w:vAlign w:val="center"/>
          </w:tcPr>
          <w:p w:rsidR="002D6E81" w:rsidRDefault="005F0B1F">
            <w:pPr>
              <w:pStyle w:val="a6"/>
              <w:rPr>
                <w:rFonts w:ascii="仿宋_GB2312" w:eastAsia="仿宋_GB2312" w:hAnsi="仿宋_GB2312" w:cs="仿宋_GB2312"/>
                <w:kern w:val="0"/>
                <w:sz w:val="24"/>
                <w:szCs w:val="20"/>
              </w:rPr>
            </w:pPr>
            <w:r>
              <w:rPr>
                <w:rFonts w:ascii="仿宋_GB2312" w:eastAsia="仿宋_GB2312" w:hAnsi="仿宋_GB2312" w:cs="仿宋_GB2312" w:hint="eastAsia"/>
                <w:kern w:val="0"/>
                <w:sz w:val="24"/>
                <w:szCs w:val="20"/>
              </w:rPr>
              <w:t>运维人员：</w:t>
            </w:r>
            <w:r>
              <w:rPr>
                <w:rFonts w:ascii="仿宋_GB2312" w:eastAsia="仿宋_GB2312" w:hAnsi="仿宋_GB2312" w:cs="仿宋_GB2312" w:hint="eastAsia"/>
                <w:kern w:val="0"/>
                <w:sz w:val="24"/>
                <w:szCs w:val="20"/>
              </w:rPr>
              <w:t xml:space="preserve">         </w:t>
            </w:r>
            <w:r>
              <w:rPr>
                <w:rFonts w:ascii="仿宋_GB2312" w:eastAsia="仿宋_GB2312" w:hAnsi="仿宋_GB2312" w:cs="仿宋_GB2312" w:hint="eastAsia"/>
                <w:kern w:val="0"/>
                <w:sz w:val="24"/>
                <w:szCs w:val="20"/>
              </w:rPr>
              <w:t>电话：</w:t>
            </w:r>
          </w:p>
        </w:tc>
      </w:tr>
    </w:tbl>
    <w:p w:rsidR="002D6E81" w:rsidRDefault="005F0B1F">
      <w:pPr>
        <w:rPr>
          <w:rFonts w:ascii="仿宋_GB2312" w:eastAsia="仿宋_GB2312" w:hAnsi="仿宋_GB2312" w:cs="仿宋_GB2312"/>
        </w:rPr>
      </w:pPr>
      <w:r>
        <w:rPr>
          <w:rFonts w:ascii="仿宋_GB2312" w:eastAsia="仿宋_GB2312" w:hAnsi="仿宋_GB2312" w:cs="仿宋_GB2312" w:hint="eastAsia"/>
        </w:rPr>
        <w:t>备注：以下为一票否决，判断为不符合要求产品：没有计量认证书或有资质的公司出具的检测报告，比对有一个项目不合格。</w:t>
      </w:r>
    </w:p>
    <w:p w:rsidR="002D6E81" w:rsidRDefault="002D6E81">
      <w:pPr>
        <w:pStyle w:val="a6"/>
        <w:rPr>
          <w:rFonts w:ascii="仿宋_GB2312" w:eastAsia="仿宋_GB2312" w:hAnsi="仿宋_GB2312" w:cs="仿宋_GB2312"/>
          <w:sz w:val="21"/>
          <w:szCs w:val="21"/>
        </w:rPr>
      </w:pPr>
    </w:p>
    <w:p w:rsidR="002D6E81" w:rsidRDefault="002D6E81">
      <w:pPr>
        <w:pStyle w:val="a6"/>
        <w:rPr>
          <w:rFonts w:ascii="仿宋_GB2312" w:eastAsia="仿宋_GB2312" w:hAnsi="仿宋_GB2312" w:cs="仿宋_GB2312"/>
          <w:sz w:val="21"/>
          <w:szCs w:val="21"/>
        </w:rPr>
      </w:pPr>
    </w:p>
    <w:p w:rsidR="002D6E81" w:rsidRDefault="002D6E81">
      <w:pPr>
        <w:pStyle w:val="a6"/>
        <w:rPr>
          <w:rFonts w:ascii="仿宋_GB2312" w:eastAsia="仿宋_GB2312" w:hAnsi="仿宋_GB2312" w:cs="仿宋_GB2312"/>
          <w:sz w:val="21"/>
          <w:szCs w:val="21"/>
        </w:rPr>
      </w:pPr>
    </w:p>
    <w:p w:rsidR="002D6E81" w:rsidRDefault="002D6E81">
      <w:pPr>
        <w:pStyle w:val="a6"/>
        <w:rPr>
          <w:rFonts w:ascii="仿宋_GB2312" w:eastAsia="仿宋_GB2312" w:hAnsi="仿宋_GB2312" w:cs="仿宋_GB2312"/>
          <w:sz w:val="21"/>
          <w:szCs w:val="21"/>
        </w:rPr>
      </w:pPr>
    </w:p>
    <w:p w:rsidR="002D6E81" w:rsidRDefault="002D6E81">
      <w:pPr>
        <w:pStyle w:val="a6"/>
        <w:rPr>
          <w:rFonts w:ascii="仿宋_GB2312" w:eastAsia="仿宋_GB2312" w:hAnsi="仿宋_GB2312" w:cs="仿宋_GB2312"/>
          <w:sz w:val="21"/>
          <w:szCs w:val="21"/>
        </w:rPr>
      </w:pPr>
    </w:p>
    <w:p w:rsidR="002D6E81" w:rsidRDefault="002D6E81">
      <w:pPr>
        <w:pStyle w:val="a6"/>
        <w:rPr>
          <w:rFonts w:ascii="仿宋_GB2312" w:eastAsia="仿宋_GB2312" w:hAnsi="仿宋_GB2312" w:cs="仿宋_GB2312"/>
          <w:sz w:val="21"/>
          <w:szCs w:val="21"/>
        </w:rPr>
      </w:pPr>
    </w:p>
    <w:p w:rsidR="002D6E81" w:rsidRDefault="002D6E81">
      <w:pPr>
        <w:pStyle w:val="a6"/>
        <w:rPr>
          <w:rFonts w:ascii="仿宋_GB2312" w:eastAsia="仿宋_GB2312" w:hAnsi="仿宋_GB2312" w:cs="仿宋_GB2312"/>
          <w:sz w:val="21"/>
          <w:szCs w:val="21"/>
        </w:rPr>
      </w:pPr>
    </w:p>
    <w:p w:rsidR="002D6E81" w:rsidRDefault="002D6E81">
      <w:pPr>
        <w:pStyle w:val="a6"/>
        <w:rPr>
          <w:rFonts w:ascii="仿宋_GB2312" w:eastAsia="仿宋_GB2312" w:hAnsi="仿宋_GB2312" w:cs="仿宋_GB2312"/>
          <w:sz w:val="21"/>
          <w:szCs w:val="21"/>
        </w:rPr>
      </w:pPr>
    </w:p>
    <w:p w:rsidR="002D6E81" w:rsidRDefault="002D6E81">
      <w:pPr>
        <w:pStyle w:val="a6"/>
        <w:rPr>
          <w:rFonts w:ascii="仿宋_GB2312" w:eastAsia="仿宋_GB2312" w:hAnsi="仿宋_GB2312" w:cs="仿宋_GB2312"/>
          <w:sz w:val="21"/>
          <w:szCs w:val="21"/>
        </w:rPr>
      </w:pPr>
    </w:p>
    <w:p w:rsidR="002D6E81" w:rsidRDefault="002D6E81">
      <w:pPr>
        <w:pStyle w:val="a6"/>
        <w:rPr>
          <w:rFonts w:ascii="仿宋_GB2312" w:eastAsia="仿宋_GB2312" w:hAnsi="仿宋_GB2312" w:cs="仿宋_GB2312"/>
          <w:sz w:val="21"/>
          <w:szCs w:val="21"/>
        </w:rPr>
      </w:pPr>
    </w:p>
    <w:p w:rsidR="002D6E81" w:rsidRDefault="002D6E81">
      <w:pPr>
        <w:pStyle w:val="a6"/>
        <w:rPr>
          <w:rFonts w:ascii="仿宋_GB2312" w:eastAsia="仿宋_GB2312" w:hAnsi="仿宋_GB2312" w:cs="仿宋_GB2312"/>
          <w:sz w:val="21"/>
          <w:szCs w:val="21"/>
        </w:rPr>
      </w:pPr>
    </w:p>
    <w:p w:rsidR="002D6E81" w:rsidRDefault="002D6E81">
      <w:pPr>
        <w:pStyle w:val="a6"/>
        <w:rPr>
          <w:rFonts w:ascii="仿宋_GB2312" w:eastAsia="仿宋_GB2312" w:hAnsi="仿宋_GB2312" w:cs="仿宋_GB2312"/>
          <w:sz w:val="21"/>
          <w:szCs w:val="21"/>
        </w:rPr>
      </w:pPr>
    </w:p>
    <w:p w:rsidR="002D6E81" w:rsidRDefault="002D6E81">
      <w:pPr>
        <w:pStyle w:val="a6"/>
        <w:rPr>
          <w:rFonts w:ascii="仿宋_GB2312" w:eastAsia="仿宋_GB2312" w:hAnsi="仿宋_GB2312" w:cs="仿宋_GB2312"/>
          <w:sz w:val="21"/>
          <w:szCs w:val="21"/>
        </w:rPr>
      </w:pPr>
    </w:p>
    <w:p w:rsidR="002D6E81" w:rsidRDefault="002D6E81">
      <w:pPr>
        <w:pStyle w:val="a6"/>
        <w:rPr>
          <w:rFonts w:ascii="仿宋_GB2312" w:eastAsia="仿宋_GB2312" w:hAnsi="仿宋_GB2312" w:cs="仿宋_GB2312"/>
          <w:sz w:val="21"/>
          <w:szCs w:val="21"/>
        </w:rPr>
      </w:pPr>
    </w:p>
    <w:p w:rsidR="002D6E81" w:rsidRDefault="002D6E81">
      <w:pPr>
        <w:pStyle w:val="a6"/>
        <w:rPr>
          <w:rFonts w:ascii="仿宋_GB2312" w:eastAsia="仿宋_GB2312" w:hAnsi="仿宋_GB2312" w:cs="仿宋_GB2312"/>
          <w:sz w:val="21"/>
          <w:szCs w:val="21"/>
        </w:rPr>
      </w:pPr>
    </w:p>
    <w:p w:rsidR="002D6E81" w:rsidRDefault="002D6E81">
      <w:pPr>
        <w:pStyle w:val="a6"/>
        <w:rPr>
          <w:rFonts w:ascii="仿宋_GB2312" w:eastAsia="仿宋_GB2312" w:hAnsi="仿宋_GB2312" w:cs="仿宋_GB2312"/>
          <w:sz w:val="21"/>
          <w:szCs w:val="21"/>
        </w:rPr>
      </w:pPr>
    </w:p>
    <w:p w:rsidR="002D6E81" w:rsidRDefault="002D6E81">
      <w:pPr>
        <w:pStyle w:val="a6"/>
        <w:rPr>
          <w:rFonts w:ascii="仿宋_GB2312" w:eastAsia="仿宋_GB2312" w:hAnsi="仿宋_GB2312" w:cs="仿宋_GB2312"/>
          <w:sz w:val="21"/>
          <w:szCs w:val="21"/>
        </w:rPr>
      </w:pPr>
    </w:p>
    <w:p w:rsidR="002D6E81" w:rsidRDefault="002D6E81">
      <w:pPr>
        <w:pStyle w:val="a6"/>
        <w:rPr>
          <w:rFonts w:ascii="仿宋_GB2312" w:eastAsia="仿宋_GB2312" w:hAnsi="仿宋_GB2312" w:cs="仿宋_GB2312"/>
          <w:sz w:val="21"/>
          <w:szCs w:val="21"/>
        </w:rPr>
      </w:pPr>
    </w:p>
    <w:p w:rsidR="002D6E81" w:rsidRDefault="002D6E81">
      <w:pPr>
        <w:pStyle w:val="a6"/>
        <w:rPr>
          <w:rFonts w:ascii="仿宋_GB2312" w:eastAsia="仿宋_GB2312" w:hAnsi="仿宋_GB2312" w:cs="仿宋_GB2312"/>
          <w:sz w:val="21"/>
          <w:szCs w:val="21"/>
        </w:rPr>
      </w:pPr>
    </w:p>
    <w:p w:rsidR="002D6E81" w:rsidRDefault="002D6E81">
      <w:pPr>
        <w:pStyle w:val="a6"/>
        <w:rPr>
          <w:rFonts w:ascii="仿宋_GB2312" w:eastAsia="仿宋_GB2312" w:hAnsi="仿宋_GB2312" w:cs="仿宋_GB2312"/>
          <w:sz w:val="21"/>
          <w:szCs w:val="21"/>
        </w:rPr>
      </w:pPr>
    </w:p>
    <w:p w:rsidR="002D6E81" w:rsidRDefault="002D6E81">
      <w:pPr>
        <w:pStyle w:val="a6"/>
        <w:rPr>
          <w:rFonts w:ascii="仿宋_GB2312" w:eastAsia="仿宋_GB2312" w:hAnsi="仿宋_GB2312" w:cs="仿宋_GB2312"/>
          <w:sz w:val="21"/>
          <w:szCs w:val="21"/>
        </w:rPr>
      </w:pPr>
    </w:p>
    <w:p w:rsidR="002D6E81" w:rsidRDefault="002D6E81">
      <w:pPr>
        <w:pStyle w:val="a6"/>
        <w:rPr>
          <w:rFonts w:ascii="仿宋_GB2312" w:eastAsia="仿宋_GB2312" w:hAnsi="仿宋_GB2312" w:cs="仿宋_GB2312"/>
          <w:sz w:val="21"/>
          <w:szCs w:val="21"/>
        </w:rPr>
      </w:pPr>
    </w:p>
    <w:p w:rsidR="002D6E81" w:rsidRDefault="002D6E81">
      <w:pPr>
        <w:pStyle w:val="a6"/>
        <w:rPr>
          <w:rFonts w:ascii="仿宋_GB2312" w:eastAsia="仿宋_GB2312" w:hAnsi="仿宋_GB2312" w:cs="仿宋_GB2312"/>
          <w:sz w:val="21"/>
          <w:szCs w:val="21"/>
        </w:rPr>
      </w:pPr>
    </w:p>
    <w:p w:rsidR="002D6E81" w:rsidRDefault="002D6E81">
      <w:pPr>
        <w:pStyle w:val="a6"/>
        <w:rPr>
          <w:rFonts w:ascii="仿宋_GB2312" w:eastAsia="仿宋_GB2312" w:hAnsi="仿宋_GB2312" w:cs="仿宋_GB2312"/>
          <w:sz w:val="21"/>
          <w:szCs w:val="21"/>
        </w:rPr>
      </w:pPr>
    </w:p>
    <w:p w:rsidR="002D6E81" w:rsidRDefault="005F0B1F">
      <w:pPr>
        <w:spacing w:beforeLines="50" w:before="156"/>
        <w:rPr>
          <w:rFonts w:ascii="黑体" w:eastAsia="黑体" w:hAnsi="黑体" w:cs="黑体"/>
          <w:bCs/>
          <w:color w:val="000000"/>
          <w:sz w:val="32"/>
          <w:szCs w:val="32"/>
        </w:rPr>
      </w:pPr>
      <w:r>
        <w:rPr>
          <w:rFonts w:ascii="黑体" w:eastAsia="黑体" w:hAnsi="黑体" w:cs="黑体" w:hint="eastAsia"/>
          <w:bCs/>
          <w:color w:val="000000"/>
          <w:sz w:val="32"/>
          <w:szCs w:val="32"/>
        </w:rPr>
        <w:br w:type="page"/>
      </w:r>
      <w:r>
        <w:rPr>
          <w:rFonts w:ascii="黑体" w:eastAsia="黑体" w:hAnsi="黑体" w:cs="黑体" w:hint="eastAsia"/>
          <w:bCs/>
          <w:color w:val="000000"/>
          <w:sz w:val="32"/>
          <w:szCs w:val="32"/>
        </w:rPr>
        <w:lastRenderedPageBreak/>
        <w:t>附表</w:t>
      </w:r>
      <w:r>
        <w:rPr>
          <w:rFonts w:ascii="黑体" w:eastAsia="黑体" w:hAnsi="黑体" w:cs="黑体" w:hint="eastAsia"/>
          <w:bCs/>
          <w:color w:val="000000"/>
          <w:sz w:val="32"/>
          <w:szCs w:val="32"/>
        </w:rPr>
        <w:t>2</w:t>
      </w:r>
    </w:p>
    <w:p w:rsidR="002D6E81" w:rsidRDefault="005F0B1F">
      <w:pPr>
        <w:spacing w:beforeLines="50" w:before="156"/>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水质在线监测设备技术指标现场核查表</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5774"/>
        <w:gridCol w:w="1166"/>
      </w:tblGrid>
      <w:tr w:rsidR="002D6E81">
        <w:trPr>
          <w:trHeight w:val="503"/>
          <w:tblHeader/>
          <w:jc w:val="center"/>
        </w:trPr>
        <w:tc>
          <w:tcPr>
            <w:tcW w:w="709" w:type="dxa"/>
            <w:tcBorders>
              <w:top w:val="single" w:sz="4" w:space="0" w:color="auto"/>
              <w:left w:val="single" w:sz="4" w:space="0" w:color="auto"/>
              <w:bottom w:val="nil"/>
              <w:right w:val="single" w:sz="4" w:space="0" w:color="auto"/>
            </w:tcBorders>
            <w:vAlign w:val="center"/>
          </w:tcPr>
          <w:p w:rsidR="002D6E81" w:rsidRDefault="005F0B1F">
            <w:pPr>
              <w:jc w:val="center"/>
              <w:rPr>
                <w:rFonts w:ascii="黑体" w:eastAsia="黑体" w:hAnsi="黑体" w:cs="黑体"/>
                <w:kern w:val="0"/>
                <w:sz w:val="24"/>
                <w:szCs w:val="20"/>
              </w:rPr>
            </w:pPr>
            <w:r>
              <w:rPr>
                <w:rFonts w:ascii="黑体" w:eastAsia="黑体" w:hAnsi="黑体" w:cs="黑体" w:hint="eastAsia"/>
                <w:kern w:val="0"/>
                <w:sz w:val="24"/>
                <w:szCs w:val="20"/>
              </w:rPr>
              <w:t>序号</w:t>
            </w:r>
          </w:p>
        </w:tc>
        <w:tc>
          <w:tcPr>
            <w:tcW w:w="851" w:type="dxa"/>
            <w:tcBorders>
              <w:top w:val="single" w:sz="4" w:space="0" w:color="auto"/>
              <w:left w:val="single" w:sz="4" w:space="0" w:color="auto"/>
              <w:bottom w:val="single" w:sz="4" w:space="0" w:color="auto"/>
              <w:right w:val="single" w:sz="4" w:space="0" w:color="auto"/>
            </w:tcBorders>
            <w:vAlign w:val="center"/>
          </w:tcPr>
          <w:p w:rsidR="002D6E81" w:rsidRDefault="005F0B1F">
            <w:pPr>
              <w:jc w:val="center"/>
              <w:rPr>
                <w:rFonts w:ascii="黑体" w:eastAsia="黑体" w:hAnsi="黑体" w:cs="黑体"/>
                <w:kern w:val="0"/>
                <w:sz w:val="24"/>
                <w:szCs w:val="20"/>
              </w:rPr>
            </w:pPr>
            <w:r>
              <w:rPr>
                <w:rFonts w:ascii="黑体" w:eastAsia="黑体" w:hAnsi="黑体" w:cs="黑体" w:hint="eastAsia"/>
                <w:kern w:val="0"/>
                <w:sz w:val="24"/>
                <w:szCs w:val="20"/>
              </w:rPr>
              <w:t>名</w:t>
            </w:r>
            <w:r>
              <w:rPr>
                <w:rFonts w:ascii="黑体" w:eastAsia="黑体" w:hAnsi="黑体" w:cs="黑体" w:hint="eastAsia"/>
                <w:kern w:val="0"/>
                <w:sz w:val="24"/>
                <w:szCs w:val="20"/>
              </w:rPr>
              <w:t xml:space="preserve"> </w:t>
            </w:r>
            <w:r>
              <w:rPr>
                <w:rFonts w:ascii="黑体" w:eastAsia="黑体" w:hAnsi="黑体" w:cs="黑体" w:hint="eastAsia"/>
                <w:kern w:val="0"/>
                <w:sz w:val="24"/>
                <w:szCs w:val="20"/>
              </w:rPr>
              <w:t>称</w:t>
            </w:r>
          </w:p>
        </w:tc>
        <w:tc>
          <w:tcPr>
            <w:tcW w:w="5774" w:type="dxa"/>
            <w:tcBorders>
              <w:top w:val="single" w:sz="4" w:space="0" w:color="auto"/>
              <w:left w:val="single" w:sz="4" w:space="0" w:color="auto"/>
              <w:bottom w:val="single" w:sz="4" w:space="0" w:color="auto"/>
              <w:right w:val="single" w:sz="4" w:space="0" w:color="auto"/>
            </w:tcBorders>
            <w:vAlign w:val="center"/>
          </w:tcPr>
          <w:p w:rsidR="002D6E81" w:rsidRDefault="005F0B1F">
            <w:pPr>
              <w:jc w:val="center"/>
              <w:rPr>
                <w:rFonts w:ascii="黑体" w:eastAsia="黑体" w:hAnsi="黑体" w:cs="黑体"/>
                <w:kern w:val="0"/>
                <w:sz w:val="24"/>
                <w:szCs w:val="20"/>
              </w:rPr>
            </w:pPr>
            <w:r>
              <w:rPr>
                <w:rFonts w:ascii="黑体" w:eastAsia="黑体" w:hAnsi="黑体" w:cs="黑体" w:hint="eastAsia"/>
                <w:kern w:val="0"/>
                <w:sz w:val="24"/>
                <w:szCs w:val="20"/>
              </w:rPr>
              <w:t>要</w:t>
            </w:r>
            <w:r>
              <w:rPr>
                <w:rFonts w:ascii="黑体" w:eastAsia="黑体" w:hAnsi="黑体" w:cs="黑体" w:hint="eastAsia"/>
                <w:kern w:val="0"/>
                <w:sz w:val="24"/>
                <w:szCs w:val="20"/>
              </w:rPr>
              <w:t xml:space="preserve">   </w:t>
            </w:r>
            <w:r>
              <w:rPr>
                <w:rFonts w:ascii="黑体" w:eastAsia="黑体" w:hAnsi="黑体" w:cs="黑体" w:hint="eastAsia"/>
                <w:kern w:val="0"/>
                <w:sz w:val="24"/>
                <w:szCs w:val="20"/>
              </w:rPr>
              <w:t>求</w:t>
            </w:r>
          </w:p>
        </w:tc>
        <w:tc>
          <w:tcPr>
            <w:tcW w:w="1166" w:type="dxa"/>
            <w:tcBorders>
              <w:top w:val="single" w:sz="4" w:space="0" w:color="auto"/>
              <w:left w:val="single" w:sz="4" w:space="0" w:color="auto"/>
              <w:bottom w:val="single" w:sz="4" w:space="0" w:color="auto"/>
              <w:right w:val="single" w:sz="4" w:space="0" w:color="auto"/>
            </w:tcBorders>
            <w:vAlign w:val="center"/>
          </w:tcPr>
          <w:p w:rsidR="002D6E81" w:rsidRDefault="005F0B1F">
            <w:pPr>
              <w:jc w:val="center"/>
              <w:rPr>
                <w:rFonts w:ascii="黑体" w:eastAsia="黑体" w:hAnsi="黑体" w:cs="黑体"/>
                <w:kern w:val="0"/>
                <w:sz w:val="24"/>
                <w:szCs w:val="20"/>
              </w:rPr>
            </w:pPr>
            <w:r>
              <w:rPr>
                <w:rFonts w:ascii="黑体" w:eastAsia="黑体" w:hAnsi="黑体" w:cs="黑体" w:hint="eastAsia"/>
                <w:kern w:val="0"/>
                <w:sz w:val="24"/>
                <w:szCs w:val="20"/>
              </w:rPr>
              <w:t>备注</w:t>
            </w:r>
          </w:p>
        </w:tc>
      </w:tr>
      <w:tr w:rsidR="002D6E81">
        <w:trPr>
          <w:trHeight w:val="1169"/>
          <w:jc w:val="center"/>
        </w:trPr>
        <w:tc>
          <w:tcPr>
            <w:tcW w:w="709" w:type="dxa"/>
            <w:vMerge w:val="restart"/>
            <w:tcBorders>
              <w:top w:val="single" w:sz="4" w:space="0" w:color="auto"/>
              <w:left w:val="single" w:sz="4" w:space="0" w:color="auto"/>
              <w:right w:val="single" w:sz="4" w:space="0" w:color="auto"/>
            </w:tcBorders>
            <w:vAlign w:val="center"/>
          </w:tcPr>
          <w:p w:rsidR="002D6E81" w:rsidRDefault="005F0B1F">
            <w:pPr>
              <w:jc w:val="center"/>
              <w:rPr>
                <w:rFonts w:ascii="仿宋_GB2312" w:eastAsia="仿宋_GB2312" w:hAnsi="仿宋_GB2312" w:cs="仿宋_GB2312"/>
                <w:b/>
                <w:bCs/>
                <w:kern w:val="0"/>
                <w:sz w:val="24"/>
                <w:szCs w:val="20"/>
              </w:rPr>
            </w:pPr>
            <w:r>
              <w:rPr>
                <w:rFonts w:ascii="仿宋_GB2312" w:eastAsia="仿宋_GB2312" w:hAnsi="仿宋_GB2312" w:cs="仿宋_GB2312" w:hint="eastAsia"/>
                <w:b/>
                <w:bCs/>
                <w:kern w:val="0"/>
                <w:sz w:val="24"/>
                <w:szCs w:val="20"/>
              </w:rPr>
              <w:t>设备一般情况</w:t>
            </w:r>
          </w:p>
        </w:tc>
        <w:tc>
          <w:tcPr>
            <w:tcW w:w="851" w:type="dxa"/>
            <w:tcBorders>
              <w:top w:val="single" w:sz="4" w:space="0" w:color="auto"/>
              <w:left w:val="single" w:sz="4" w:space="0" w:color="auto"/>
              <w:bottom w:val="single" w:sz="4" w:space="0" w:color="auto"/>
              <w:right w:val="single" w:sz="4" w:space="0" w:color="auto"/>
            </w:tcBorders>
            <w:vAlign w:val="center"/>
          </w:tcPr>
          <w:p w:rsidR="002D6E81" w:rsidRDefault="005F0B1F">
            <w:pPr>
              <w:jc w:val="center"/>
              <w:rPr>
                <w:rFonts w:ascii="仿宋_GB2312" w:eastAsia="仿宋_GB2312" w:hAnsi="仿宋_GB2312" w:cs="仿宋_GB2312"/>
                <w:b/>
                <w:bCs/>
                <w:kern w:val="0"/>
                <w:sz w:val="22"/>
                <w:szCs w:val="22"/>
              </w:rPr>
            </w:pPr>
            <w:r>
              <w:rPr>
                <w:rFonts w:ascii="仿宋_GB2312" w:eastAsia="仿宋_GB2312" w:hAnsi="仿宋_GB2312" w:cs="仿宋_GB2312" w:hint="eastAsia"/>
                <w:kern w:val="0"/>
                <w:sz w:val="22"/>
                <w:szCs w:val="22"/>
              </w:rPr>
              <w:t>设备安装</w:t>
            </w:r>
          </w:p>
        </w:tc>
        <w:tc>
          <w:tcPr>
            <w:tcW w:w="5774" w:type="dxa"/>
            <w:tcBorders>
              <w:top w:val="single" w:sz="4" w:space="0" w:color="auto"/>
              <w:left w:val="single" w:sz="4" w:space="0" w:color="auto"/>
              <w:bottom w:val="single" w:sz="4" w:space="0" w:color="auto"/>
              <w:right w:val="single" w:sz="4" w:space="0" w:color="auto"/>
            </w:tcBorders>
            <w:vAlign w:val="center"/>
          </w:tcPr>
          <w:p w:rsidR="002D6E81" w:rsidRDefault="005F0B1F">
            <w:pPr>
              <w:jc w:val="left"/>
              <w:rPr>
                <w:rFonts w:ascii="仿宋_GB2312" w:eastAsia="仿宋_GB2312" w:hAnsi="仿宋_GB2312" w:cs="仿宋_GB2312"/>
                <w:kern w:val="0"/>
                <w:sz w:val="24"/>
                <w:szCs w:val="20"/>
              </w:rPr>
            </w:pPr>
            <w:r>
              <w:rPr>
                <w:rFonts w:ascii="仿宋_GB2312" w:eastAsia="仿宋_GB2312" w:hAnsi="仿宋_GB2312" w:cs="仿宋_GB2312" w:hint="eastAsia"/>
                <w:kern w:val="0"/>
                <w:sz w:val="22"/>
                <w:szCs w:val="22"/>
              </w:rPr>
              <w:t>最近</w:t>
            </w:r>
            <w:r>
              <w:rPr>
                <w:rFonts w:ascii="仿宋_GB2312" w:eastAsia="仿宋_GB2312" w:hAnsi="仿宋_GB2312" w:cs="仿宋_GB2312" w:hint="eastAsia"/>
                <w:kern w:val="0"/>
                <w:sz w:val="22"/>
                <w:szCs w:val="22"/>
              </w:rPr>
              <w:t>2</w:t>
            </w:r>
            <w:r>
              <w:rPr>
                <w:rFonts w:ascii="仿宋_GB2312" w:eastAsia="仿宋_GB2312" w:hAnsi="仿宋_GB2312" w:cs="仿宋_GB2312" w:hint="eastAsia"/>
                <w:kern w:val="0"/>
                <w:sz w:val="22"/>
                <w:szCs w:val="22"/>
              </w:rPr>
              <w:t>台设备距离</w:t>
            </w:r>
            <w:r>
              <w:rPr>
                <w:rFonts w:ascii="仿宋_GB2312" w:eastAsia="仿宋_GB2312" w:hAnsi="仿宋_GB2312" w:cs="仿宋_GB2312" w:hint="eastAsia"/>
                <w:kern w:val="0"/>
                <w:sz w:val="22"/>
                <w:szCs w:val="22"/>
                <w:u w:val="single"/>
              </w:rPr>
              <w:t xml:space="preserve">  </w:t>
            </w:r>
            <w:r>
              <w:rPr>
                <w:rFonts w:ascii="仿宋_GB2312" w:eastAsia="仿宋_GB2312" w:hAnsi="仿宋_GB2312" w:cs="仿宋_GB2312" w:hint="eastAsia"/>
                <w:kern w:val="0"/>
                <w:sz w:val="22"/>
                <w:szCs w:val="22"/>
              </w:rPr>
              <w:t>千米，设备为一体式组合机</w:t>
            </w:r>
            <w:r>
              <w:rPr>
                <w:rFonts w:ascii="仿宋_GB2312" w:eastAsia="仿宋_GB2312" w:hAnsi="仿宋_GB2312" w:cs="仿宋_GB2312" w:hint="eastAsia"/>
                <w:kern w:val="0"/>
                <w:sz w:val="22"/>
                <w:szCs w:val="22"/>
              </w:rPr>
              <w:t xml:space="preserve"> </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安装</w:t>
            </w:r>
            <w:r>
              <w:rPr>
                <w:rFonts w:ascii="仿宋_GB2312" w:eastAsia="仿宋_GB2312" w:hAnsi="仿宋_GB2312" w:cs="仿宋_GB2312" w:hint="eastAsia"/>
                <w:kern w:val="0"/>
                <w:sz w:val="22"/>
                <w:szCs w:val="22"/>
              </w:rPr>
              <w:t>地点</w:t>
            </w:r>
            <w:r>
              <w:rPr>
                <w:rFonts w:ascii="仿宋_GB2312" w:eastAsia="仿宋_GB2312" w:hAnsi="仿宋_GB2312" w:cs="仿宋_GB2312" w:hint="eastAsia"/>
                <w:kern w:val="0"/>
                <w:sz w:val="22"/>
                <w:szCs w:val="22"/>
              </w:rPr>
              <w:t>防人为干扰</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方便操作人员使用维护和校验</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，设备离地</w:t>
            </w:r>
            <w:r>
              <w:rPr>
                <w:rFonts w:ascii="仿宋_GB2312" w:eastAsia="仿宋_GB2312" w:hAnsi="仿宋_GB2312" w:cs="仿宋_GB2312" w:hint="eastAsia"/>
                <w:kern w:val="0"/>
                <w:sz w:val="22"/>
                <w:szCs w:val="22"/>
                <w:u w:val="single"/>
              </w:rPr>
              <w:t xml:space="preserve">   </w:t>
            </w:r>
            <w:r>
              <w:rPr>
                <w:rFonts w:ascii="仿宋_GB2312" w:eastAsia="仿宋_GB2312" w:hAnsi="仿宋_GB2312" w:cs="仿宋_GB2312" w:hint="eastAsia"/>
                <w:kern w:val="0"/>
                <w:sz w:val="22"/>
                <w:szCs w:val="22"/>
              </w:rPr>
              <w:t>厘米，地面积水</w:t>
            </w:r>
            <w:r>
              <w:rPr>
                <w:rFonts w:ascii="仿宋_GB2312" w:eastAsia="仿宋_GB2312" w:hAnsi="仿宋_GB2312" w:cs="仿宋_GB2312" w:hint="eastAsia"/>
                <w:kern w:val="0"/>
                <w:sz w:val="22"/>
                <w:szCs w:val="22"/>
              </w:rPr>
              <w:t xml:space="preserve"> </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w:t>
            </w:r>
          </w:p>
        </w:tc>
        <w:tc>
          <w:tcPr>
            <w:tcW w:w="1166" w:type="dxa"/>
            <w:tcBorders>
              <w:top w:val="single" w:sz="4" w:space="0" w:color="auto"/>
              <w:left w:val="single" w:sz="4" w:space="0" w:color="auto"/>
              <w:bottom w:val="single" w:sz="4" w:space="0" w:color="auto"/>
              <w:right w:val="single" w:sz="4" w:space="0" w:color="auto"/>
            </w:tcBorders>
            <w:vAlign w:val="center"/>
          </w:tcPr>
          <w:p w:rsidR="002D6E81" w:rsidRDefault="002D6E81">
            <w:pPr>
              <w:jc w:val="center"/>
              <w:rPr>
                <w:rFonts w:ascii="仿宋_GB2312" w:eastAsia="仿宋_GB2312" w:hAnsi="仿宋_GB2312" w:cs="仿宋_GB2312"/>
                <w:b/>
                <w:bCs/>
                <w:kern w:val="0"/>
                <w:sz w:val="24"/>
                <w:szCs w:val="20"/>
              </w:rPr>
            </w:pPr>
          </w:p>
        </w:tc>
      </w:tr>
      <w:tr w:rsidR="002D6E81">
        <w:trPr>
          <w:trHeight w:val="503"/>
          <w:jc w:val="center"/>
        </w:trPr>
        <w:tc>
          <w:tcPr>
            <w:tcW w:w="709" w:type="dxa"/>
            <w:vMerge/>
            <w:tcBorders>
              <w:left w:val="single" w:sz="4" w:space="0" w:color="auto"/>
              <w:right w:val="single" w:sz="4" w:space="0" w:color="auto"/>
            </w:tcBorders>
            <w:vAlign w:val="center"/>
          </w:tcPr>
          <w:p w:rsidR="002D6E81" w:rsidRDefault="002D6E81">
            <w:pPr>
              <w:jc w:val="center"/>
              <w:rPr>
                <w:rFonts w:ascii="仿宋_GB2312" w:eastAsia="仿宋_GB2312" w:hAnsi="仿宋_GB2312" w:cs="仿宋_GB2312"/>
                <w:b/>
                <w:bCs/>
                <w:kern w:val="0"/>
                <w:sz w:val="24"/>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D6E81" w:rsidRDefault="005F0B1F">
            <w:pPr>
              <w:jc w:val="center"/>
              <w:rPr>
                <w:rFonts w:ascii="仿宋_GB2312" w:eastAsia="仿宋_GB2312" w:hAnsi="仿宋_GB2312" w:cs="仿宋_GB2312"/>
                <w:b/>
                <w:bCs/>
                <w:kern w:val="0"/>
                <w:sz w:val="22"/>
                <w:szCs w:val="22"/>
              </w:rPr>
            </w:pPr>
            <w:r>
              <w:rPr>
                <w:rFonts w:ascii="仿宋_GB2312" w:eastAsia="仿宋_GB2312" w:hAnsi="仿宋_GB2312" w:cs="仿宋_GB2312" w:hint="eastAsia"/>
                <w:kern w:val="0"/>
                <w:sz w:val="22"/>
                <w:szCs w:val="22"/>
              </w:rPr>
              <w:t>设备防护</w:t>
            </w:r>
          </w:p>
        </w:tc>
        <w:tc>
          <w:tcPr>
            <w:tcW w:w="5774" w:type="dxa"/>
            <w:tcBorders>
              <w:top w:val="single" w:sz="4" w:space="0" w:color="auto"/>
              <w:left w:val="single" w:sz="4" w:space="0" w:color="auto"/>
              <w:bottom w:val="single" w:sz="4" w:space="0" w:color="auto"/>
              <w:right w:val="single" w:sz="4" w:space="0" w:color="auto"/>
            </w:tcBorders>
            <w:vAlign w:val="center"/>
          </w:tcPr>
          <w:p w:rsidR="002D6E81" w:rsidRDefault="005F0B1F">
            <w:pPr>
              <w:jc w:val="left"/>
              <w:rPr>
                <w:rFonts w:ascii="仿宋_GB2312" w:eastAsia="仿宋_GB2312" w:hAnsi="仿宋_GB2312" w:cs="仿宋_GB2312"/>
                <w:b/>
                <w:bCs/>
                <w:kern w:val="0"/>
                <w:sz w:val="24"/>
                <w:szCs w:val="20"/>
              </w:rPr>
            </w:pPr>
            <w:r>
              <w:rPr>
                <w:rFonts w:ascii="仿宋_GB2312" w:eastAsia="仿宋_GB2312" w:hAnsi="仿宋_GB2312" w:cs="仿宋_GB2312" w:hint="eastAsia"/>
                <w:kern w:val="0"/>
                <w:sz w:val="22"/>
                <w:szCs w:val="22"/>
              </w:rPr>
              <w:t>防盗</w:t>
            </w:r>
            <w:r>
              <w:rPr>
                <w:rFonts w:ascii="仿宋_GB2312" w:eastAsia="仿宋_GB2312" w:hAnsi="仿宋_GB2312" w:cs="仿宋_GB2312" w:hint="eastAsia"/>
                <w:kern w:val="0"/>
                <w:sz w:val="22"/>
                <w:szCs w:val="22"/>
              </w:rPr>
              <w:t xml:space="preserve"> </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防尘</w:t>
            </w:r>
            <w:r>
              <w:rPr>
                <w:rFonts w:ascii="仿宋_GB2312" w:eastAsia="仿宋_GB2312" w:hAnsi="仿宋_GB2312" w:cs="仿宋_GB2312" w:hint="eastAsia"/>
                <w:kern w:val="0"/>
                <w:sz w:val="22"/>
                <w:szCs w:val="22"/>
              </w:rPr>
              <w:t xml:space="preserve"> </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，防水</w:t>
            </w:r>
            <w:r>
              <w:rPr>
                <w:rFonts w:ascii="仿宋_GB2312" w:eastAsia="仿宋_GB2312" w:hAnsi="仿宋_GB2312" w:cs="仿宋_GB2312" w:hint="eastAsia"/>
                <w:kern w:val="0"/>
                <w:sz w:val="22"/>
                <w:szCs w:val="22"/>
              </w:rPr>
              <w:t xml:space="preserve"> </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，防潮</w:t>
            </w:r>
            <w:r>
              <w:rPr>
                <w:rFonts w:ascii="仿宋_GB2312" w:eastAsia="仿宋_GB2312" w:hAnsi="仿宋_GB2312" w:cs="仿宋_GB2312" w:hint="eastAsia"/>
                <w:kern w:val="0"/>
                <w:sz w:val="22"/>
                <w:szCs w:val="22"/>
              </w:rPr>
              <w:t xml:space="preserve"> </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，防虫</w:t>
            </w:r>
            <w:r>
              <w:rPr>
                <w:rFonts w:ascii="仿宋_GB2312" w:eastAsia="仿宋_GB2312" w:hAnsi="仿宋_GB2312" w:cs="仿宋_GB2312" w:hint="eastAsia"/>
                <w:kern w:val="0"/>
                <w:sz w:val="22"/>
                <w:szCs w:val="22"/>
              </w:rPr>
              <w:t xml:space="preserve"> </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，防雷电</w:t>
            </w:r>
            <w:r>
              <w:rPr>
                <w:rFonts w:ascii="仿宋_GB2312" w:eastAsia="仿宋_GB2312" w:hAnsi="仿宋_GB2312" w:cs="仿宋_GB2312" w:hint="eastAsia"/>
                <w:kern w:val="0"/>
                <w:sz w:val="22"/>
                <w:szCs w:val="22"/>
              </w:rPr>
              <w:t xml:space="preserve"> </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，防强电磁干扰</w:t>
            </w:r>
            <w:r>
              <w:rPr>
                <w:rFonts w:ascii="仿宋_GB2312" w:eastAsia="仿宋_GB2312" w:hAnsi="仿宋_GB2312" w:cs="仿宋_GB2312" w:hint="eastAsia"/>
                <w:kern w:val="0"/>
                <w:sz w:val="22"/>
                <w:szCs w:val="22"/>
              </w:rPr>
              <w:t xml:space="preserve"> </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，开机密码锁</w:t>
            </w:r>
            <w:r>
              <w:rPr>
                <w:rFonts w:ascii="仿宋_GB2312" w:eastAsia="仿宋_GB2312" w:hAnsi="仿宋_GB2312" w:cs="仿宋_GB2312" w:hint="eastAsia"/>
                <w:kern w:val="0"/>
                <w:sz w:val="22"/>
                <w:szCs w:val="22"/>
              </w:rPr>
              <w:t xml:space="preserve"> </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w:t>
            </w:r>
          </w:p>
        </w:tc>
        <w:tc>
          <w:tcPr>
            <w:tcW w:w="1166" w:type="dxa"/>
            <w:tcBorders>
              <w:top w:val="single" w:sz="4" w:space="0" w:color="auto"/>
              <w:left w:val="single" w:sz="4" w:space="0" w:color="auto"/>
              <w:bottom w:val="single" w:sz="4" w:space="0" w:color="auto"/>
              <w:right w:val="single" w:sz="4" w:space="0" w:color="auto"/>
            </w:tcBorders>
            <w:vAlign w:val="center"/>
          </w:tcPr>
          <w:p w:rsidR="002D6E81" w:rsidRDefault="002D6E81">
            <w:pPr>
              <w:jc w:val="center"/>
              <w:rPr>
                <w:rFonts w:ascii="仿宋_GB2312" w:eastAsia="仿宋_GB2312" w:hAnsi="仿宋_GB2312" w:cs="仿宋_GB2312"/>
                <w:b/>
                <w:bCs/>
                <w:kern w:val="0"/>
                <w:sz w:val="24"/>
                <w:szCs w:val="20"/>
              </w:rPr>
            </w:pPr>
          </w:p>
        </w:tc>
      </w:tr>
      <w:tr w:rsidR="002D6E81">
        <w:trPr>
          <w:trHeight w:val="503"/>
          <w:jc w:val="center"/>
        </w:trPr>
        <w:tc>
          <w:tcPr>
            <w:tcW w:w="709" w:type="dxa"/>
            <w:vMerge/>
            <w:tcBorders>
              <w:left w:val="single" w:sz="4" w:space="0" w:color="auto"/>
              <w:right w:val="single" w:sz="4" w:space="0" w:color="auto"/>
            </w:tcBorders>
            <w:vAlign w:val="center"/>
          </w:tcPr>
          <w:p w:rsidR="002D6E81" w:rsidRDefault="002D6E81">
            <w:pPr>
              <w:jc w:val="center"/>
              <w:rPr>
                <w:rFonts w:ascii="仿宋_GB2312" w:eastAsia="仿宋_GB2312" w:hAnsi="仿宋_GB2312" w:cs="仿宋_GB2312"/>
                <w:b/>
                <w:bCs/>
                <w:kern w:val="0"/>
                <w:sz w:val="24"/>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D6E81" w:rsidRDefault="005F0B1F">
            <w:pPr>
              <w:jc w:val="center"/>
              <w:rPr>
                <w:rFonts w:ascii="仿宋_GB2312" w:eastAsia="仿宋_GB2312" w:hAnsi="仿宋_GB2312" w:cs="仿宋_GB2312"/>
                <w:b/>
                <w:bCs/>
                <w:kern w:val="0"/>
                <w:sz w:val="22"/>
                <w:szCs w:val="22"/>
              </w:rPr>
            </w:pPr>
            <w:r>
              <w:rPr>
                <w:rFonts w:ascii="仿宋_GB2312" w:eastAsia="仿宋_GB2312" w:hAnsi="仿宋_GB2312" w:cs="仿宋_GB2312" w:hint="eastAsia"/>
                <w:kern w:val="0"/>
                <w:sz w:val="22"/>
                <w:szCs w:val="22"/>
              </w:rPr>
              <w:t>备用电源</w:t>
            </w:r>
          </w:p>
        </w:tc>
        <w:tc>
          <w:tcPr>
            <w:tcW w:w="5774" w:type="dxa"/>
            <w:tcBorders>
              <w:top w:val="single" w:sz="4" w:space="0" w:color="auto"/>
              <w:left w:val="single" w:sz="4" w:space="0" w:color="auto"/>
              <w:bottom w:val="single" w:sz="4" w:space="0" w:color="auto"/>
              <w:right w:val="single" w:sz="4" w:space="0" w:color="auto"/>
            </w:tcBorders>
            <w:vAlign w:val="center"/>
          </w:tcPr>
          <w:p w:rsidR="002D6E81" w:rsidRDefault="005F0B1F">
            <w:pPr>
              <w:jc w:val="left"/>
              <w:rPr>
                <w:rFonts w:ascii="仿宋_GB2312" w:eastAsia="仿宋_GB2312" w:hAnsi="仿宋_GB2312" w:cs="仿宋_GB2312"/>
                <w:kern w:val="0"/>
                <w:sz w:val="24"/>
                <w:szCs w:val="20"/>
              </w:rPr>
            </w:pPr>
            <w:r>
              <w:rPr>
                <w:rFonts w:ascii="仿宋_GB2312" w:eastAsia="仿宋_GB2312" w:hAnsi="仿宋_GB2312" w:cs="仿宋_GB2312" w:hint="eastAsia"/>
                <w:kern w:val="0"/>
                <w:sz w:val="24"/>
                <w:szCs w:val="20"/>
              </w:rPr>
              <w:t>设备功率</w:t>
            </w:r>
            <w:r>
              <w:rPr>
                <w:rFonts w:ascii="仿宋_GB2312" w:eastAsia="仿宋_GB2312" w:hAnsi="仿宋_GB2312" w:cs="仿宋_GB2312" w:hint="eastAsia"/>
                <w:kern w:val="0"/>
                <w:sz w:val="24"/>
                <w:szCs w:val="20"/>
                <w:u w:val="single"/>
              </w:rPr>
              <w:t xml:space="preserve">   </w:t>
            </w:r>
            <w:r>
              <w:rPr>
                <w:rFonts w:ascii="仿宋_GB2312" w:eastAsia="仿宋_GB2312" w:hAnsi="仿宋_GB2312" w:cs="仿宋_GB2312" w:hint="eastAsia"/>
                <w:kern w:val="0"/>
                <w:sz w:val="24"/>
                <w:szCs w:val="20"/>
              </w:rPr>
              <w:t>瓦，备用电池</w:t>
            </w:r>
            <w:r>
              <w:rPr>
                <w:rFonts w:ascii="仿宋_GB2312" w:eastAsia="仿宋_GB2312" w:hAnsi="仿宋_GB2312" w:cs="仿宋_GB2312" w:hint="eastAsia"/>
                <w:kern w:val="0"/>
                <w:sz w:val="24"/>
                <w:szCs w:val="20"/>
                <w:u w:val="single"/>
              </w:rPr>
              <w:t xml:space="preserve">   </w:t>
            </w:r>
            <w:r>
              <w:rPr>
                <w:rFonts w:ascii="仿宋_GB2312" w:eastAsia="仿宋_GB2312" w:hAnsi="仿宋_GB2312" w:cs="仿宋_GB2312" w:hint="eastAsia"/>
                <w:kern w:val="0"/>
                <w:sz w:val="24"/>
                <w:szCs w:val="20"/>
              </w:rPr>
              <w:t>mAH,</w:t>
            </w:r>
            <w:r>
              <w:rPr>
                <w:rFonts w:ascii="仿宋_GB2312" w:eastAsia="仿宋_GB2312" w:hAnsi="仿宋_GB2312" w:cs="仿宋_GB2312" w:hint="eastAsia"/>
                <w:kern w:val="0"/>
                <w:sz w:val="24"/>
                <w:szCs w:val="20"/>
              </w:rPr>
              <w:t>电池续航时间：</w:t>
            </w:r>
            <w:r>
              <w:rPr>
                <w:rFonts w:ascii="仿宋_GB2312" w:eastAsia="仿宋_GB2312" w:hAnsi="仿宋_GB2312" w:cs="仿宋_GB2312" w:hint="eastAsia"/>
                <w:kern w:val="0"/>
                <w:sz w:val="24"/>
                <w:szCs w:val="20"/>
                <w:u w:val="single"/>
              </w:rPr>
              <w:t xml:space="preserve">   </w:t>
            </w:r>
            <w:r>
              <w:rPr>
                <w:rFonts w:ascii="仿宋_GB2312" w:eastAsia="仿宋_GB2312" w:hAnsi="仿宋_GB2312" w:cs="仿宋_GB2312" w:hint="eastAsia"/>
                <w:kern w:val="0"/>
                <w:sz w:val="24"/>
                <w:szCs w:val="20"/>
              </w:rPr>
              <w:t>小时。</w:t>
            </w:r>
          </w:p>
        </w:tc>
        <w:tc>
          <w:tcPr>
            <w:tcW w:w="1166" w:type="dxa"/>
            <w:tcBorders>
              <w:top w:val="single" w:sz="4" w:space="0" w:color="auto"/>
              <w:left w:val="single" w:sz="4" w:space="0" w:color="auto"/>
              <w:bottom w:val="single" w:sz="4" w:space="0" w:color="auto"/>
              <w:right w:val="single" w:sz="4" w:space="0" w:color="auto"/>
            </w:tcBorders>
            <w:vAlign w:val="center"/>
          </w:tcPr>
          <w:p w:rsidR="002D6E81" w:rsidRDefault="002D6E81">
            <w:pPr>
              <w:jc w:val="center"/>
              <w:rPr>
                <w:rFonts w:ascii="仿宋_GB2312" w:eastAsia="仿宋_GB2312" w:hAnsi="仿宋_GB2312" w:cs="仿宋_GB2312"/>
                <w:b/>
                <w:bCs/>
                <w:kern w:val="0"/>
                <w:sz w:val="24"/>
                <w:szCs w:val="20"/>
              </w:rPr>
            </w:pPr>
          </w:p>
        </w:tc>
      </w:tr>
      <w:tr w:rsidR="002D6E81">
        <w:trPr>
          <w:trHeight w:val="503"/>
          <w:jc w:val="center"/>
        </w:trPr>
        <w:tc>
          <w:tcPr>
            <w:tcW w:w="709" w:type="dxa"/>
            <w:vMerge/>
            <w:tcBorders>
              <w:left w:val="single" w:sz="4" w:space="0" w:color="auto"/>
              <w:right w:val="single" w:sz="4" w:space="0" w:color="auto"/>
            </w:tcBorders>
            <w:vAlign w:val="center"/>
          </w:tcPr>
          <w:p w:rsidR="002D6E81" w:rsidRDefault="002D6E81">
            <w:pPr>
              <w:jc w:val="center"/>
              <w:rPr>
                <w:rFonts w:ascii="仿宋_GB2312" w:eastAsia="仿宋_GB2312" w:hAnsi="仿宋_GB2312" w:cs="仿宋_GB2312"/>
                <w:b/>
                <w:bCs/>
                <w:kern w:val="0"/>
                <w:sz w:val="24"/>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D6E81" w:rsidRDefault="005F0B1F">
            <w:pPr>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远程报警</w:t>
            </w:r>
          </w:p>
        </w:tc>
        <w:tc>
          <w:tcPr>
            <w:tcW w:w="5774" w:type="dxa"/>
            <w:tcBorders>
              <w:top w:val="single" w:sz="4" w:space="0" w:color="auto"/>
              <w:left w:val="single" w:sz="4" w:space="0" w:color="auto"/>
              <w:bottom w:val="single" w:sz="4" w:space="0" w:color="auto"/>
              <w:right w:val="single" w:sz="4" w:space="0" w:color="auto"/>
            </w:tcBorders>
            <w:vAlign w:val="center"/>
          </w:tcPr>
          <w:p w:rsidR="002D6E81" w:rsidRDefault="005F0B1F">
            <w:pPr>
              <w:jc w:val="left"/>
              <w:rPr>
                <w:rFonts w:ascii="仿宋_GB2312" w:eastAsia="仿宋_GB2312" w:hAnsi="仿宋_GB2312" w:cs="仿宋_GB2312"/>
                <w:b/>
                <w:bCs/>
                <w:kern w:val="0"/>
                <w:sz w:val="24"/>
                <w:szCs w:val="20"/>
              </w:rPr>
            </w:pPr>
            <w:r>
              <w:rPr>
                <w:rFonts w:ascii="仿宋_GB2312" w:eastAsia="仿宋_GB2312" w:hAnsi="仿宋_GB2312" w:cs="仿宋_GB2312" w:hint="eastAsia"/>
                <w:kern w:val="0"/>
                <w:sz w:val="22"/>
                <w:szCs w:val="22"/>
              </w:rPr>
              <w:t>断电报警</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，断水报警</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，超标报警</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，非法入侵报警</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，设备异常报警</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w:t>
            </w:r>
          </w:p>
        </w:tc>
        <w:tc>
          <w:tcPr>
            <w:tcW w:w="1166" w:type="dxa"/>
            <w:tcBorders>
              <w:top w:val="single" w:sz="4" w:space="0" w:color="auto"/>
              <w:left w:val="single" w:sz="4" w:space="0" w:color="auto"/>
              <w:bottom w:val="single" w:sz="4" w:space="0" w:color="auto"/>
              <w:right w:val="single" w:sz="4" w:space="0" w:color="auto"/>
            </w:tcBorders>
            <w:vAlign w:val="center"/>
          </w:tcPr>
          <w:p w:rsidR="002D6E81" w:rsidRDefault="002D6E81">
            <w:pPr>
              <w:jc w:val="center"/>
              <w:rPr>
                <w:rFonts w:ascii="仿宋_GB2312" w:eastAsia="仿宋_GB2312" w:hAnsi="仿宋_GB2312" w:cs="仿宋_GB2312"/>
                <w:b/>
                <w:bCs/>
                <w:kern w:val="0"/>
                <w:sz w:val="24"/>
                <w:szCs w:val="20"/>
              </w:rPr>
            </w:pPr>
          </w:p>
        </w:tc>
      </w:tr>
      <w:tr w:rsidR="002D6E81">
        <w:trPr>
          <w:trHeight w:val="503"/>
          <w:jc w:val="center"/>
        </w:trPr>
        <w:tc>
          <w:tcPr>
            <w:tcW w:w="709" w:type="dxa"/>
            <w:vMerge/>
            <w:tcBorders>
              <w:left w:val="single" w:sz="4" w:space="0" w:color="auto"/>
              <w:right w:val="single" w:sz="4" w:space="0" w:color="auto"/>
            </w:tcBorders>
            <w:vAlign w:val="center"/>
          </w:tcPr>
          <w:p w:rsidR="002D6E81" w:rsidRDefault="002D6E81">
            <w:pPr>
              <w:jc w:val="center"/>
              <w:rPr>
                <w:rFonts w:ascii="仿宋_GB2312" w:eastAsia="仿宋_GB2312" w:hAnsi="仿宋_GB2312" w:cs="仿宋_GB2312"/>
                <w:b/>
                <w:bCs/>
                <w:kern w:val="0"/>
                <w:sz w:val="24"/>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D6E81" w:rsidRDefault="005F0B1F">
            <w:pPr>
              <w:jc w:val="center"/>
              <w:rPr>
                <w:rFonts w:ascii="仿宋_GB2312" w:eastAsia="仿宋_GB2312" w:hAnsi="仿宋_GB2312" w:cs="仿宋_GB2312"/>
                <w:b/>
                <w:bCs/>
                <w:kern w:val="0"/>
                <w:sz w:val="24"/>
                <w:szCs w:val="20"/>
              </w:rPr>
            </w:pPr>
            <w:r>
              <w:rPr>
                <w:rFonts w:ascii="仿宋_GB2312" w:eastAsia="仿宋_GB2312" w:hAnsi="仿宋_GB2312" w:cs="仿宋_GB2312" w:hint="eastAsia"/>
                <w:kern w:val="0"/>
                <w:sz w:val="22"/>
                <w:szCs w:val="22"/>
              </w:rPr>
              <w:t>自动保护</w:t>
            </w:r>
          </w:p>
        </w:tc>
        <w:tc>
          <w:tcPr>
            <w:tcW w:w="5774" w:type="dxa"/>
            <w:tcBorders>
              <w:top w:val="single" w:sz="4" w:space="0" w:color="auto"/>
              <w:left w:val="single" w:sz="4" w:space="0" w:color="auto"/>
              <w:bottom w:val="single" w:sz="4" w:space="0" w:color="auto"/>
              <w:right w:val="single" w:sz="4" w:space="0" w:color="auto"/>
            </w:tcBorders>
            <w:vAlign w:val="center"/>
          </w:tcPr>
          <w:p w:rsidR="002D6E81" w:rsidRDefault="005F0B1F">
            <w:pPr>
              <w:jc w:val="left"/>
              <w:rPr>
                <w:rFonts w:ascii="仿宋_GB2312" w:eastAsia="仿宋_GB2312" w:hAnsi="仿宋_GB2312" w:cs="仿宋_GB2312"/>
                <w:b/>
                <w:bCs/>
                <w:kern w:val="0"/>
                <w:sz w:val="24"/>
                <w:szCs w:val="20"/>
              </w:rPr>
            </w:pPr>
            <w:r>
              <w:rPr>
                <w:rFonts w:ascii="仿宋_GB2312" w:eastAsia="仿宋_GB2312" w:hAnsi="仿宋_GB2312" w:cs="仿宋_GB2312" w:hint="eastAsia"/>
                <w:kern w:val="0"/>
                <w:sz w:val="22"/>
                <w:szCs w:val="22"/>
              </w:rPr>
              <w:t>自我诊断</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，市电断电继续工作</w:t>
            </w:r>
            <w:r>
              <w:rPr>
                <w:rFonts w:ascii="宋体" w:hAnsi="宋体" w:cs="宋体" w:hint="eastAsia"/>
                <w:kern w:val="0"/>
                <w:sz w:val="22"/>
                <w:szCs w:val="22"/>
              </w:rPr>
              <w:t>≧</w:t>
            </w:r>
            <w:r>
              <w:rPr>
                <w:rFonts w:ascii="仿宋_GB2312" w:eastAsia="仿宋_GB2312" w:hAnsi="仿宋_GB2312" w:cs="仿宋_GB2312" w:hint="eastAsia"/>
                <w:kern w:val="0"/>
                <w:sz w:val="22"/>
                <w:szCs w:val="22"/>
              </w:rPr>
              <w:t>6</w:t>
            </w:r>
            <w:r>
              <w:rPr>
                <w:rFonts w:ascii="仿宋_GB2312" w:eastAsia="仿宋_GB2312" w:hAnsi="仿宋_GB2312" w:cs="仿宋_GB2312" w:hint="eastAsia"/>
                <w:kern w:val="0"/>
                <w:sz w:val="22"/>
                <w:szCs w:val="22"/>
              </w:rPr>
              <w:t>小时</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，来电自动恢复</w:t>
            </w:r>
            <w:r>
              <w:rPr>
                <w:rFonts w:ascii="仿宋_GB2312" w:eastAsia="仿宋_GB2312" w:hAnsi="仿宋_GB2312" w:cs="仿宋_GB2312" w:hint="eastAsia"/>
                <w:kern w:val="0"/>
                <w:sz w:val="22"/>
                <w:szCs w:val="22"/>
              </w:rPr>
              <w:t>□</w:t>
            </w:r>
          </w:p>
        </w:tc>
        <w:tc>
          <w:tcPr>
            <w:tcW w:w="1166" w:type="dxa"/>
            <w:tcBorders>
              <w:top w:val="single" w:sz="4" w:space="0" w:color="auto"/>
              <w:left w:val="single" w:sz="4" w:space="0" w:color="auto"/>
              <w:bottom w:val="single" w:sz="4" w:space="0" w:color="auto"/>
              <w:right w:val="single" w:sz="4" w:space="0" w:color="auto"/>
            </w:tcBorders>
            <w:vAlign w:val="center"/>
          </w:tcPr>
          <w:p w:rsidR="002D6E81" w:rsidRDefault="002D6E81">
            <w:pPr>
              <w:jc w:val="center"/>
              <w:rPr>
                <w:rFonts w:ascii="仿宋_GB2312" w:eastAsia="仿宋_GB2312" w:hAnsi="仿宋_GB2312" w:cs="仿宋_GB2312"/>
                <w:b/>
                <w:bCs/>
                <w:kern w:val="0"/>
                <w:sz w:val="24"/>
                <w:szCs w:val="20"/>
              </w:rPr>
            </w:pPr>
          </w:p>
        </w:tc>
      </w:tr>
      <w:tr w:rsidR="002D6E81">
        <w:trPr>
          <w:trHeight w:val="503"/>
          <w:jc w:val="center"/>
        </w:trPr>
        <w:tc>
          <w:tcPr>
            <w:tcW w:w="709" w:type="dxa"/>
            <w:vMerge/>
            <w:tcBorders>
              <w:left w:val="single" w:sz="4" w:space="0" w:color="auto"/>
              <w:right w:val="single" w:sz="4" w:space="0" w:color="auto"/>
            </w:tcBorders>
            <w:vAlign w:val="center"/>
          </w:tcPr>
          <w:p w:rsidR="002D6E81" w:rsidRDefault="002D6E81">
            <w:pPr>
              <w:jc w:val="center"/>
              <w:rPr>
                <w:rFonts w:ascii="仿宋_GB2312" w:eastAsia="仿宋_GB2312" w:hAnsi="仿宋_GB2312" w:cs="仿宋_GB2312"/>
                <w:b/>
                <w:bCs/>
                <w:kern w:val="0"/>
                <w:sz w:val="24"/>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D6E81" w:rsidRDefault="005F0B1F">
            <w:pPr>
              <w:jc w:val="center"/>
              <w:rPr>
                <w:rFonts w:ascii="仿宋_GB2312" w:eastAsia="仿宋_GB2312" w:hAnsi="仿宋_GB2312" w:cs="仿宋_GB2312"/>
                <w:b/>
                <w:bCs/>
                <w:kern w:val="0"/>
                <w:sz w:val="24"/>
                <w:szCs w:val="20"/>
              </w:rPr>
            </w:pPr>
            <w:r>
              <w:rPr>
                <w:rFonts w:ascii="仿宋_GB2312" w:eastAsia="仿宋_GB2312" w:hAnsi="仿宋_GB2312" w:cs="仿宋_GB2312" w:hint="eastAsia"/>
                <w:kern w:val="0"/>
                <w:sz w:val="22"/>
                <w:szCs w:val="22"/>
              </w:rPr>
              <w:t>时间</w:t>
            </w:r>
          </w:p>
        </w:tc>
        <w:tc>
          <w:tcPr>
            <w:tcW w:w="5774" w:type="dxa"/>
            <w:tcBorders>
              <w:top w:val="single" w:sz="4" w:space="0" w:color="auto"/>
              <w:left w:val="single" w:sz="4" w:space="0" w:color="auto"/>
              <w:bottom w:val="single" w:sz="4" w:space="0" w:color="auto"/>
              <w:right w:val="single" w:sz="4" w:space="0" w:color="auto"/>
            </w:tcBorders>
            <w:vAlign w:val="center"/>
          </w:tcPr>
          <w:p w:rsidR="002D6E81" w:rsidRDefault="005F0B1F">
            <w:pPr>
              <w:jc w:val="left"/>
              <w:rPr>
                <w:rFonts w:ascii="仿宋_GB2312" w:eastAsia="仿宋_GB2312" w:hAnsi="仿宋_GB2312" w:cs="仿宋_GB2312"/>
                <w:b/>
                <w:bCs/>
                <w:kern w:val="0"/>
                <w:sz w:val="24"/>
                <w:szCs w:val="20"/>
              </w:rPr>
            </w:pPr>
            <w:r>
              <w:rPr>
                <w:rFonts w:ascii="仿宋_GB2312" w:eastAsia="仿宋_GB2312" w:hAnsi="仿宋_GB2312" w:cs="仿宋_GB2312" w:hint="eastAsia"/>
                <w:kern w:val="0"/>
                <w:sz w:val="22"/>
                <w:szCs w:val="22"/>
              </w:rPr>
              <w:t>准确</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，可校对</w:t>
            </w:r>
            <w:r>
              <w:rPr>
                <w:rFonts w:ascii="仿宋_GB2312" w:eastAsia="仿宋_GB2312" w:hAnsi="仿宋_GB2312" w:cs="仿宋_GB2312" w:hint="eastAsia"/>
                <w:kern w:val="0"/>
                <w:sz w:val="22"/>
                <w:szCs w:val="22"/>
              </w:rPr>
              <w:t>□</w:t>
            </w:r>
          </w:p>
        </w:tc>
        <w:tc>
          <w:tcPr>
            <w:tcW w:w="1166" w:type="dxa"/>
            <w:tcBorders>
              <w:top w:val="single" w:sz="4" w:space="0" w:color="auto"/>
              <w:left w:val="single" w:sz="4" w:space="0" w:color="auto"/>
              <w:bottom w:val="single" w:sz="4" w:space="0" w:color="auto"/>
              <w:right w:val="single" w:sz="4" w:space="0" w:color="auto"/>
            </w:tcBorders>
            <w:vAlign w:val="center"/>
          </w:tcPr>
          <w:p w:rsidR="002D6E81" w:rsidRDefault="002D6E81">
            <w:pPr>
              <w:jc w:val="center"/>
              <w:rPr>
                <w:rFonts w:ascii="仿宋_GB2312" w:eastAsia="仿宋_GB2312" w:hAnsi="仿宋_GB2312" w:cs="仿宋_GB2312"/>
                <w:b/>
                <w:bCs/>
                <w:kern w:val="0"/>
                <w:sz w:val="24"/>
                <w:szCs w:val="20"/>
              </w:rPr>
            </w:pPr>
          </w:p>
        </w:tc>
      </w:tr>
      <w:tr w:rsidR="002D6E81">
        <w:trPr>
          <w:trHeight w:val="503"/>
          <w:jc w:val="center"/>
        </w:trPr>
        <w:tc>
          <w:tcPr>
            <w:tcW w:w="709" w:type="dxa"/>
            <w:vMerge/>
            <w:tcBorders>
              <w:left w:val="single" w:sz="4" w:space="0" w:color="auto"/>
              <w:bottom w:val="nil"/>
              <w:right w:val="single" w:sz="4" w:space="0" w:color="auto"/>
            </w:tcBorders>
            <w:vAlign w:val="center"/>
          </w:tcPr>
          <w:p w:rsidR="002D6E81" w:rsidRDefault="002D6E81">
            <w:pPr>
              <w:jc w:val="center"/>
              <w:rPr>
                <w:rFonts w:ascii="仿宋_GB2312" w:eastAsia="仿宋_GB2312" w:hAnsi="仿宋_GB2312" w:cs="仿宋_GB2312"/>
                <w:b/>
                <w:bCs/>
                <w:kern w:val="0"/>
                <w:sz w:val="24"/>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D6E81" w:rsidRDefault="005F0B1F">
            <w:pPr>
              <w:jc w:val="center"/>
              <w:rPr>
                <w:rFonts w:ascii="仿宋_GB2312" w:eastAsia="仿宋_GB2312" w:hAnsi="仿宋_GB2312" w:cs="仿宋_GB2312"/>
                <w:b/>
                <w:bCs/>
                <w:kern w:val="0"/>
                <w:sz w:val="24"/>
                <w:szCs w:val="20"/>
              </w:rPr>
            </w:pPr>
            <w:r>
              <w:rPr>
                <w:rFonts w:ascii="仿宋_GB2312" w:eastAsia="仿宋_GB2312" w:hAnsi="仿宋_GB2312" w:cs="仿宋_GB2312" w:hint="eastAsia"/>
                <w:kern w:val="0"/>
                <w:sz w:val="22"/>
                <w:szCs w:val="22"/>
              </w:rPr>
              <w:t>屏幕</w:t>
            </w:r>
          </w:p>
        </w:tc>
        <w:tc>
          <w:tcPr>
            <w:tcW w:w="5774" w:type="dxa"/>
            <w:tcBorders>
              <w:top w:val="single" w:sz="4" w:space="0" w:color="auto"/>
              <w:left w:val="single" w:sz="4" w:space="0" w:color="auto"/>
              <w:bottom w:val="single" w:sz="4" w:space="0" w:color="auto"/>
              <w:right w:val="single" w:sz="4" w:space="0" w:color="auto"/>
            </w:tcBorders>
            <w:vAlign w:val="center"/>
          </w:tcPr>
          <w:p w:rsidR="002D6E81" w:rsidRDefault="005F0B1F">
            <w:pPr>
              <w:jc w:val="left"/>
              <w:rPr>
                <w:rFonts w:ascii="仿宋_GB2312" w:eastAsia="仿宋_GB2312" w:hAnsi="仿宋_GB2312" w:cs="仿宋_GB2312"/>
                <w:b/>
                <w:bCs/>
                <w:kern w:val="0"/>
                <w:sz w:val="24"/>
                <w:szCs w:val="20"/>
              </w:rPr>
            </w:pPr>
            <w:r>
              <w:rPr>
                <w:rFonts w:ascii="仿宋_GB2312" w:eastAsia="仿宋_GB2312" w:hAnsi="仿宋_GB2312" w:cs="仿宋_GB2312" w:hint="eastAsia"/>
                <w:kern w:val="0"/>
                <w:sz w:val="22"/>
                <w:szCs w:val="22"/>
              </w:rPr>
              <w:t>清晰</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，显示合理</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，报警显示醒目</w:t>
            </w:r>
            <w:r>
              <w:rPr>
                <w:rFonts w:ascii="仿宋_GB2312" w:eastAsia="仿宋_GB2312" w:hAnsi="仿宋_GB2312" w:cs="仿宋_GB2312" w:hint="eastAsia"/>
                <w:kern w:val="0"/>
                <w:sz w:val="22"/>
                <w:szCs w:val="22"/>
              </w:rPr>
              <w:t>□</w:t>
            </w:r>
          </w:p>
        </w:tc>
        <w:tc>
          <w:tcPr>
            <w:tcW w:w="1166" w:type="dxa"/>
            <w:tcBorders>
              <w:top w:val="single" w:sz="4" w:space="0" w:color="auto"/>
              <w:left w:val="single" w:sz="4" w:space="0" w:color="auto"/>
              <w:bottom w:val="single" w:sz="4" w:space="0" w:color="auto"/>
              <w:right w:val="single" w:sz="4" w:space="0" w:color="auto"/>
            </w:tcBorders>
            <w:vAlign w:val="center"/>
          </w:tcPr>
          <w:p w:rsidR="002D6E81" w:rsidRDefault="002D6E81">
            <w:pPr>
              <w:jc w:val="center"/>
              <w:rPr>
                <w:rFonts w:ascii="仿宋_GB2312" w:eastAsia="仿宋_GB2312" w:hAnsi="仿宋_GB2312" w:cs="仿宋_GB2312"/>
                <w:b/>
                <w:bCs/>
                <w:kern w:val="0"/>
                <w:sz w:val="24"/>
                <w:szCs w:val="20"/>
              </w:rPr>
            </w:pPr>
          </w:p>
        </w:tc>
      </w:tr>
      <w:tr w:rsidR="002D6E81">
        <w:trPr>
          <w:trHeight w:val="23"/>
          <w:jc w:val="center"/>
        </w:trPr>
        <w:tc>
          <w:tcPr>
            <w:tcW w:w="709" w:type="dxa"/>
            <w:vMerge w:val="restart"/>
            <w:tcBorders>
              <w:top w:val="single" w:sz="4" w:space="0" w:color="auto"/>
              <w:left w:val="single" w:sz="4" w:space="0" w:color="auto"/>
              <w:right w:val="single" w:sz="4" w:space="0" w:color="auto"/>
            </w:tcBorders>
            <w:vAlign w:val="center"/>
          </w:tcPr>
          <w:p w:rsidR="002D6E81" w:rsidRDefault="005F0B1F">
            <w:pPr>
              <w:jc w:val="center"/>
              <w:rPr>
                <w:rFonts w:ascii="仿宋_GB2312" w:eastAsia="仿宋_GB2312" w:hAnsi="仿宋_GB2312" w:cs="仿宋_GB2312"/>
                <w:kern w:val="0"/>
                <w:sz w:val="24"/>
                <w:szCs w:val="20"/>
              </w:rPr>
            </w:pPr>
            <w:r>
              <w:rPr>
                <w:rFonts w:ascii="仿宋_GB2312" w:eastAsia="仿宋_GB2312" w:hAnsi="仿宋_GB2312" w:cs="仿宋_GB2312" w:hint="eastAsia"/>
                <w:b/>
                <w:bCs/>
                <w:kern w:val="0"/>
                <w:sz w:val="24"/>
                <w:szCs w:val="20"/>
              </w:rPr>
              <w:t>设备参数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2D6E81" w:rsidRDefault="005F0B1F">
            <w:pPr>
              <w:jc w:val="center"/>
              <w:rPr>
                <w:rFonts w:ascii="仿宋_GB2312" w:eastAsia="仿宋_GB2312" w:hAnsi="仿宋_GB2312" w:cs="仿宋_GB2312"/>
                <w:b/>
                <w:bCs/>
                <w:kern w:val="0"/>
                <w:sz w:val="24"/>
                <w:szCs w:val="20"/>
              </w:rPr>
            </w:pPr>
            <w:r>
              <w:rPr>
                <w:rFonts w:ascii="仿宋_GB2312" w:eastAsia="仿宋_GB2312" w:hAnsi="仿宋_GB2312" w:cs="仿宋_GB2312" w:hint="eastAsia"/>
                <w:b/>
                <w:bCs/>
                <w:kern w:val="0"/>
                <w:sz w:val="24"/>
                <w:szCs w:val="20"/>
              </w:rPr>
              <w:t>设备功能指标</w:t>
            </w:r>
          </w:p>
        </w:tc>
        <w:tc>
          <w:tcPr>
            <w:tcW w:w="5774"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rPr>
                <w:rFonts w:ascii="仿宋_GB2312" w:eastAsia="仿宋_GB2312" w:hAnsi="仿宋_GB2312" w:cs="仿宋_GB2312"/>
                <w:strike/>
                <w:kern w:val="0"/>
                <w:sz w:val="22"/>
                <w:szCs w:val="22"/>
              </w:rPr>
            </w:pPr>
            <w:r>
              <w:rPr>
                <w:rFonts w:ascii="仿宋_GB2312" w:eastAsia="仿宋_GB2312" w:hAnsi="仿宋_GB2312" w:cs="仿宋_GB2312" w:hint="eastAsia"/>
                <w:kern w:val="0"/>
                <w:sz w:val="22"/>
                <w:szCs w:val="22"/>
              </w:rPr>
              <w:t>在线监测设备的基本构造由现场采集终端</w:t>
            </w:r>
            <w:r>
              <w:rPr>
                <w:rFonts w:ascii="仿宋_GB2312" w:eastAsia="仿宋_GB2312" w:hAnsi="仿宋_GB2312" w:cs="仿宋_GB2312" w:hint="eastAsia"/>
                <w:kern w:val="0"/>
                <w:sz w:val="22"/>
                <w:szCs w:val="22"/>
              </w:rPr>
              <w:sym w:font="Wingdings 2" w:char="00A3"/>
            </w:r>
            <w:r>
              <w:rPr>
                <w:rFonts w:ascii="仿宋_GB2312" w:eastAsia="仿宋_GB2312" w:hAnsi="仿宋_GB2312" w:cs="仿宋_GB2312" w:hint="eastAsia"/>
                <w:kern w:val="0"/>
                <w:sz w:val="22"/>
                <w:szCs w:val="22"/>
              </w:rPr>
              <w:t>、信号调制电路□、无线数据传输模块□、电源模块等软硬件多参数水质一体化组成□。</w:t>
            </w:r>
          </w:p>
        </w:tc>
        <w:tc>
          <w:tcPr>
            <w:tcW w:w="1166"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strike/>
                <w:kern w:val="0"/>
                <w:sz w:val="24"/>
                <w:szCs w:val="20"/>
              </w:rPr>
            </w:pPr>
          </w:p>
        </w:tc>
      </w:tr>
      <w:tr w:rsidR="002D6E81">
        <w:trPr>
          <w:trHeight w:val="23"/>
          <w:jc w:val="center"/>
        </w:trPr>
        <w:tc>
          <w:tcPr>
            <w:tcW w:w="709" w:type="dxa"/>
            <w:vMerge/>
            <w:tcBorders>
              <w:left w:val="single" w:sz="4" w:space="0" w:color="auto"/>
              <w:right w:val="single" w:sz="4" w:space="0" w:color="auto"/>
            </w:tcBorders>
            <w:vAlign w:val="center"/>
          </w:tcPr>
          <w:p w:rsidR="002D6E81" w:rsidRDefault="002D6E81">
            <w:pPr>
              <w:jc w:val="center"/>
              <w:rPr>
                <w:rFonts w:ascii="仿宋_GB2312" w:eastAsia="仿宋_GB2312" w:hAnsi="仿宋_GB2312" w:cs="仿宋_GB2312"/>
                <w:kern w:val="0"/>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2D6E81" w:rsidRDefault="002D6E81">
            <w:pPr>
              <w:jc w:val="center"/>
              <w:rPr>
                <w:rFonts w:ascii="仿宋_GB2312" w:eastAsia="仿宋_GB2312" w:hAnsi="仿宋_GB2312" w:cs="仿宋_GB2312"/>
                <w:b/>
                <w:bCs/>
                <w:kern w:val="0"/>
                <w:sz w:val="20"/>
              </w:rPr>
            </w:pPr>
          </w:p>
        </w:tc>
        <w:tc>
          <w:tcPr>
            <w:tcW w:w="5774"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具备余氯或二氧化氯□、</w:t>
            </w:r>
            <w:r>
              <w:rPr>
                <w:rFonts w:ascii="仿宋_GB2312" w:eastAsia="仿宋_GB2312" w:hAnsi="仿宋_GB2312" w:cs="仿宋_GB2312" w:hint="eastAsia"/>
                <w:kern w:val="0"/>
                <w:sz w:val="22"/>
                <w:szCs w:val="22"/>
              </w:rPr>
              <w:t>pH</w:t>
            </w:r>
            <w:r>
              <w:rPr>
                <w:rFonts w:ascii="仿宋_GB2312" w:eastAsia="仿宋_GB2312" w:hAnsi="仿宋_GB2312" w:cs="仿宋_GB2312" w:hint="eastAsia"/>
                <w:kern w:val="0"/>
                <w:sz w:val="22"/>
                <w:szCs w:val="22"/>
              </w:rPr>
              <w:t>值□、浑浊度□、</w:t>
            </w:r>
            <w:r>
              <w:rPr>
                <w:rFonts w:ascii="仿宋_GB2312" w:eastAsia="仿宋_GB2312" w:hAnsi="仿宋_GB2312" w:cs="仿宋_GB2312" w:hint="eastAsia"/>
                <w:kern w:val="0"/>
                <w:sz w:val="22"/>
                <w:szCs w:val="22"/>
              </w:rPr>
              <w:t>TDS</w:t>
            </w:r>
            <w:r>
              <w:rPr>
                <w:rFonts w:ascii="仿宋_GB2312" w:eastAsia="仿宋_GB2312" w:hAnsi="仿宋_GB2312" w:cs="仿宋_GB2312" w:hint="eastAsia"/>
                <w:kern w:val="0"/>
                <w:sz w:val="22"/>
                <w:szCs w:val="22"/>
              </w:rPr>
              <w:t>和温度的测定功能□。</w:t>
            </w:r>
          </w:p>
        </w:tc>
        <w:tc>
          <w:tcPr>
            <w:tcW w:w="1166"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r w:rsidR="002D6E81">
        <w:trPr>
          <w:trHeight w:val="23"/>
          <w:jc w:val="center"/>
        </w:trPr>
        <w:tc>
          <w:tcPr>
            <w:tcW w:w="709" w:type="dxa"/>
            <w:vMerge/>
            <w:tcBorders>
              <w:left w:val="single" w:sz="4" w:space="0" w:color="auto"/>
              <w:right w:val="single" w:sz="4" w:space="0" w:color="auto"/>
            </w:tcBorders>
            <w:vAlign w:val="center"/>
          </w:tcPr>
          <w:p w:rsidR="002D6E81" w:rsidRDefault="002D6E81">
            <w:pPr>
              <w:jc w:val="center"/>
              <w:rPr>
                <w:rFonts w:ascii="仿宋_GB2312" w:eastAsia="仿宋_GB2312" w:hAnsi="仿宋_GB2312" w:cs="仿宋_GB2312"/>
                <w:kern w:val="0"/>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2D6E81" w:rsidRDefault="002D6E81">
            <w:pPr>
              <w:jc w:val="center"/>
              <w:rPr>
                <w:rFonts w:ascii="仿宋_GB2312" w:eastAsia="仿宋_GB2312" w:hAnsi="仿宋_GB2312" w:cs="仿宋_GB2312"/>
                <w:b/>
                <w:bCs/>
                <w:kern w:val="0"/>
                <w:sz w:val="20"/>
              </w:rPr>
            </w:pPr>
          </w:p>
        </w:tc>
        <w:tc>
          <w:tcPr>
            <w:tcW w:w="5774"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具备安全登录□、权限管理及记录设备设置和数据修改等操作的功能□。</w:t>
            </w:r>
          </w:p>
        </w:tc>
        <w:tc>
          <w:tcPr>
            <w:tcW w:w="1166"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r w:rsidR="002D6E81">
        <w:trPr>
          <w:trHeight w:val="23"/>
          <w:jc w:val="center"/>
        </w:trPr>
        <w:tc>
          <w:tcPr>
            <w:tcW w:w="709" w:type="dxa"/>
            <w:vMerge/>
            <w:tcBorders>
              <w:left w:val="single" w:sz="4" w:space="0" w:color="auto"/>
              <w:right w:val="single" w:sz="4" w:space="0" w:color="auto"/>
            </w:tcBorders>
            <w:vAlign w:val="center"/>
          </w:tcPr>
          <w:p w:rsidR="002D6E81" w:rsidRDefault="002D6E81">
            <w:pPr>
              <w:jc w:val="center"/>
              <w:rPr>
                <w:rFonts w:ascii="仿宋_GB2312" w:eastAsia="仿宋_GB2312" w:hAnsi="仿宋_GB2312" w:cs="仿宋_GB2312"/>
                <w:kern w:val="0"/>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2D6E81" w:rsidRDefault="002D6E81">
            <w:pPr>
              <w:jc w:val="center"/>
              <w:rPr>
                <w:rFonts w:ascii="仿宋_GB2312" w:eastAsia="仿宋_GB2312" w:hAnsi="仿宋_GB2312" w:cs="仿宋_GB2312"/>
                <w:b/>
                <w:bCs/>
                <w:kern w:val="0"/>
                <w:sz w:val="20"/>
              </w:rPr>
            </w:pPr>
          </w:p>
        </w:tc>
        <w:tc>
          <w:tcPr>
            <w:tcW w:w="5774"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具备时间□、参数等数据显示及采集□、储存□、处理□、输出等功能□，其中数据处理功能包括报表统计□、图形曲线分析及超标和异常数据报警等功能□。</w:t>
            </w:r>
          </w:p>
        </w:tc>
        <w:tc>
          <w:tcPr>
            <w:tcW w:w="1166"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r w:rsidR="002D6E81">
        <w:trPr>
          <w:trHeight w:val="165"/>
          <w:jc w:val="center"/>
        </w:trPr>
        <w:tc>
          <w:tcPr>
            <w:tcW w:w="709" w:type="dxa"/>
            <w:vMerge/>
            <w:tcBorders>
              <w:left w:val="single" w:sz="4" w:space="0" w:color="auto"/>
              <w:right w:val="single" w:sz="4" w:space="0" w:color="auto"/>
            </w:tcBorders>
            <w:vAlign w:val="center"/>
          </w:tcPr>
          <w:p w:rsidR="002D6E81" w:rsidRDefault="002D6E81">
            <w:pPr>
              <w:jc w:val="center"/>
              <w:rPr>
                <w:rFonts w:ascii="仿宋_GB2312" w:eastAsia="仿宋_GB2312" w:hAnsi="仿宋_GB2312" w:cs="仿宋_GB2312"/>
                <w:kern w:val="0"/>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2D6E81" w:rsidRDefault="002D6E81">
            <w:pPr>
              <w:jc w:val="center"/>
              <w:rPr>
                <w:rFonts w:ascii="仿宋_GB2312" w:eastAsia="仿宋_GB2312" w:hAnsi="仿宋_GB2312" w:cs="仿宋_GB2312"/>
                <w:b/>
                <w:bCs/>
                <w:kern w:val="0"/>
                <w:sz w:val="20"/>
              </w:rPr>
            </w:pPr>
          </w:p>
        </w:tc>
        <w:tc>
          <w:tcPr>
            <w:tcW w:w="5774"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具备故障自诊断和报警功能</w:t>
            </w:r>
            <w:r>
              <w:rPr>
                <w:rFonts w:ascii="仿宋_GB2312" w:eastAsia="仿宋_GB2312" w:hAnsi="仿宋_GB2312" w:cs="仿宋_GB2312" w:hint="eastAsia"/>
                <w:kern w:val="0"/>
                <w:sz w:val="22"/>
                <w:szCs w:val="22"/>
              </w:rPr>
              <w:t xml:space="preserve"> </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w:t>
            </w:r>
          </w:p>
        </w:tc>
        <w:tc>
          <w:tcPr>
            <w:tcW w:w="1166"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r w:rsidR="002D6E81">
        <w:trPr>
          <w:trHeight w:val="165"/>
          <w:jc w:val="center"/>
        </w:trPr>
        <w:tc>
          <w:tcPr>
            <w:tcW w:w="709" w:type="dxa"/>
            <w:vMerge/>
            <w:tcBorders>
              <w:left w:val="single" w:sz="4" w:space="0" w:color="auto"/>
              <w:right w:val="single" w:sz="4" w:space="0" w:color="auto"/>
            </w:tcBorders>
            <w:vAlign w:val="center"/>
          </w:tcPr>
          <w:p w:rsidR="002D6E81" w:rsidRDefault="002D6E81">
            <w:pPr>
              <w:spacing w:line="340" w:lineRule="exact"/>
              <w:jc w:val="center"/>
            </w:pPr>
          </w:p>
        </w:tc>
        <w:tc>
          <w:tcPr>
            <w:tcW w:w="851" w:type="dxa"/>
            <w:vMerge/>
            <w:tcBorders>
              <w:left w:val="single" w:sz="4" w:space="0" w:color="auto"/>
              <w:bottom w:val="single" w:sz="4" w:space="0" w:color="auto"/>
              <w:right w:val="single" w:sz="4" w:space="0" w:color="auto"/>
            </w:tcBorders>
            <w:vAlign w:val="center"/>
          </w:tcPr>
          <w:p w:rsidR="002D6E81" w:rsidRDefault="002D6E81">
            <w:pPr>
              <w:spacing w:line="340" w:lineRule="exact"/>
              <w:jc w:val="center"/>
            </w:pPr>
          </w:p>
        </w:tc>
        <w:tc>
          <w:tcPr>
            <w:tcW w:w="5774" w:type="dxa"/>
            <w:tcBorders>
              <w:top w:val="single" w:sz="4" w:space="0" w:color="auto"/>
              <w:left w:val="single" w:sz="4" w:space="0" w:color="auto"/>
              <w:bottom w:val="single" w:sz="4" w:space="0" w:color="auto"/>
              <w:right w:val="single" w:sz="4" w:space="0" w:color="auto"/>
            </w:tcBorders>
            <w:vAlign w:val="center"/>
          </w:tcPr>
          <w:p w:rsidR="002D6E81" w:rsidRDefault="005F0B1F">
            <w:pPr>
              <w:spacing w:line="340" w:lineRule="exact"/>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能进行零点和量程校正</w:t>
            </w:r>
            <w:r>
              <w:rPr>
                <w:rFonts w:ascii="仿宋_GB2312" w:eastAsia="仿宋_GB2312" w:hAnsi="仿宋_GB2312" w:cs="仿宋_GB2312" w:hint="eastAsia"/>
                <w:kern w:val="0"/>
                <w:sz w:val="22"/>
                <w:szCs w:val="22"/>
              </w:rPr>
              <w:t xml:space="preserve"> </w:t>
            </w:r>
            <w:r>
              <w:rPr>
                <w:rFonts w:ascii="仿宋_GB2312" w:eastAsia="仿宋_GB2312" w:hAnsi="仿宋_GB2312" w:cs="仿宋_GB2312" w:hint="eastAsia"/>
                <w:kern w:val="0"/>
                <w:sz w:val="22"/>
                <w:szCs w:val="22"/>
              </w:rPr>
              <w:t>□。</w:t>
            </w:r>
          </w:p>
        </w:tc>
        <w:tc>
          <w:tcPr>
            <w:tcW w:w="1166"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2"/>
                <w:szCs w:val="22"/>
              </w:rPr>
            </w:pPr>
          </w:p>
        </w:tc>
      </w:tr>
      <w:tr w:rsidR="002D6E81">
        <w:trPr>
          <w:trHeight w:val="23"/>
          <w:jc w:val="center"/>
        </w:trPr>
        <w:tc>
          <w:tcPr>
            <w:tcW w:w="709" w:type="dxa"/>
            <w:vMerge/>
            <w:tcBorders>
              <w:left w:val="single" w:sz="4" w:space="0" w:color="auto"/>
              <w:right w:val="single" w:sz="4" w:space="0" w:color="auto"/>
            </w:tcBorders>
            <w:vAlign w:val="center"/>
          </w:tcPr>
          <w:p w:rsidR="002D6E81" w:rsidRDefault="002D6E81">
            <w:pPr>
              <w:jc w:val="center"/>
              <w:rPr>
                <w:rFonts w:ascii="仿宋_GB2312" w:eastAsia="仿宋_GB2312" w:hAnsi="仿宋_GB2312" w:cs="仿宋_GB2312"/>
                <w:kern w:val="0"/>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2D6E81" w:rsidRDefault="002D6E81">
            <w:pPr>
              <w:jc w:val="center"/>
              <w:rPr>
                <w:rFonts w:ascii="仿宋_GB2312" w:eastAsia="仿宋_GB2312" w:hAnsi="仿宋_GB2312" w:cs="仿宋_GB2312"/>
                <w:b/>
                <w:bCs/>
                <w:kern w:val="0"/>
                <w:sz w:val="20"/>
              </w:rPr>
            </w:pPr>
          </w:p>
        </w:tc>
        <w:tc>
          <w:tcPr>
            <w:tcW w:w="5774"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具备周期设定和启动等功能的反控</w:t>
            </w:r>
            <w:r>
              <w:rPr>
                <w:rFonts w:ascii="仿宋_GB2312" w:eastAsia="仿宋_GB2312" w:hAnsi="仿宋_GB2312" w:cs="仿宋_GB2312" w:hint="eastAsia"/>
                <w:kern w:val="0"/>
                <w:sz w:val="22"/>
                <w:szCs w:val="22"/>
              </w:rPr>
              <w:t xml:space="preserve"> </w:t>
            </w:r>
            <w:r>
              <w:rPr>
                <w:rFonts w:ascii="仿宋_GB2312" w:eastAsia="仿宋_GB2312" w:hAnsi="仿宋_GB2312" w:cs="仿宋_GB2312" w:hint="eastAsia"/>
                <w:kern w:val="0"/>
                <w:sz w:val="22"/>
                <w:szCs w:val="22"/>
              </w:rPr>
              <w:t>□。</w:t>
            </w:r>
          </w:p>
        </w:tc>
        <w:tc>
          <w:tcPr>
            <w:tcW w:w="1166"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r w:rsidR="002D6E81">
        <w:trPr>
          <w:trHeight w:val="23"/>
          <w:jc w:val="center"/>
        </w:trPr>
        <w:tc>
          <w:tcPr>
            <w:tcW w:w="709" w:type="dxa"/>
            <w:vMerge/>
            <w:tcBorders>
              <w:left w:val="single" w:sz="4" w:space="0" w:color="auto"/>
              <w:right w:val="single" w:sz="4" w:space="0" w:color="auto"/>
            </w:tcBorders>
            <w:vAlign w:val="center"/>
          </w:tcPr>
          <w:p w:rsidR="002D6E81" w:rsidRDefault="002D6E81">
            <w:pPr>
              <w:jc w:val="center"/>
              <w:rPr>
                <w:rFonts w:ascii="仿宋_GB2312" w:eastAsia="仿宋_GB2312" w:hAnsi="仿宋_GB2312" w:cs="仿宋_GB2312"/>
                <w:kern w:val="0"/>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2D6E81" w:rsidRDefault="002D6E81">
            <w:pPr>
              <w:jc w:val="center"/>
              <w:rPr>
                <w:rFonts w:ascii="仿宋_GB2312" w:eastAsia="仿宋_GB2312" w:hAnsi="仿宋_GB2312" w:cs="仿宋_GB2312"/>
                <w:b/>
                <w:bCs/>
                <w:kern w:val="0"/>
                <w:sz w:val="20"/>
              </w:rPr>
            </w:pPr>
          </w:p>
        </w:tc>
        <w:tc>
          <w:tcPr>
            <w:tcW w:w="5774"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在联机或组网使用时，数据存储容量大小满足不小于</w:t>
            </w:r>
            <w:r>
              <w:rPr>
                <w:rFonts w:ascii="仿宋_GB2312" w:eastAsia="仿宋_GB2312" w:hAnsi="仿宋_GB2312" w:cs="仿宋_GB2312" w:hint="eastAsia"/>
                <w:kern w:val="0"/>
                <w:sz w:val="22"/>
                <w:szCs w:val="22"/>
              </w:rPr>
              <w:t xml:space="preserve">12 </w:t>
            </w:r>
            <w:r>
              <w:rPr>
                <w:rFonts w:ascii="仿宋_GB2312" w:eastAsia="仿宋_GB2312" w:hAnsi="仿宋_GB2312" w:cs="仿宋_GB2312" w:hint="eastAsia"/>
                <w:kern w:val="0"/>
                <w:sz w:val="22"/>
                <w:szCs w:val="22"/>
              </w:rPr>
              <w:t>个月的历史数据的存储</w:t>
            </w:r>
            <w:r>
              <w:rPr>
                <w:rFonts w:ascii="仿宋_GB2312" w:eastAsia="仿宋_GB2312" w:hAnsi="仿宋_GB2312" w:cs="仿宋_GB2312" w:hint="eastAsia"/>
                <w:kern w:val="0"/>
                <w:sz w:val="22"/>
                <w:szCs w:val="22"/>
              </w:rPr>
              <w:t xml:space="preserve"> </w:t>
            </w:r>
            <w:r>
              <w:rPr>
                <w:rFonts w:ascii="仿宋_GB2312" w:eastAsia="仿宋_GB2312" w:hAnsi="仿宋_GB2312" w:cs="仿宋_GB2312" w:hint="eastAsia"/>
                <w:kern w:val="0"/>
                <w:sz w:val="22"/>
                <w:szCs w:val="22"/>
              </w:rPr>
              <w:t>□，可检索、可扩展</w:t>
            </w:r>
            <w:r>
              <w:rPr>
                <w:rFonts w:ascii="仿宋_GB2312" w:eastAsia="仿宋_GB2312" w:hAnsi="仿宋_GB2312" w:cs="仿宋_GB2312" w:hint="eastAsia"/>
                <w:kern w:val="0"/>
                <w:sz w:val="22"/>
                <w:szCs w:val="22"/>
              </w:rPr>
              <w:t xml:space="preserve"> </w:t>
            </w:r>
            <w:r>
              <w:rPr>
                <w:rFonts w:ascii="仿宋_GB2312" w:eastAsia="仿宋_GB2312" w:hAnsi="仿宋_GB2312" w:cs="仿宋_GB2312" w:hint="eastAsia"/>
                <w:kern w:val="0"/>
                <w:sz w:val="22"/>
                <w:szCs w:val="22"/>
              </w:rPr>
              <w:t>□。</w:t>
            </w:r>
          </w:p>
        </w:tc>
        <w:tc>
          <w:tcPr>
            <w:tcW w:w="1166"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r w:rsidR="002D6E81">
        <w:trPr>
          <w:trHeight w:val="23"/>
          <w:jc w:val="center"/>
        </w:trPr>
        <w:tc>
          <w:tcPr>
            <w:tcW w:w="709" w:type="dxa"/>
            <w:vMerge/>
            <w:tcBorders>
              <w:left w:val="single" w:sz="4" w:space="0" w:color="auto"/>
              <w:right w:val="single" w:sz="4" w:space="0" w:color="auto"/>
            </w:tcBorders>
            <w:vAlign w:val="center"/>
          </w:tcPr>
          <w:p w:rsidR="002D6E81" w:rsidRDefault="002D6E81">
            <w:pPr>
              <w:jc w:val="center"/>
              <w:rPr>
                <w:rFonts w:ascii="仿宋_GB2312" w:eastAsia="仿宋_GB2312" w:hAnsi="仿宋_GB2312" w:cs="仿宋_GB2312"/>
                <w:kern w:val="0"/>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2D6E81" w:rsidRDefault="002D6E81">
            <w:pPr>
              <w:jc w:val="center"/>
              <w:rPr>
                <w:rFonts w:ascii="仿宋_GB2312" w:eastAsia="仿宋_GB2312" w:hAnsi="仿宋_GB2312" w:cs="仿宋_GB2312"/>
                <w:b/>
                <w:bCs/>
                <w:kern w:val="0"/>
                <w:sz w:val="20"/>
              </w:rPr>
            </w:pPr>
          </w:p>
        </w:tc>
        <w:tc>
          <w:tcPr>
            <w:tcW w:w="5774"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具有数据备份和加密等功能</w:t>
            </w:r>
            <w:r>
              <w:rPr>
                <w:rFonts w:ascii="仿宋_GB2312" w:eastAsia="仿宋_GB2312" w:hAnsi="仿宋_GB2312" w:cs="仿宋_GB2312" w:hint="eastAsia"/>
                <w:kern w:val="0"/>
                <w:sz w:val="22"/>
                <w:szCs w:val="22"/>
              </w:rPr>
              <w:t xml:space="preserve"> </w:t>
            </w:r>
            <w:r>
              <w:rPr>
                <w:rFonts w:ascii="仿宋_GB2312" w:eastAsia="仿宋_GB2312" w:hAnsi="仿宋_GB2312" w:cs="仿宋_GB2312" w:hint="eastAsia"/>
                <w:kern w:val="0"/>
                <w:sz w:val="22"/>
                <w:szCs w:val="22"/>
              </w:rPr>
              <w:t>□。</w:t>
            </w:r>
          </w:p>
        </w:tc>
        <w:tc>
          <w:tcPr>
            <w:tcW w:w="1166"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r w:rsidR="002D6E81">
        <w:trPr>
          <w:trHeight w:val="23"/>
          <w:jc w:val="center"/>
        </w:trPr>
        <w:tc>
          <w:tcPr>
            <w:tcW w:w="709" w:type="dxa"/>
            <w:vMerge/>
            <w:tcBorders>
              <w:left w:val="single" w:sz="4" w:space="0" w:color="auto"/>
              <w:right w:val="single" w:sz="4" w:space="0" w:color="auto"/>
            </w:tcBorders>
            <w:vAlign w:val="center"/>
          </w:tcPr>
          <w:p w:rsidR="002D6E81" w:rsidRDefault="002D6E81">
            <w:pPr>
              <w:jc w:val="center"/>
              <w:rPr>
                <w:rFonts w:ascii="仿宋_GB2312" w:eastAsia="仿宋_GB2312" w:hAnsi="仿宋_GB2312" w:cs="仿宋_GB2312"/>
                <w:kern w:val="0"/>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2D6E81" w:rsidRDefault="002D6E81">
            <w:pPr>
              <w:jc w:val="center"/>
              <w:rPr>
                <w:rFonts w:ascii="仿宋_GB2312" w:eastAsia="仿宋_GB2312" w:hAnsi="仿宋_GB2312" w:cs="仿宋_GB2312"/>
                <w:b/>
                <w:bCs/>
                <w:kern w:val="0"/>
                <w:sz w:val="20"/>
              </w:rPr>
            </w:pPr>
          </w:p>
        </w:tc>
        <w:tc>
          <w:tcPr>
            <w:tcW w:w="5774"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实时数据</w:t>
            </w:r>
            <w:r>
              <w:rPr>
                <w:rFonts w:ascii="仿宋_GB2312" w:eastAsia="仿宋_GB2312" w:hAnsi="仿宋_GB2312" w:cs="仿宋_GB2312" w:hint="eastAsia"/>
                <w:kern w:val="0"/>
                <w:sz w:val="22"/>
                <w:szCs w:val="22"/>
              </w:rPr>
              <w:t>：当地县级实时接收</w:t>
            </w:r>
            <w:r>
              <w:rPr>
                <w:rFonts w:ascii="仿宋_GB2312" w:eastAsia="仿宋_GB2312" w:hAnsi="仿宋_GB2312" w:cs="仿宋_GB2312" w:hint="eastAsia"/>
                <w:kern w:val="0"/>
                <w:sz w:val="22"/>
                <w:szCs w:val="22"/>
              </w:rPr>
              <w:t xml:space="preserve"> </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，所在市级实时接收</w:t>
            </w:r>
            <w:r>
              <w:rPr>
                <w:rFonts w:ascii="仿宋_GB2312" w:eastAsia="仿宋_GB2312" w:hAnsi="仿宋_GB2312" w:cs="仿宋_GB2312" w:hint="eastAsia"/>
                <w:kern w:val="0"/>
                <w:sz w:val="22"/>
                <w:szCs w:val="22"/>
              </w:rPr>
              <w:t xml:space="preserve"> </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广西卫生监督执法管理平台</w:t>
            </w:r>
            <w:r>
              <w:rPr>
                <w:rFonts w:ascii="仿宋_GB2312" w:eastAsia="仿宋_GB2312" w:hAnsi="仿宋_GB2312" w:cs="仿宋_GB2312" w:hint="eastAsia"/>
                <w:kern w:val="0"/>
                <w:sz w:val="22"/>
                <w:szCs w:val="22"/>
              </w:rPr>
              <w:t>接收</w:t>
            </w:r>
            <w:r>
              <w:rPr>
                <w:rFonts w:ascii="仿宋_GB2312" w:eastAsia="仿宋_GB2312" w:hAnsi="仿宋_GB2312" w:cs="仿宋_GB2312" w:hint="eastAsia"/>
                <w:kern w:val="0"/>
                <w:sz w:val="22"/>
                <w:szCs w:val="22"/>
              </w:rPr>
              <w:t xml:space="preserve"> </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，数据</w:t>
            </w:r>
            <w:r>
              <w:rPr>
                <w:rFonts w:ascii="仿宋_GB2312" w:eastAsia="仿宋_GB2312" w:hAnsi="仿宋_GB2312" w:cs="仿宋_GB2312" w:hint="eastAsia"/>
                <w:kern w:val="0"/>
                <w:sz w:val="22"/>
                <w:szCs w:val="22"/>
              </w:rPr>
              <w:t>准确、完整展现，实现互联互通</w:t>
            </w:r>
            <w:r>
              <w:rPr>
                <w:rFonts w:ascii="仿宋_GB2312" w:eastAsia="仿宋_GB2312" w:hAnsi="仿宋_GB2312" w:cs="仿宋_GB2312" w:hint="eastAsia"/>
                <w:kern w:val="0"/>
                <w:sz w:val="22"/>
                <w:szCs w:val="22"/>
              </w:rPr>
              <w:t xml:space="preserve"> </w:t>
            </w:r>
            <w:r>
              <w:rPr>
                <w:rFonts w:ascii="仿宋_GB2312" w:eastAsia="仿宋_GB2312" w:hAnsi="仿宋_GB2312" w:cs="仿宋_GB2312" w:hint="eastAsia"/>
                <w:kern w:val="0"/>
                <w:sz w:val="22"/>
                <w:szCs w:val="22"/>
              </w:rPr>
              <w:t>□。</w:t>
            </w:r>
          </w:p>
        </w:tc>
        <w:tc>
          <w:tcPr>
            <w:tcW w:w="1166"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r w:rsidR="002D6E81">
        <w:trPr>
          <w:trHeight w:val="23"/>
          <w:jc w:val="center"/>
        </w:trPr>
        <w:tc>
          <w:tcPr>
            <w:tcW w:w="709" w:type="dxa"/>
            <w:vMerge/>
            <w:tcBorders>
              <w:left w:val="single" w:sz="4" w:space="0" w:color="auto"/>
              <w:right w:val="single" w:sz="4" w:space="0" w:color="auto"/>
            </w:tcBorders>
            <w:vAlign w:val="center"/>
          </w:tcPr>
          <w:p w:rsidR="002D6E81" w:rsidRDefault="002D6E81">
            <w:pPr>
              <w:jc w:val="center"/>
              <w:rPr>
                <w:rFonts w:ascii="仿宋_GB2312" w:eastAsia="仿宋_GB2312" w:hAnsi="仿宋_GB2312" w:cs="仿宋_GB2312"/>
                <w:kern w:val="0"/>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2D6E81" w:rsidRDefault="002D6E81">
            <w:pPr>
              <w:jc w:val="center"/>
              <w:rPr>
                <w:rFonts w:ascii="仿宋_GB2312" w:eastAsia="仿宋_GB2312" w:hAnsi="仿宋_GB2312" w:cs="仿宋_GB2312"/>
                <w:b/>
                <w:bCs/>
                <w:kern w:val="0"/>
                <w:sz w:val="20"/>
              </w:rPr>
            </w:pPr>
          </w:p>
        </w:tc>
        <w:tc>
          <w:tcPr>
            <w:tcW w:w="5774"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数据采集内容包括采样时间、检测时间、检测结果等</w:t>
            </w:r>
            <w:r>
              <w:rPr>
                <w:rFonts w:ascii="仿宋_GB2312" w:eastAsia="仿宋_GB2312" w:hAnsi="仿宋_GB2312" w:cs="仿宋_GB2312" w:hint="eastAsia"/>
                <w:kern w:val="0"/>
                <w:sz w:val="22"/>
                <w:szCs w:val="22"/>
              </w:rPr>
              <w:t xml:space="preserve"> </w:t>
            </w:r>
            <w:r>
              <w:rPr>
                <w:rFonts w:ascii="仿宋_GB2312" w:eastAsia="仿宋_GB2312" w:hAnsi="仿宋_GB2312" w:cs="仿宋_GB2312" w:hint="eastAsia"/>
                <w:kern w:val="0"/>
                <w:sz w:val="22"/>
                <w:szCs w:val="22"/>
              </w:rPr>
              <w:t>□。</w:t>
            </w:r>
          </w:p>
        </w:tc>
        <w:tc>
          <w:tcPr>
            <w:tcW w:w="1166" w:type="dxa"/>
            <w:tcBorders>
              <w:top w:val="single" w:sz="4" w:space="0" w:color="auto"/>
              <w:left w:val="single" w:sz="4" w:space="0" w:color="auto"/>
              <w:bottom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r w:rsidR="002D6E81">
        <w:trPr>
          <w:trHeight w:val="463"/>
          <w:jc w:val="center"/>
        </w:trPr>
        <w:tc>
          <w:tcPr>
            <w:tcW w:w="709" w:type="dxa"/>
            <w:vMerge w:val="restart"/>
            <w:tcBorders>
              <w:left w:val="single" w:sz="4" w:space="0" w:color="auto"/>
              <w:right w:val="single" w:sz="4" w:space="0" w:color="auto"/>
            </w:tcBorders>
            <w:vAlign w:val="center"/>
          </w:tcPr>
          <w:p w:rsidR="002D6E81" w:rsidRDefault="005F0B1F">
            <w:pPr>
              <w:jc w:val="center"/>
              <w:rPr>
                <w:rFonts w:ascii="仿宋_GB2312" w:eastAsia="仿宋_GB2312" w:hAnsi="仿宋_GB2312" w:cs="仿宋_GB2312"/>
                <w:kern w:val="0"/>
                <w:sz w:val="24"/>
                <w:szCs w:val="20"/>
              </w:rPr>
            </w:pPr>
            <w:r>
              <w:rPr>
                <w:rFonts w:ascii="仿宋_GB2312" w:eastAsia="仿宋_GB2312" w:hAnsi="仿宋_GB2312" w:cs="仿宋_GB2312" w:hint="eastAsia"/>
                <w:b/>
                <w:bCs/>
                <w:kern w:val="0"/>
                <w:sz w:val="24"/>
                <w:szCs w:val="20"/>
              </w:rPr>
              <w:lastRenderedPageBreak/>
              <w:t>设备参数</w:t>
            </w:r>
          </w:p>
        </w:tc>
        <w:tc>
          <w:tcPr>
            <w:tcW w:w="851" w:type="dxa"/>
            <w:vMerge w:val="restart"/>
            <w:tcBorders>
              <w:top w:val="single" w:sz="4" w:space="0" w:color="auto"/>
              <w:left w:val="single" w:sz="4" w:space="0" w:color="auto"/>
              <w:right w:val="single" w:sz="4" w:space="0" w:color="auto"/>
            </w:tcBorders>
            <w:vAlign w:val="center"/>
          </w:tcPr>
          <w:p w:rsidR="002D6E81" w:rsidRDefault="005F0B1F">
            <w:pPr>
              <w:jc w:val="center"/>
              <w:rPr>
                <w:rFonts w:ascii="仿宋_GB2312" w:eastAsia="仿宋_GB2312" w:hAnsi="仿宋_GB2312" w:cs="仿宋_GB2312"/>
                <w:b/>
                <w:bCs/>
                <w:kern w:val="0"/>
                <w:sz w:val="24"/>
                <w:szCs w:val="20"/>
              </w:rPr>
            </w:pPr>
            <w:r>
              <w:rPr>
                <w:rFonts w:ascii="仿宋_GB2312" w:eastAsia="仿宋_GB2312" w:hAnsi="仿宋_GB2312" w:cs="仿宋_GB2312" w:hint="eastAsia"/>
                <w:b/>
                <w:bCs/>
                <w:kern w:val="0"/>
                <w:sz w:val="24"/>
                <w:szCs w:val="20"/>
              </w:rPr>
              <w:t>设备性能指标</w:t>
            </w:r>
          </w:p>
        </w:tc>
        <w:tc>
          <w:tcPr>
            <w:tcW w:w="5774"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w:t>
            </w:r>
            <w:r>
              <w:rPr>
                <w:rFonts w:ascii="仿宋_GB2312" w:eastAsia="仿宋_GB2312" w:hAnsi="仿宋_GB2312" w:cs="仿宋_GB2312" w:hint="eastAsia"/>
                <w:kern w:val="0"/>
                <w:sz w:val="22"/>
                <w:szCs w:val="22"/>
              </w:rPr>
              <w:t>、余氯量程：</w:t>
            </w:r>
            <w:r>
              <w:rPr>
                <w:rFonts w:ascii="仿宋_GB2312" w:eastAsia="仿宋_GB2312" w:hAnsi="仿宋_GB2312" w:cs="仿宋_GB2312" w:hint="eastAsia"/>
                <w:kern w:val="0"/>
                <w:sz w:val="22"/>
                <w:szCs w:val="22"/>
              </w:rPr>
              <w:t>0</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5.00 mg/</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L</w:t>
            </w:r>
            <w:r>
              <w:rPr>
                <w:rFonts w:ascii="仿宋_GB2312" w:eastAsia="仿宋_GB2312" w:hAnsi="仿宋_GB2312" w:cs="仿宋_GB2312" w:hint="eastAsia"/>
                <w:kern w:val="0"/>
                <w:sz w:val="22"/>
                <w:szCs w:val="22"/>
              </w:rPr>
              <w:t>；二氧化氯量程：</w:t>
            </w:r>
            <w:r>
              <w:rPr>
                <w:rFonts w:ascii="仿宋_GB2312" w:eastAsia="仿宋_GB2312" w:hAnsi="仿宋_GB2312" w:cs="仿宋_GB2312" w:hint="eastAsia"/>
                <w:kern w:val="0"/>
                <w:sz w:val="22"/>
                <w:szCs w:val="22"/>
              </w:rPr>
              <w:t>0.02</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2mg/L</w:t>
            </w:r>
            <w:r>
              <w:rPr>
                <w:rFonts w:ascii="仿宋_GB2312" w:eastAsia="仿宋_GB2312" w:hAnsi="仿宋_GB2312" w:cs="仿宋_GB2312" w:hint="eastAsia"/>
                <w:kern w:val="0"/>
                <w:sz w:val="22"/>
                <w:szCs w:val="22"/>
              </w:rPr>
              <w:t>□。</w:t>
            </w:r>
          </w:p>
        </w:tc>
        <w:tc>
          <w:tcPr>
            <w:tcW w:w="1166" w:type="dxa"/>
            <w:vMerge w:val="restart"/>
            <w:tcBorders>
              <w:top w:val="single" w:sz="4" w:space="0" w:color="auto"/>
              <w:left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b/>
                <w:bCs/>
                <w:kern w:val="0"/>
                <w:sz w:val="24"/>
                <w:szCs w:val="20"/>
              </w:rPr>
            </w:pPr>
          </w:p>
        </w:tc>
      </w:tr>
      <w:tr w:rsidR="002D6E81">
        <w:trPr>
          <w:trHeight w:val="463"/>
          <w:jc w:val="center"/>
        </w:trPr>
        <w:tc>
          <w:tcPr>
            <w:tcW w:w="709" w:type="dxa"/>
            <w:vMerge/>
            <w:tcBorders>
              <w:left w:val="single" w:sz="4" w:space="0" w:color="auto"/>
              <w:right w:val="single" w:sz="4" w:space="0" w:color="auto"/>
            </w:tcBorders>
            <w:vAlign w:val="center"/>
          </w:tcPr>
          <w:p w:rsidR="002D6E81" w:rsidRDefault="002D6E81">
            <w:pPr>
              <w:spacing w:line="340" w:lineRule="exact"/>
              <w:jc w:val="center"/>
            </w:pPr>
          </w:p>
        </w:tc>
        <w:tc>
          <w:tcPr>
            <w:tcW w:w="851" w:type="dxa"/>
            <w:vMerge/>
            <w:tcBorders>
              <w:left w:val="single" w:sz="4" w:space="0" w:color="auto"/>
              <w:bottom w:val="single" w:sz="4" w:space="0" w:color="auto"/>
              <w:right w:val="single" w:sz="4" w:space="0" w:color="auto"/>
            </w:tcBorders>
            <w:vAlign w:val="center"/>
          </w:tcPr>
          <w:p w:rsidR="002D6E81" w:rsidRDefault="002D6E81">
            <w:pPr>
              <w:spacing w:line="340" w:lineRule="exact"/>
              <w:jc w:val="center"/>
            </w:pPr>
          </w:p>
        </w:tc>
        <w:tc>
          <w:tcPr>
            <w:tcW w:w="5774"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pH</w:t>
            </w:r>
            <w:r>
              <w:rPr>
                <w:rFonts w:ascii="仿宋_GB2312" w:eastAsia="仿宋_GB2312" w:hAnsi="仿宋_GB2312" w:cs="仿宋_GB2312" w:hint="eastAsia"/>
                <w:kern w:val="0"/>
                <w:sz w:val="22"/>
                <w:szCs w:val="22"/>
              </w:rPr>
              <w:t>量程：</w:t>
            </w:r>
            <w:r>
              <w:rPr>
                <w:rFonts w:ascii="仿宋_GB2312" w:eastAsia="仿宋_GB2312" w:hAnsi="仿宋_GB2312" w:cs="仿宋_GB2312" w:hint="eastAsia"/>
                <w:kern w:val="0"/>
                <w:sz w:val="22"/>
                <w:szCs w:val="22"/>
              </w:rPr>
              <w:t>0-14</w:t>
            </w:r>
            <w:r>
              <w:rPr>
                <w:rFonts w:ascii="仿宋_GB2312" w:eastAsia="仿宋_GB2312" w:hAnsi="仿宋_GB2312" w:cs="仿宋_GB2312" w:hint="eastAsia"/>
                <w:kern w:val="0"/>
                <w:sz w:val="22"/>
                <w:szCs w:val="22"/>
              </w:rPr>
              <w:t>；</w:t>
            </w:r>
          </w:p>
        </w:tc>
        <w:tc>
          <w:tcPr>
            <w:tcW w:w="1166" w:type="dxa"/>
            <w:vMerge/>
            <w:tcBorders>
              <w:left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2"/>
                <w:szCs w:val="22"/>
              </w:rPr>
            </w:pPr>
          </w:p>
        </w:tc>
      </w:tr>
      <w:tr w:rsidR="002D6E81">
        <w:trPr>
          <w:trHeight w:val="23"/>
          <w:jc w:val="center"/>
        </w:trPr>
        <w:tc>
          <w:tcPr>
            <w:tcW w:w="709" w:type="dxa"/>
            <w:vMerge/>
            <w:tcBorders>
              <w:left w:val="single" w:sz="4" w:space="0" w:color="auto"/>
              <w:right w:val="single" w:sz="4" w:space="0" w:color="auto"/>
            </w:tcBorders>
            <w:vAlign w:val="center"/>
          </w:tcPr>
          <w:p w:rsidR="002D6E81" w:rsidRDefault="002D6E81">
            <w:pPr>
              <w:jc w:val="center"/>
              <w:rPr>
                <w:rFonts w:ascii="仿宋_GB2312" w:eastAsia="仿宋_GB2312" w:hAnsi="仿宋_GB2312" w:cs="仿宋_GB2312"/>
                <w:kern w:val="0"/>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2D6E81" w:rsidRDefault="002D6E81">
            <w:pPr>
              <w:jc w:val="center"/>
              <w:rPr>
                <w:rFonts w:ascii="仿宋_GB2312" w:eastAsia="仿宋_GB2312" w:hAnsi="仿宋_GB2312" w:cs="仿宋_GB2312"/>
                <w:kern w:val="0"/>
                <w:sz w:val="20"/>
              </w:rPr>
            </w:pPr>
          </w:p>
        </w:tc>
        <w:tc>
          <w:tcPr>
            <w:tcW w:w="5774"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w:t>
            </w:r>
            <w:r>
              <w:rPr>
                <w:rFonts w:ascii="仿宋_GB2312" w:eastAsia="仿宋_GB2312" w:hAnsi="仿宋_GB2312" w:cs="仿宋_GB2312" w:hint="eastAsia"/>
                <w:kern w:val="0"/>
                <w:sz w:val="22"/>
                <w:szCs w:val="22"/>
              </w:rPr>
              <w:t>、浑浊度量程：</w:t>
            </w:r>
            <w:r>
              <w:rPr>
                <w:rFonts w:ascii="仿宋_GB2312" w:eastAsia="仿宋_GB2312" w:hAnsi="仿宋_GB2312" w:cs="仿宋_GB2312" w:hint="eastAsia"/>
                <w:kern w:val="0"/>
                <w:sz w:val="22"/>
                <w:szCs w:val="22"/>
              </w:rPr>
              <w:t>0-20 NTU</w:t>
            </w:r>
            <w:r>
              <w:rPr>
                <w:rFonts w:ascii="仿宋_GB2312" w:eastAsia="仿宋_GB2312" w:hAnsi="仿宋_GB2312" w:cs="仿宋_GB2312" w:hint="eastAsia"/>
                <w:kern w:val="0"/>
                <w:sz w:val="22"/>
                <w:szCs w:val="22"/>
              </w:rPr>
              <w:t>；</w:t>
            </w:r>
          </w:p>
        </w:tc>
        <w:tc>
          <w:tcPr>
            <w:tcW w:w="1166" w:type="dxa"/>
            <w:vMerge/>
            <w:tcBorders>
              <w:left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r w:rsidR="002D6E81">
        <w:trPr>
          <w:trHeight w:val="23"/>
          <w:jc w:val="center"/>
        </w:trPr>
        <w:tc>
          <w:tcPr>
            <w:tcW w:w="709" w:type="dxa"/>
            <w:vMerge/>
            <w:tcBorders>
              <w:left w:val="single" w:sz="4" w:space="0" w:color="auto"/>
              <w:right w:val="single" w:sz="4" w:space="0" w:color="auto"/>
            </w:tcBorders>
            <w:vAlign w:val="center"/>
          </w:tcPr>
          <w:p w:rsidR="002D6E81" w:rsidRDefault="002D6E81">
            <w:pPr>
              <w:jc w:val="center"/>
              <w:rPr>
                <w:rFonts w:ascii="仿宋_GB2312" w:eastAsia="仿宋_GB2312" w:hAnsi="仿宋_GB2312" w:cs="仿宋_GB2312"/>
                <w:kern w:val="0"/>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2D6E81" w:rsidRDefault="002D6E81">
            <w:pPr>
              <w:jc w:val="center"/>
              <w:rPr>
                <w:rFonts w:ascii="仿宋_GB2312" w:eastAsia="仿宋_GB2312" w:hAnsi="仿宋_GB2312" w:cs="仿宋_GB2312"/>
                <w:kern w:val="0"/>
                <w:sz w:val="20"/>
              </w:rPr>
            </w:pPr>
          </w:p>
        </w:tc>
        <w:tc>
          <w:tcPr>
            <w:tcW w:w="5774"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TDS</w:t>
            </w:r>
            <w:r>
              <w:rPr>
                <w:rFonts w:ascii="仿宋_GB2312" w:eastAsia="仿宋_GB2312" w:hAnsi="仿宋_GB2312" w:cs="仿宋_GB2312" w:hint="eastAsia"/>
                <w:kern w:val="0"/>
                <w:sz w:val="22"/>
                <w:szCs w:val="22"/>
              </w:rPr>
              <w:t>（溶解性总固体）量程：</w:t>
            </w:r>
            <w:r>
              <w:rPr>
                <w:rFonts w:ascii="仿宋_GB2312" w:eastAsia="仿宋_GB2312" w:hAnsi="仿宋_GB2312" w:cs="仿宋_GB2312" w:hint="eastAsia"/>
                <w:kern w:val="0"/>
                <w:sz w:val="22"/>
                <w:szCs w:val="22"/>
              </w:rPr>
              <w:t>0</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1500 mg/L</w:t>
            </w:r>
            <w:r>
              <w:rPr>
                <w:rFonts w:ascii="仿宋_GB2312" w:eastAsia="仿宋_GB2312" w:hAnsi="仿宋_GB2312" w:cs="仿宋_GB2312" w:hint="eastAsia"/>
                <w:kern w:val="0"/>
                <w:sz w:val="22"/>
                <w:szCs w:val="22"/>
              </w:rPr>
              <w:t>。</w:t>
            </w:r>
          </w:p>
        </w:tc>
        <w:tc>
          <w:tcPr>
            <w:tcW w:w="1166" w:type="dxa"/>
            <w:vMerge/>
            <w:tcBorders>
              <w:left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r w:rsidR="002D6E81">
        <w:trPr>
          <w:trHeight w:val="23"/>
          <w:jc w:val="center"/>
        </w:trPr>
        <w:tc>
          <w:tcPr>
            <w:tcW w:w="709" w:type="dxa"/>
            <w:vMerge/>
            <w:tcBorders>
              <w:left w:val="single" w:sz="4" w:space="0" w:color="auto"/>
              <w:right w:val="single" w:sz="4" w:space="0" w:color="auto"/>
            </w:tcBorders>
            <w:vAlign w:val="center"/>
          </w:tcPr>
          <w:p w:rsidR="002D6E81" w:rsidRDefault="002D6E81">
            <w:pPr>
              <w:jc w:val="center"/>
              <w:rPr>
                <w:rFonts w:ascii="仿宋_GB2312" w:eastAsia="仿宋_GB2312" w:hAnsi="仿宋_GB2312" w:cs="仿宋_GB2312"/>
                <w:kern w:val="0"/>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2D6E81" w:rsidRDefault="002D6E81">
            <w:pPr>
              <w:jc w:val="center"/>
              <w:rPr>
                <w:rFonts w:ascii="仿宋_GB2312" w:eastAsia="仿宋_GB2312" w:hAnsi="仿宋_GB2312" w:cs="仿宋_GB2312"/>
                <w:kern w:val="0"/>
                <w:sz w:val="20"/>
              </w:rPr>
            </w:pPr>
          </w:p>
        </w:tc>
        <w:tc>
          <w:tcPr>
            <w:tcW w:w="5774"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5</w:t>
            </w:r>
            <w:r>
              <w:rPr>
                <w:rFonts w:ascii="仿宋_GB2312" w:eastAsia="仿宋_GB2312" w:hAnsi="仿宋_GB2312" w:cs="仿宋_GB2312" w:hint="eastAsia"/>
                <w:kern w:val="0"/>
                <w:sz w:val="22"/>
                <w:szCs w:val="22"/>
              </w:rPr>
              <w:t>、水温量程：</w:t>
            </w:r>
            <w:r>
              <w:rPr>
                <w:rFonts w:ascii="仿宋_GB2312" w:eastAsia="仿宋_GB2312" w:hAnsi="仿宋_GB2312" w:cs="仿宋_GB2312" w:hint="eastAsia"/>
                <w:kern w:val="0"/>
                <w:sz w:val="22"/>
                <w:szCs w:val="22"/>
              </w:rPr>
              <w:t>-5</w:t>
            </w:r>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t>-60</w:t>
            </w:r>
            <w:r>
              <w:rPr>
                <w:rFonts w:ascii="仿宋_GB2312" w:eastAsia="仿宋_GB2312" w:hAnsi="仿宋_GB2312" w:cs="仿宋_GB2312" w:hint="eastAsia"/>
                <w:kern w:val="0"/>
                <w:sz w:val="22"/>
                <w:szCs w:val="22"/>
              </w:rPr>
              <w:t>℃。</w:t>
            </w:r>
          </w:p>
        </w:tc>
        <w:tc>
          <w:tcPr>
            <w:tcW w:w="1166" w:type="dxa"/>
            <w:vMerge/>
            <w:tcBorders>
              <w:left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r w:rsidR="002D6E81">
        <w:trPr>
          <w:trHeight w:val="474"/>
          <w:jc w:val="center"/>
        </w:trPr>
        <w:tc>
          <w:tcPr>
            <w:tcW w:w="709" w:type="dxa"/>
            <w:vMerge/>
            <w:tcBorders>
              <w:left w:val="single" w:sz="4" w:space="0" w:color="auto"/>
              <w:right w:val="single" w:sz="4" w:space="0" w:color="auto"/>
            </w:tcBorders>
            <w:vAlign w:val="center"/>
          </w:tcPr>
          <w:p w:rsidR="002D6E81" w:rsidRDefault="002D6E81">
            <w:pPr>
              <w:jc w:val="center"/>
              <w:rPr>
                <w:rFonts w:ascii="仿宋_GB2312" w:eastAsia="仿宋_GB2312" w:hAnsi="仿宋_GB2312" w:cs="仿宋_GB2312"/>
                <w:kern w:val="0"/>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2D6E81" w:rsidRDefault="002D6E81">
            <w:pPr>
              <w:jc w:val="center"/>
              <w:rPr>
                <w:rFonts w:ascii="仿宋_GB2312" w:eastAsia="仿宋_GB2312" w:hAnsi="仿宋_GB2312" w:cs="仿宋_GB2312"/>
                <w:kern w:val="0"/>
                <w:sz w:val="20"/>
              </w:rPr>
            </w:pPr>
          </w:p>
        </w:tc>
        <w:tc>
          <w:tcPr>
            <w:tcW w:w="5774"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6</w:t>
            </w:r>
            <w:r>
              <w:rPr>
                <w:rFonts w:ascii="仿宋_GB2312" w:eastAsia="仿宋_GB2312" w:hAnsi="仿宋_GB2312" w:cs="仿宋_GB2312" w:hint="eastAsia"/>
                <w:kern w:val="0"/>
                <w:sz w:val="22"/>
                <w:szCs w:val="22"/>
              </w:rPr>
              <w:t>、设备电源具备稳压和后备供电功能□，确保停电后仪器设备仍能正常工作</w:t>
            </w:r>
            <w:r>
              <w:rPr>
                <w:rFonts w:ascii="仿宋_GB2312" w:eastAsia="仿宋_GB2312" w:hAnsi="仿宋_GB2312" w:cs="仿宋_GB2312" w:hint="eastAsia"/>
                <w:kern w:val="0"/>
                <w:sz w:val="22"/>
                <w:szCs w:val="22"/>
              </w:rPr>
              <w:t xml:space="preserve"> 6 </w:t>
            </w:r>
            <w:r>
              <w:rPr>
                <w:rFonts w:ascii="仿宋_GB2312" w:eastAsia="仿宋_GB2312" w:hAnsi="仿宋_GB2312" w:cs="仿宋_GB2312" w:hint="eastAsia"/>
                <w:kern w:val="0"/>
                <w:sz w:val="22"/>
                <w:szCs w:val="22"/>
              </w:rPr>
              <w:t>小时以上□。</w:t>
            </w:r>
          </w:p>
        </w:tc>
        <w:tc>
          <w:tcPr>
            <w:tcW w:w="1166" w:type="dxa"/>
            <w:vMerge/>
            <w:tcBorders>
              <w:left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r w:rsidR="002D6E81">
        <w:trPr>
          <w:trHeight w:val="474"/>
          <w:jc w:val="center"/>
        </w:trPr>
        <w:tc>
          <w:tcPr>
            <w:tcW w:w="709" w:type="dxa"/>
            <w:vMerge/>
            <w:tcBorders>
              <w:left w:val="single" w:sz="4" w:space="0" w:color="auto"/>
              <w:right w:val="single" w:sz="4" w:space="0" w:color="auto"/>
            </w:tcBorders>
            <w:vAlign w:val="center"/>
          </w:tcPr>
          <w:p w:rsidR="002D6E81" w:rsidRDefault="002D6E81">
            <w:pPr>
              <w:jc w:val="center"/>
              <w:rPr>
                <w:rFonts w:ascii="仿宋_GB2312" w:eastAsia="仿宋_GB2312" w:hAnsi="仿宋_GB2312" w:cs="仿宋_GB2312"/>
                <w:kern w:val="0"/>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2D6E81" w:rsidRDefault="002D6E81">
            <w:pPr>
              <w:jc w:val="center"/>
              <w:rPr>
                <w:rFonts w:ascii="仿宋_GB2312" w:eastAsia="仿宋_GB2312" w:hAnsi="仿宋_GB2312" w:cs="仿宋_GB2312"/>
                <w:kern w:val="0"/>
                <w:sz w:val="20"/>
              </w:rPr>
            </w:pPr>
          </w:p>
        </w:tc>
        <w:tc>
          <w:tcPr>
            <w:tcW w:w="5774" w:type="dxa"/>
            <w:tcBorders>
              <w:top w:val="single" w:sz="4" w:space="0" w:color="auto"/>
              <w:left w:val="single" w:sz="4" w:space="0" w:color="auto"/>
              <w:bottom w:val="single" w:sz="4" w:space="0" w:color="auto"/>
              <w:right w:val="single" w:sz="4" w:space="0" w:color="auto"/>
            </w:tcBorders>
            <w:vAlign w:val="center"/>
          </w:tcPr>
          <w:p w:rsidR="002D6E81" w:rsidRDefault="005F0B1F">
            <w:pPr>
              <w:widowControl/>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7</w:t>
            </w:r>
            <w:r>
              <w:rPr>
                <w:rFonts w:ascii="仿宋_GB2312" w:eastAsia="仿宋_GB2312" w:hAnsi="仿宋_GB2312" w:cs="仿宋_GB2312" w:hint="eastAsia"/>
                <w:kern w:val="0"/>
                <w:sz w:val="22"/>
                <w:szCs w:val="22"/>
              </w:rPr>
              <w:t>、设备室内防护等级达到</w:t>
            </w:r>
            <w:r>
              <w:rPr>
                <w:rFonts w:ascii="仿宋_GB2312" w:eastAsia="仿宋_GB2312" w:hAnsi="仿宋_GB2312" w:cs="仿宋_GB2312" w:hint="eastAsia"/>
                <w:kern w:val="0"/>
                <w:sz w:val="22"/>
                <w:szCs w:val="22"/>
              </w:rPr>
              <w:t>IP55</w:t>
            </w:r>
            <w:r>
              <w:rPr>
                <w:rFonts w:ascii="仿宋_GB2312" w:eastAsia="仿宋_GB2312" w:hAnsi="仿宋_GB2312" w:cs="仿宋_GB2312" w:hint="eastAsia"/>
                <w:kern w:val="0"/>
                <w:sz w:val="22"/>
                <w:szCs w:val="22"/>
              </w:rPr>
              <w:t>□，室外防护等级达到</w:t>
            </w:r>
            <w:r>
              <w:rPr>
                <w:rFonts w:ascii="仿宋_GB2312" w:eastAsia="仿宋_GB2312" w:hAnsi="仿宋_GB2312" w:cs="仿宋_GB2312" w:hint="eastAsia"/>
                <w:kern w:val="0"/>
                <w:sz w:val="22"/>
                <w:szCs w:val="22"/>
              </w:rPr>
              <w:t xml:space="preserve"> IP65</w:t>
            </w:r>
            <w:r>
              <w:rPr>
                <w:rFonts w:ascii="仿宋_GB2312" w:eastAsia="仿宋_GB2312" w:hAnsi="仿宋_GB2312" w:cs="仿宋_GB2312" w:hint="eastAsia"/>
                <w:kern w:val="0"/>
                <w:sz w:val="22"/>
                <w:szCs w:val="22"/>
              </w:rPr>
              <w:t>□，浸水部分防护等级达到</w:t>
            </w:r>
            <w:r>
              <w:rPr>
                <w:rFonts w:ascii="仿宋_GB2312" w:eastAsia="仿宋_GB2312" w:hAnsi="仿宋_GB2312" w:cs="仿宋_GB2312" w:hint="eastAsia"/>
                <w:kern w:val="0"/>
                <w:sz w:val="22"/>
                <w:szCs w:val="22"/>
              </w:rPr>
              <w:t>IP68</w:t>
            </w:r>
            <w:r>
              <w:rPr>
                <w:rFonts w:ascii="仿宋_GB2312" w:eastAsia="仿宋_GB2312" w:hAnsi="仿宋_GB2312" w:cs="仿宋_GB2312" w:hint="eastAsia"/>
                <w:kern w:val="0"/>
                <w:sz w:val="22"/>
                <w:szCs w:val="22"/>
              </w:rPr>
              <w:t>□。</w:t>
            </w:r>
          </w:p>
        </w:tc>
        <w:tc>
          <w:tcPr>
            <w:tcW w:w="1166" w:type="dxa"/>
            <w:vMerge/>
            <w:tcBorders>
              <w:left w:val="single" w:sz="4" w:space="0" w:color="auto"/>
              <w:right w:val="single" w:sz="4" w:space="0" w:color="auto"/>
            </w:tcBorders>
            <w:vAlign w:val="center"/>
          </w:tcPr>
          <w:p w:rsidR="002D6E81" w:rsidRDefault="002D6E81">
            <w:pPr>
              <w:spacing w:line="340" w:lineRule="exact"/>
              <w:rPr>
                <w:rFonts w:ascii="仿宋_GB2312" w:eastAsia="仿宋_GB2312" w:hAnsi="仿宋_GB2312" w:cs="仿宋_GB2312"/>
                <w:kern w:val="0"/>
                <w:sz w:val="24"/>
                <w:szCs w:val="20"/>
              </w:rPr>
            </w:pPr>
          </w:p>
        </w:tc>
      </w:tr>
    </w:tbl>
    <w:p w:rsidR="002D6E81" w:rsidRDefault="005F0B1F">
      <w:pPr>
        <w:pStyle w:val="a6"/>
        <w:rPr>
          <w:rFonts w:ascii="黑体" w:eastAsia="黑体" w:hAnsi="黑体" w:cs="黑体"/>
          <w:sz w:val="32"/>
          <w:szCs w:val="32"/>
        </w:rPr>
      </w:pPr>
      <w:r>
        <w:rPr>
          <w:rFonts w:ascii="仿宋_GB2312" w:eastAsia="仿宋_GB2312" w:hAnsi="仿宋_GB2312" w:cs="仿宋_GB2312" w:hint="eastAsia"/>
          <w:sz w:val="28"/>
          <w:szCs w:val="28"/>
        </w:rPr>
        <w:br w:type="page"/>
      </w:r>
      <w:r>
        <w:rPr>
          <w:rFonts w:ascii="黑体" w:eastAsia="黑体" w:hAnsi="黑体" w:cs="黑体" w:hint="eastAsia"/>
          <w:sz w:val="32"/>
          <w:szCs w:val="32"/>
        </w:rPr>
        <w:lastRenderedPageBreak/>
        <w:t>附表</w:t>
      </w:r>
      <w:r>
        <w:rPr>
          <w:rFonts w:ascii="黑体" w:eastAsia="黑体" w:hAnsi="黑体" w:cs="黑体" w:hint="eastAsia"/>
          <w:sz w:val="32"/>
          <w:szCs w:val="32"/>
        </w:rPr>
        <w:t>3</w:t>
      </w:r>
    </w:p>
    <w:p w:rsidR="002D6E81" w:rsidRDefault="005F0B1F">
      <w:pPr>
        <w:pStyle w:val="Default"/>
        <w:jc w:val="center"/>
        <w:rPr>
          <w:rFonts w:hint="default"/>
          <w:sz w:val="44"/>
          <w:szCs w:val="44"/>
        </w:rPr>
      </w:pPr>
      <w:r>
        <w:rPr>
          <w:rFonts w:ascii="方正小标宋简体" w:eastAsia="方正小标宋简体" w:hAnsi="方正小标宋简体" w:cs="方正小标宋简体"/>
          <w:bCs/>
          <w:kern w:val="2"/>
          <w:sz w:val="44"/>
          <w:szCs w:val="44"/>
        </w:rPr>
        <w:t>水质在线监测设备运维服务情况核查表</w:t>
      </w:r>
    </w:p>
    <w:tbl>
      <w:tblP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
        <w:gridCol w:w="232"/>
        <w:gridCol w:w="1182"/>
        <w:gridCol w:w="73"/>
        <w:gridCol w:w="773"/>
        <w:gridCol w:w="591"/>
        <w:gridCol w:w="618"/>
        <w:gridCol w:w="518"/>
        <w:gridCol w:w="709"/>
        <w:gridCol w:w="700"/>
        <w:gridCol w:w="809"/>
        <w:gridCol w:w="727"/>
        <w:gridCol w:w="1196"/>
      </w:tblGrid>
      <w:tr w:rsidR="002D6E81">
        <w:tc>
          <w:tcPr>
            <w:tcW w:w="1106" w:type="dxa"/>
            <w:gridSpan w:val="2"/>
            <w:tcBorders>
              <w:right w:val="single" w:sz="4" w:space="0" w:color="auto"/>
            </w:tcBorders>
          </w:tcPr>
          <w:p w:rsidR="002D6E81" w:rsidRDefault="005F0B1F">
            <w:pPr>
              <w:snapToGrid w:val="0"/>
              <w:spacing w:line="380" w:lineRule="atLeast"/>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设备名称</w:t>
            </w:r>
          </w:p>
        </w:tc>
        <w:tc>
          <w:tcPr>
            <w:tcW w:w="1255" w:type="dxa"/>
            <w:gridSpan w:val="2"/>
            <w:tcBorders>
              <w:left w:val="single" w:sz="4" w:space="0" w:color="auto"/>
              <w:righ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1364" w:type="dxa"/>
            <w:gridSpan w:val="2"/>
            <w:tcBorders>
              <w:left w:val="single" w:sz="4" w:space="0" w:color="auto"/>
              <w:right w:val="single" w:sz="4" w:space="0" w:color="auto"/>
            </w:tcBorders>
          </w:tcPr>
          <w:p w:rsidR="002D6E81" w:rsidRDefault="005F0B1F">
            <w:pPr>
              <w:snapToGrid w:val="0"/>
              <w:spacing w:line="380" w:lineRule="atLeast"/>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生产商</w:t>
            </w:r>
          </w:p>
        </w:tc>
        <w:tc>
          <w:tcPr>
            <w:tcW w:w="1136" w:type="dxa"/>
            <w:gridSpan w:val="2"/>
            <w:tcBorders>
              <w:left w:val="single" w:sz="4" w:space="0" w:color="auto"/>
              <w:righ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709" w:type="dxa"/>
            <w:tcBorders>
              <w:left w:val="single" w:sz="4" w:space="0" w:color="auto"/>
              <w:right w:val="single" w:sz="4" w:space="0" w:color="auto"/>
            </w:tcBorders>
          </w:tcPr>
          <w:p w:rsidR="002D6E81" w:rsidRDefault="005F0B1F">
            <w:pPr>
              <w:snapToGrid w:val="0"/>
              <w:spacing w:line="380" w:lineRule="atLeast"/>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型号</w:t>
            </w:r>
          </w:p>
        </w:tc>
        <w:tc>
          <w:tcPr>
            <w:tcW w:w="700" w:type="dxa"/>
            <w:tcBorders>
              <w:left w:val="single" w:sz="4" w:space="0" w:color="auto"/>
              <w:righ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1536" w:type="dxa"/>
            <w:gridSpan w:val="2"/>
            <w:tcBorders>
              <w:left w:val="single" w:sz="4" w:space="0" w:color="auto"/>
              <w:right w:val="single" w:sz="4" w:space="0" w:color="auto"/>
            </w:tcBorders>
          </w:tcPr>
          <w:p w:rsidR="002D6E81" w:rsidRDefault="005F0B1F">
            <w:pPr>
              <w:snapToGrid w:val="0"/>
              <w:spacing w:line="380" w:lineRule="atLeast"/>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设备编号</w:t>
            </w:r>
          </w:p>
        </w:tc>
        <w:tc>
          <w:tcPr>
            <w:tcW w:w="1196" w:type="dxa"/>
            <w:tcBorders>
              <w:lef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r>
      <w:tr w:rsidR="002D6E81">
        <w:tc>
          <w:tcPr>
            <w:tcW w:w="1106" w:type="dxa"/>
            <w:gridSpan w:val="2"/>
            <w:tcBorders>
              <w:right w:val="single" w:sz="4" w:space="0" w:color="auto"/>
            </w:tcBorders>
          </w:tcPr>
          <w:p w:rsidR="002D6E81" w:rsidRDefault="005F0B1F">
            <w:pPr>
              <w:snapToGrid w:val="0"/>
              <w:spacing w:line="380" w:lineRule="atLeast"/>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安装地点</w:t>
            </w:r>
          </w:p>
        </w:tc>
        <w:tc>
          <w:tcPr>
            <w:tcW w:w="7896" w:type="dxa"/>
            <w:gridSpan w:val="11"/>
            <w:tcBorders>
              <w:left w:val="single" w:sz="4" w:space="0" w:color="auto"/>
            </w:tcBorders>
          </w:tcPr>
          <w:p w:rsidR="002D6E81" w:rsidRDefault="005F0B1F">
            <w:pPr>
              <w:snapToGrid w:val="0"/>
              <w:spacing w:line="380" w:lineRule="atLeast"/>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u w:val="single"/>
              </w:rPr>
              <w:t xml:space="preserve">     </w:t>
            </w:r>
            <w:r>
              <w:rPr>
                <w:rStyle w:val="NormalCharacter"/>
                <w:rFonts w:ascii="仿宋_GB2312" w:eastAsia="仿宋_GB2312" w:hAnsi="仿宋_GB2312" w:cs="仿宋_GB2312" w:hint="eastAsia"/>
                <w:sz w:val="22"/>
                <w:szCs w:val="22"/>
              </w:rPr>
              <w:t>县</w:t>
            </w:r>
            <w:r>
              <w:rPr>
                <w:rStyle w:val="NormalCharacter"/>
                <w:rFonts w:ascii="仿宋_GB2312" w:eastAsia="仿宋_GB2312" w:hAnsi="仿宋_GB2312" w:cs="仿宋_GB2312" w:hint="eastAsia"/>
                <w:sz w:val="22"/>
                <w:szCs w:val="22"/>
                <w:u w:val="single"/>
              </w:rPr>
              <w:t xml:space="preserve">    </w:t>
            </w:r>
            <w:r>
              <w:rPr>
                <w:rStyle w:val="NormalCharacter"/>
                <w:rFonts w:ascii="仿宋_GB2312" w:eastAsia="仿宋_GB2312" w:hAnsi="仿宋_GB2312" w:cs="仿宋_GB2312" w:hint="eastAsia"/>
                <w:sz w:val="22"/>
                <w:szCs w:val="22"/>
              </w:rPr>
              <w:t>镇（乡）</w:t>
            </w:r>
            <w:r>
              <w:rPr>
                <w:rStyle w:val="NormalCharacter"/>
                <w:rFonts w:ascii="仿宋_GB2312" w:eastAsia="仿宋_GB2312" w:hAnsi="仿宋_GB2312" w:cs="仿宋_GB2312" w:hint="eastAsia"/>
                <w:sz w:val="22"/>
                <w:szCs w:val="22"/>
                <w:u w:val="single"/>
              </w:rPr>
              <w:t xml:space="preserve">    </w:t>
            </w:r>
            <w:r>
              <w:rPr>
                <w:rStyle w:val="NormalCharacter"/>
                <w:rFonts w:ascii="仿宋_GB2312" w:eastAsia="仿宋_GB2312" w:hAnsi="仿宋_GB2312" w:cs="仿宋_GB2312" w:hint="eastAsia"/>
                <w:sz w:val="22"/>
                <w:szCs w:val="22"/>
              </w:rPr>
              <w:t>路</w:t>
            </w:r>
            <w:r>
              <w:rPr>
                <w:rStyle w:val="NormalCharacter"/>
                <w:rFonts w:ascii="仿宋_GB2312" w:eastAsia="仿宋_GB2312" w:hAnsi="仿宋_GB2312" w:cs="仿宋_GB2312" w:hint="eastAsia"/>
                <w:sz w:val="22"/>
                <w:szCs w:val="22"/>
                <w:u w:val="single"/>
              </w:rPr>
              <w:t xml:space="preserve">    </w:t>
            </w:r>
            <w:r>
              <w:rPr>
                <w:rStyle w:val="NormalCharacter"/>
                <w:rFonts w:ascii="仿宋_GB2312" w:eastAsia="仿宋_GB2312" w:hAnsi="仿宋_GB2312" w:cs="仿宋_GB2312" w:hint="eastAsia"/>
                <w:sz w:val="22"/>
                <w:szCs w:val="22"/>
              </w:rPr>
              <w:t>号门牌</w:t>
            </w:r>
            <w:r>
              <w:rPr>
                <w:rStyle w:val="NormalCharacter"/>
                <w:rFonts w:ascii="仿宋_GB2312" w:eastAsia="仿宋_GB2312" w:hAnsi="仿宋_GB2312" w:cs="仿宋_GB2312" w:hint="eastAsia"/>
                <w:sz w:val="22"/>
                <w:szCs w:val="22"/>
                <w:u w:val="single"/>
              </w:rPr>
              <w:t xml:space="preserve">          </w:t>
            </w:r>
            <w:r>
              <w:rPr>
                <w:rStyle w:val="NormalCharacter"/>
                <w:rFonts w:ascii="仿宋_GB2312" w:eastAsia="仿宋_GB2312" w:hAnsi="仿宋_GB2312" w:cs="仿宋_GB2312" w:hint="eastAsia"/>
                <w:sz w:val="22"/>
                <w:szCs w:val="22"/>
              </w:rPr>
              <w:t>单位</w:t>
            </w:r>
            <w:r>
              <w:rPr>
                <w:rStyle w:val="NormalCharacter"/>
                <w:rFonts w:ascii="仿宋_GB2312" w:eastAsia="仿宋_GB2312" w:hAnsi="仿宋_GB2312" w:cs="仿宋_GB2312" w:hint="eastAsia"/>
                <w:sz w:val="22"/>
                <w:szCs w:val="22"/>
                <w:u w:val="single"/>
              </w:rPr>
              <w:t xml:space="preserve">       </w:t>
            </w:r>
            <w:r>
              <w:rPr>
                <w:rStyle w:val="NormalCharacter"/>
                <w:rFonts w:ascii="仿宋_GB2312" w:eastAsia="仿宋_GB2312" w:hAnsi="仿宋_GB2312" w:cs="仿宋_GB2312" w:hint="eastAsia"/>
                <w:sz w:val="22"/>
                <w:szCs w:val="22"/>
              </w:rPr>
              <w:t>位置</w:t>
            </w:r>
          </w:p>
        </w:tc>
      </w:tr>
      <w:tr w:rsidR="002D6E81">
        <w:trPr>
          <w:trHeight w:val="123"/>
        </w:trPr>
        <w:tc>
          <w:tcPr>
            <w:tcW w:w="1106" w:type="dxa"/>
            <w:gridSpan w:val="2"/>
            <w:tcBorders>
              <w:right w:val="single" w:sz="4" w:space="0" w:color="auto"/>
            </w:tcBorders>
          </w:tcPr>
          <w:p w:rsidR="002D6E81" w:rsidRDefault="005F0B1F">
            <w:pPr>
              <w:snapToGrid w:val="0"/>
              <w:spacing w:line="380" w:lineRule="atLeast"/>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运维公司</w:t>
            </w:r>
          </w:p>
        </w:tc>
        <w:tc>
          <w:tcPr>
            <w:tcW w:w="2028" w:type="dxa"/>
            <w:gridSpan w:val="3"/>
            <w:tcBorders>
              <w:lef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1209" w:type="dxa"/>
            <w:gridSpan w:val="2"/>
            <w:tcBorders>
              <w:left w:val="single" w:sz="4" w:space="0" w:color="auto"/>
            </w:tcBorders>
          </w:tcPr>
          <w:p w:rsidR="002D6E81" w:rsidRDefault="005F0B1F">
            <w:pPr>
              <w:snapToGrid w:val="0"/>
              <w:spacing w:line="380" w:lineRule="atLeast"/>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公司地址</w:t>
            </w:r>
          </w:p>
        </w:tc>
        <w:tc>
          <w:tcPr>
            <w:tcW w:w="1227" w:type="dxa"/>
            <w:gridSpan w:val="2"/>
            <w:tcBorders>
              <w:lef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1509" w:type="dxa"/>
            <w:gridSpan w:val="2"/>
            <w:tcBorders>
              <w:left w:val="single" w:sz="4" w:space="0" w:color="auto"/>
            </w:tcBorders>
          </w:tcPr>
          <w:p w:rsidR="002D6E81" w:rsidRDefault="005F0B1F">
            <w:pPr>
              <w:snapToGrid w:val="0"/>
              <w:spacing w:line="380" w:lineRule="atLeast"/>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运维车牌号</w:t>
            </w:r>
          </w:p>
        </w:tc>
        <w:tc>
          <w:tcPr>
            <w:tcW w:w="1923" w:type="dxa"/>
            <w:gridSpan w:val="2"/>
            <w:tcBorders>
              <w:left w:val="single" w:sz="4" w:space="0" w:color="auto"/>
            </w:tcBorders>
          </w:tcPr>
          <w:p w:rsidR="002D6E81" w:rsidRDefault="002D6E81">
            <w:pPr>
              <w:snapToGrid w:val="0"/>
              <w:spacing w:line="380" w:lineRule="atLeast"/>
              <w:ind w:firstLineChars="600" w:firstLine="1320"/>
              <w:rPr>
                <w:rStyle w:val="NormalCharacter"/>
                <w:rFonts w:ascii="仿宋_GB2312" w:eastAsia="仿宋_GB2312" w:hAnsi="仿宋_GB2312" w:cs="仿宋_GB2312"/>
                <w:sz w:val="22"/>
                <w:szCs w:val="22"/>
              </w:rPr>
            </w:pPr>
          </w:p>
        </w:tc>
      </w:tr>
      <w:tr w:rsidR="002D6E81">
        <w:trPr>
          <w:trHeight w:val="123"/>
        </w:trPr>
        <w:tc>
          <w:tcPr>
            <w:tcW w:w="9002" w:type="dxa"/>
            <w:gridSpan w:val="13"/>
          </w:tcPr>
          <w:p w:rsidR="002D6E81" w:rsidRDefault="005F0B1F">
            <w:pPr>
              <w:snapToGrid w:val="0"/>
              <w:spacing w:line="380" w:lineRule="atLeast"/>
              <w:ind w:firstLineChars="600" w:firstLine="1325"/>
              <w:jc w:val="center"/>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b/>
                <w:bCs/>
                <w:sz w:val="22"/>
                <w:szCs w:val="22"/>
              </w:rPr>
              <w:t>运维人员基本情况（核对证件原件）</w:t>
            </w:r>
          </w:p>
        </w:tc>
      </w:tr>
      <w:tr w:rsidR="002D6E81">
        <w:trPr>
          <w:trHeight w:val="123"/>
        </w:trPr>
        <w:tc>
          <w:tcPr>
            <w:tcW w:w="1106" w:type="dxa"/>
            <w:gridSpan w:val="2"/>
            <w:tcBorders>
              <w:right w:val="single" w:sz="4" w:space="0" w:color="auto"/>
            </w:tcBorders>
          </w:tcPr>
          <w:p w:rsidR="002D6E81" w:rsidRDefault="005F0B1F">
            <w:pPr>
              <w:snapToGrid w:val="0"/>
              <w:spacing w:line="380" w:lineRule="atLeast"/>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运维人员</w:t>
            </w:r>
          </w:p>
        </w:tc>
        <w:tc>
          <w:tcPr>
            <w:tcW w:w="1182" w:type="dxa"/>
            <w:tcBorders>
              <w:left w:val="single" w:sz="4" w:space="0" w:color="auto"/>
              <w:right w:val="single" w:sz="4" w:space="0" w:color="auto"/>
            </w:tcBorders>
          </w:tcPr>
          <w:p w:rsidR="002D6E81" w:rsidRDefault="005F0B1F">
            <w:pPr>
              <w:snapToGrid w:val="0"/>
              <w:spacing w:line="380" w:lineRule="atLeast"/>
              <w:jc w:val="center"/>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姓名</w:t>
            </w:r>
          </w:p>
        </w:tc>
        <w:tc>
          <w:tcPr>
            <w:tcW w:w="1437" w:type="dxa"/>
            <w:gridSpan w:val="3"/>
            <w:tcBorders>
              <w:left w:val="single" w:sz="4" w:space="0" w:color="auto"/>
              <w:right w:val="single" w:sz="4" w:space="0" w:color="auto"/>
            </w:tcBorders>
          </w:tcPr>
          <w:p w:rsidR="002D6E81" w:rsidRDefault="005F0B1F">
            <w:pPr>
              <w:snapToGrid w:val="0"/>
              <w:spacing w:line="380" w:lineRule="atLeast"/>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职称证名称</w:t>
            </w:r>
          </w:p>
        </w:tc>
        <w:tc>
          <w:tcPr>
            <w:tcW w:w="1136" w:type="dxa"/>
            <w:gridSpan w:val="2"/>
            <w:tcBorders>
              <w:left w:val="single" w:sz="4" w:space="0" w:color="auto"/>
              <w:right w:val="single" w:sz="4" w:space="0" w:color="auto"/>
            </w:tcBorders>
          </w:tcPr>
          <w:p w:rsidR="002D6E81" w:rsidRDefault="005F0B1F">
            <w:pPr>
              <w:snapToGrid w:val="0"/>
              <w:spacing w:line="380" w:lineRule="atLeast"/>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发证单位</w:t>
            </w:r>
          </w:p>
        </w:tc>
        <w:tc>
          <w:tcPr>
            <w:tcW w:w="709" w:type="dxa"/>
            <w:tcBorders>
              <w:left w:val="single" w:sz="4" w:space="0" w:color="auto"/>
              <w:right w:val="single" w:sz="4" w:space="0" w:color="auto"/>
            </w:tcBorders>
          </w:tcPr>
          <w:p w:rsidR="002D6E81" w:rsidRDefault="005F0B1F">
            <w:pPr>
              <w:snapToGrid w:val="0"/>
              <w:spacing w:line="380" w:lineRule="atLeast"/>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编号</w:t>
            </w:r>
          </w:p>
        </w:tc>
        <w:tc>
          <w:tcPr>
            <w:tcW w:w="700" w:type="dxa"/>
            <w:tcBorders>
              <w:left w:val="single" w:sz="4" w:space="0" w:color="auto"/>
              <w:right w:val="single" w:sz="4" w:space="0" w:color="auto"/>
            </w:tcBorders>
          </w:tcPr>
          <w:p w:rsidR="002D6E81" w:rsidRDefault="005F0B1F">
            <w:pPr>
              <w:snapToGrid w:val="0"/>
              <w:spacing w:line="380" w:lineRule="atLeast"/>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职称</w:t>
            </w:r>
          </w:p>
        </w:tc>
        <w:tc>
          <w:tcPr>
            <w:tcW w:w="1536" w:type="dxa"/>
            <w:gridSpan w:val="2"/>
            <w:tcBorders>
              <w:left w:val="single" w:sz="4" w:space="0" w:color="auto"/>
              <w:right w:val="single" w:sz="4" w:space="0" w:color="auto"/>
            </w:tcBorders>
          </w:tcPr>
          <w:p w:rsidR="002D6E81" w:rsidRDefault="005F0B1F">
            <w:pPr>
              <w:snapToGrid w:val="0"/>
              <w:spacing w:line="380" w:lineRule="atLeast"/>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岗前培训单位</w:t>
            </w:r>
          </w:p>
        </w:tc>
        <w:tc>
          <w:tcPr>
            <w:tcW w:w="1196" w:type="dxa"/>
            <w:tcBorders>
              <w:left w:val="single" w:sz="4" w:space="0" w:color="auto"/>
            </w:tcBorders>
          </w:tcPr>
          <w:p w:rsidR="002D6E81" w:rsidRDefault="005F0B1F">
            <w:pPr>
              <w:snapToGrid w:val="0"/>
              <w:spacing w:line="380" w:lineRule="atLeast"/>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联系电话</w:t>
            </w:r>
          </w:p>
        </w:tc>
      </w:tr>
      <w:tr w:rsidR="002D6E81">
        <w:trPr>
          <w:trHeight w:val="123"/>
        </w:trPr>
        <w:tc>
          <w:tcPr>
            <w:tcW w:w="1106" w:type="dxa"/>
            <w:gridSpan w:val="2"/>
            <w:tcBorders>
              <w:right w:val="single" w:sz="4" w:space="0" w:color="auto"/>
            </w:tcBorders>
          </w:tcPr>
          <w:p w:rsidR="002D6E81" w:rsidRDefault="005F0B1F">
            <w:pPr>
              <w:snapToGrid w:val="0"/>
              <w:spacing w:line="380" w:lineRule="atLeast"/>
              <w:jc w:val="center"/>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1</w:t>
            </w:r>
          </w:p>
        </w:tc>
        <w:tc>
          <w:tcPr>
            <w:tcW w:w="1182" w:type="dxa"/>
            <w:tcBorders>
              <w:left w:val="single" w:sz="4" w:space="0" w:color="auto"/>
              <w:righ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1437" w:type="dxa"/>
            <w:gridSpan w:val="3"/>
            <w:tcBorders>
              <w:left w:val="single" w:sz="4" w:space="0" w:color="auto"/>
              <w:righ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1136" w:type="dxa"/>
            <w:gridSpan w:val="2"/>
            <w:tcBorders>
              <w:left w:val="single" w:sz="4" w:space="0" w:color="auto"/>
              <w:righ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709" w:type="dxa"/>
            <w:tcBorders>
              <w:left w:val="single" w:sz="4" w:space="0" w:color="auto"/>
              <w:righ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700" w:type="dxa"/>
            <w:tcBorders>
              <w:left w:val="single" w:sz="4" w:space="0" w:color="auto"/>
              <w:righ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1536" w:type="dxa"/>
            <w:gridSpan w:val="2"/>
            <w:tcBorders>
              <w:left w:val="single" w:sz="4" w:space="0" w:color="auto"/>
              <w:righ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1196" w:type="dxa"/>
            <w:tcBorders>
              <w:lef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r>
      <w:tr w:rsidR="002D6E81">
        <w:trPr>
          <w:trHeight w:val="123"/>
        </w:trPr>
        <w:tc>
          <w:tcPr>
            <w:tcW w:w="1106" w:type="dxa"/>
            <w:gridSpan w:val="2"/>
            <w:tcBorders>
              <w:right w:val="single" w:sz="4" w:space="0" w:color="auto"/>
            </w:tcBorders>
          </w:tcPr>
          <w:p w:rsidR="002D6E81" w:rsidRDefault="005F0B1F">
            <w:pPr>
              <w:snapToGrid w:val="0"/>
              <w:spacing w:line="380" w:lineRule="atLeast"/>
              <w:jc w:val="center"/>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2</w:t>
            </w:r>
          </w:p>
        </w:tc>
        <w:tc>
          <w:tcPr>
            <w:tcW w:w="1182" w:type="dxa"/>
            <w:tcBorders>
              <w:left w:val="single" w:sz="4" w:space="0" w:color="auto"/>
              <w:righ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1437" w:type="dxa"/>
            <w:gridSpan w:val="3"/>
            <w:tcBorders>
              <w:left w:val="single" w:sz="4" w:space="0" w:color="auto"/>
              <w:righ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1136" w:type="dxa"/>
            <w:gridSpan w:val="2"/>
            <w:tcBorders>
              <w:left w:val="single" w:sz="4" w:space="0" w:color="auto"/>
              <w:righ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709" w:type="dxa"/>
            <w:tcBorders>
              <w:left w:val="single" w:sz="4" w:space="0" w:color="auto"/>
              <w:righ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700" w:type="dxa"/>
            <w:tcBorders>
              <w:left w:val="single" w:sz="4" w:space="0" w:color="auto"/>
              <w:righ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1536" w:type="dxa"/>
            <w:gridSpan w:val="2"/>
            <w:tcBorders>
              <w:left w:val="single" w:sz="4" w:space="0" w:color="auto"/>
              <w:righ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1196" w:type="dxa"/>
            <w:tcBorders>
              <w:lef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r>
      <w:tr w:rsidR="002D6E81">
        <w:trPr>
          <w:trHeight w:val="123"/>
        </w:trPr>
        <w:tc>
          <w:tcPr>
            <w:tcW w:w="1106" w:type="dxa"/>
            <w:gridSpan w:val="2"/>
            <w:tcBorders>
              <w:right w:val="single" w:sz="4" w:space="0" w:color="auto"/>
            </w:tcBorders>
          </w:tcPr>
          <w:p w:rsidR="002D6E81" w:rsidRDefault="005F0B1F">
            <w:pPr>
              <w:snapToGrid w:val="0"/>
              <w:spacing w:line="380" w:lineRule="atLeast"/>
              <w:jc w:val="center"/>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3</w:t>
            </w:r>
          </w:p>
        </w:tc>
        <w:tc>
          <w:tcPr>
            <w:tcW w:w="1182" w:type="dxa"/>
            <w:tcBorders>
              <w:left w:val="single" w:sz="4" w:space="0" w:color="auto"/>
              <w:righ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1437" w:type="dxa"/>
            <w:gridSpan w:val="3"/>
            <w:tcBorders>
              <w:left w:val="single" w:sz="4" w:space="0" w:color="auto"/>
              <w:righ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1136" w:type="dxa"/>
            <w:gridSpan w:val="2"/>
            <w:tcBorders>
              <w:left w:val="single" w:sz="4" w:space="0" w:color="auto"/>
              <w:righ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709" w:type="dxa"/>
            <w:tcBorders>
              <w:left w:val="single" w:sz="4" w:space="0" w:color="auto"/>
              <w:righ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700" w:type="dxa"/>
            <w:tcBorders>
              <w:left w:val="single" w:sz="4" w:space="0" w:color="auto"/>
              <w:righ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1536" w:type="dxa"/>
            <w:gridSpan w:val="2"/>
            <w:tcBorders>
              <w:left w:val="single" w:sz="4" w:space="0" w:color="auto"/>
              <w:righ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1196" w:type="dxa"/>
            <w:tcBorders>
              <w:lef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r>
      <w:tr w:rsidR="002D6E81">
        <w:trPr>
          <w:trHeight w:val="123"/>
        </w:trPr>
        <w:tc>
          <w:tcPr>
            <w:tcW w:w="1106" w:type="dxa"/>
            <w:gridSpan w:val="2"/>
            <w:tcBorders>
              <w:right w:val="single" w:sz="4" w:space="0" w:color="auto"/>
            </w:tcBorders>
          </w:tcPr>
          <w:p w:rsidR="002D6E81" w:rsidRDefault="005F0B1F">
            <w:pPr>
              <w:snapToGrid w:val="0"/>
              <w:spacing w:line="380" w:lineRule="atLeast"/>
              <w:jc w:val="center"/>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4</w:t>
            </w:r>
          </w:p>
        </w:tc>
        <w:tc>
          <w:tcPr>
            <w:tcW w:w="1182" w:type="dxa"/>
            <w:tcBorders>
              <w:left w:val="single" w:sz="4" w:space="0" w:color="auto"/>
              <w:righ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1437" w:type="dxa"/>
            <w:gridSpan w:val="3"/>
            <w:tcBorders>
              <w:left w:val="single" w:sz="4" w:space="0" w:color="auto"/>
              <w:righ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1136" w:type="dxa"/>
            <w:gridSpan w:val="2"/>
            <w:tcBorders>
              <w:left w:val="single" w:sz="4" w:space="0" w:color="auto"/>
              <w:righ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709" w:type="dxa"/>
            <w:tcBorders>
              <w:left w:val="single" w:sz="4" w:space="0" w:color="auto"/>
              <w:righ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700" w:type="dxa"/>
            <w:tcBorders>
              <w:left w:val="single" w:sz="4" w:space="0" w:color="auto"/>
              <w:righ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1536" w:type="dxa"/>
            <w:gridSpan w:val="2"/>
            <w:tcBorders>
              <w:left w:val="single" w:sz="4" w:space="0" w:color="auto"/>
              <w:righ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1196" w:type="dxa"/>
            <w:tcBorders>
              <w:lef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r>
      <w:tr w:rsidR="002D6E81">
        <w:tc>
          <w:tcPr>
            <w:tcW w:w="7806" w:type="dxa"/>
            <w:gridSpan w:val="12"/>
          </w:tcPr>
          <w:p w:rsidR="002D6E81" w:rsidRDefault="005F0B1F">
            <w:pPr>
              <w:snapToGrid w:val="0"/>
              <w:spacing w:line="380" w:lineRule="atLeast"/>
              <w:jc w:val="center"/>
              <w:rPr>
                <w:rStyle w:val="NormalCharacter"/>
                <w:rFonts w:ascii="仿宋_GB2312" w:eastAsia="仿宋_GB2312" w:hAnsi="仿宋_GB2312" w:cs="仿宋_GB2312"/>
                <w:b/>
                <w:bCs/>
                <w:sz w:val="22"/>
                <w:szCs w:val="22"/>
              </w:rPr>
            </w:pPr>
            <w:r>
              <w:rPr>
                <w:rStyle w:val="NormalCharacter"/>
                <w:rFonts w:ascii="仿宋_GB2312" w:eastAsia="仿宋_GB2312" w:hAnsi="仿宋_GB2312" w:cs="仿宋_GB2312" w:hint="eastAsia"/>
                <w:b/>
                <w:bCs/>
                <w:sz w:val="22"/>
                <w:szCs w:val="22"/>
              </w:rPr>
              <w:t>运维服务内容、仪器运行状况</w:t>
            </w:r>
          </w:p>
        </w:tc>
        <w:tc>
          <w:tcPr>
            <w:tcW w:w="1196" w:type="dxa"/>
          </w:tcPr>
          <w:p w:rsidR="002D6E81" w:rsidRDefault="005F0B1F">
            <w:pPr>
              <w:snapToGrid w:val="0"/>
              <w:spacing w:line="380" w:lineRule="atLeast"/>
              <w:jc w:val="center"/>
              <w:rPr>
                <w:rStyle w:val="NormalCharacter"/>
                <w:rFonts w:ascii="仿宋_GB2312" w:eastAsia="仿宋_GB2312" w:hAnsi="仿宋_GB2312" w:cs="仿宋_GB2312"/>
                <w:b/>
                <w:bCs/>
                <w:sz w:val="22"/>
                <w:szCs w:val="22"/>
              </w:rPr>
            </w:pPr>
            <w:r>
              <w:rPr>
                <w:rStyle w:val="NormalCharacter"/>
                <w:rFonts w:ascii="仿宋_GB2312" w:eastAsia="仿宋_GB2312" w:hAnsi="仿宋_GB2312" w:cs="仿宋_GB2312" w:hint="eastAsia"/>
                <w:b/>
                <w:bCs/>
                <w:sz w:val="22"/>
                <w:szCs w:val="22"/>
              </w:rPr>
              <w:t>评判</w:t>
            </w:r>
          </w:p>
        </w:tc>
      </w:tr>
      <w:tr w:rsidR="002D6E81">
        <w:tc>
          <w:tcPr>
            <w:tcW w:w="874" w:type="dxa"/>
            <w:tcBorders>
              <w:right w:val="single" w:sz="4" w:space="0" w:color="auto"/>
            </w:tcBorders>
            <w:vAlign w:val="center"/>
          </w:tcPr>
          <w:p w:rsidR="002D6E81" w:rsidRDefault="005F0B1F">
            <w:pPr>
              <w:snapToGrid w:val="0"/>
              <w:spacing w:line="320" w:lineRule="exact"/>
              <w:jc w:val="center"/>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经常检查</w:t>
            </w:r>
          </w:p>
        </w:tc>
        <w:tc>
          <w:tcPr>
            <w:tcW w:w="6932" w:type="dxa"/>
            <w:gridSpan w:val="11"/>
            <w:tcBorders>
              <w:left w:val="single" w:sz="4" w:space="0" w:color="auto"/>
              <w:right w:val="single" w:sz="4" w:space="0" w:color="auto"/>
            </w:tcBorders>
          </w:tcPr>
          <w:p w:rsidR="002D6E81" w:rsidRDefault="005F0B1F">
            <w:pPr>
              <w:snapToGrid w:val="0"/>
              <w:spacing w:line="320" w:lineRule="exact"/>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设备及附属设备运行状态是否正常，不小于每天</w:t>
            </w:r>
            <w:r>
              <w:rPr>
                <w:rStyle w:val="NormalCharacter"/>
                <w:rFonts w:ascii="仿宋_GB2312" w:eastAsia="仿宋_GB2312" w:hAnsi="仿宋_GB2312" w:cs="仿宋_GB2312" w:hint="eastAsia"/>
                <w:sz w:val="22"/>
                <w:szCs w:val="22"/>
              </w:rPr>
              <w:t>1</w:t>
            </w:r>
            <w:r>
              <w:rPr>
                <w:rStyle w:val="NormalCharacter"/>
                <w:rFonts w:ascii="仿宋_GB2312" w:eastAsia="仿宋_GB2312" w:hAnsi="仿宋_GB2312" w:cs="仿宋_GB2312" w:hint="eastAsia"/>
                <w:sz w:val="22"/>
                <w:szCs w:val="22"/>
              </w:rPr>
              <w:t>次（可采用线上和线下方式落实）</w:t>
            </w:r>
            <w:r>
              <w:rPr>
                <w:rStyle w:val="NormalCharacter"/>
                <w:rFonts w:ascii="仿宋_GB2312" w:eastAsia="仿宋_GB2312" w:hAnsi="仿宋_GB2312" w:cs="仿宋_GB2312" w:hint="eastAsia"/>
                <w:sz w:val="22"/>
                <w:szCs w:val="22"/>
              </w:rPr>
              <w:t xml:space="preserve"> </w:t>
            </w:r>
            <w:r>
              <w:rPr>
                <w:rStyle w:val="NormalCharacter"/>
                <w:rFonts w:ascii="仿宋_GB2312" w:eastAsia="仿宋_GB2312" w:hAnsi="仿宋_GB2312" w:cs="仿宋_GB2312" w:hint="eastAsia"/>
                <w:sz w:val="22"/>
                <w:szCs w:val="22"/>
              </w:rPr>
              <w:t>□，有记录</w:t>
            </w:r>
            <w:r>
              <w:rPr>
                <w:rStyle w:val="NormalCharacter"/>
                <w:rFonts w:ascii="仿宋_GB2312" w:eastAsia="仿宋_GB2312" w:hAnsi="仿宋_GB2312" w:cs="仿宋_GB2312" w:hint="eastAsia"/>
                <w:sz w:val="22"/>
                <w:szCs w:val="22"/>
              </w:rPr>
              <w:t xml:space="preserve"> </w:t>
            </w:r>
            <w:r>
              <w:rPr>
                <w:rStyle w:val="NormalCharacter"/>
                <w:rFonts w:ascii="仿宋_GB2312" w:eastAsia="仿宋_GB2312" w:hAnsi="仿宋_GB2312" w:cs="仿宋_GB2312" w:hint="eastAsia"/>
                <w:sz w:val="22"/>
                <w:szCs w:val="22"/>
              </w:rPr>
              <w:t>□</w:t>
            </w:r>
          </w:p>
        </w:tc>
        <w:tc>
          <w:tcPr>
            <w:tcW w:w="1196" w:type="dxa"/>
            <w:tcBorders>
              <w:lef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r>
      <w:tr w:rsidR="002D6E81">
        <w:tc>
          <w:tcPr>
            <w:tcW w:w="874" w:type="dxa"/>
            <w:tcBorders>
              <w:right w:val="single" w:sz="4" w:space="0" w:color="auto"/>
            </w:tcBorders>
            <w:vAlign w:val="center"/>
          </w:tcPr>
          <w:p w:rsidR="002D6E81" w:rsidRDefault="005F0B1F">
            <w:pPr>
              <w:snapToGrid w:val="0"/>
              <w:spacing w:line="320" w:lineRule="exact"/>
              <w:jc w:val="center"/>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每月核查</w:t>
            </w:r>
          </w:p>
        </w:tc>
        <w:tc>
          <w:tcPr>
            <w:tcW w:w="6932" w:type="dxa"/>
            <w:gridSpan w:val="11"/>
            <w:tcBorders>
              <w:left w:val="single" w:sz="4" w:space="0" w:color="auto"/>
              <w:right w:val="single" w:sz="4" w:space="0" w:color="auto"/>
            </w:tcBorders>
          </w:tcPr>
          <w:p w:rsidR="002D6E81" w:rsidRDefault="005F0B1F">
            <w:pPr>
              <w:snapToGrid w:val="0"/>
              <w:spacing w:line="320" w:lineRule="exact"/>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数据检查</w:t>
            </w:r>
            <w:r>
              <w:rPr>
                <w:rStyle w:val="NormalCharacter"/>
                <w:rFonts w:ascii="仿宋_GB2312" w:eastAsia="仿宋_GB2312" w:hAnsi="仿宋_GB2312" w:cs="仿宋_GB2312" w:hint="eastAsia"/>
                <w:sz w:val="22"/>
                <w:szCs w:val="22"/>
              </w:rPr>
              <w:t xml:space="preserve"> </w:t>
            </w:r>
            <w:r>
              <w:rPr>
                <w:rStyle w:val="NormalCharacter"/>
                <w:rFonts w:ascii="仿宋_GB2312" w:eastAsia="仿宋_GB2312" w:hAnsi="仿宋_GB2312" w:cs="仿宋_GB2312" w:hint="eastAsia"/>
                <w:sz w:val="22"/>
                <w:szCs w:val="22"/>
              </w:rPr>
              <w:t>□、现场校准</w:t>
            </w:r>
            <w:r>
              <w:rPr>
                <w:rStyle w:val="NormalCharacter"/>
                <w:rFonts w:ascii="仿宋_GB2312" w:eastAsia="仿宋_GB2312" w:hAnsi="仿宋_GB2312" w:cs="仿宋_GB2312" w:hint="eastAsia"/>
                <w:sz w:val="22"/>
                <w:szCs w:val="22"/>
              </w:rPr>
              <w:t xml:space="preserve"> </w:t>
            </w:r>
            <w:r>
              <w:rPr>
                <w:rStyle w:val="NormalCharacter"/>
                <w:rFonts w:ascii="仿宋_GB2312" w:eastAsia="仿宋_GB2312" w:hAnsi="仿宋_GB2312" w:cs="仿宋_GB2312" w:hint="eastAsia"/>
                <w:sz w:val="22"/>
                <w:szCs w:val="22"/>
              </w:rPr>
              <w:t>□，现场巡查□，得到项目县（市、区）卫生监督机构人员的到场确认</w:t>
            </w:r>
            <w:r>
              <w:rPr>
                <w:rStyle w:val="NormalCharacter"/>
                <w:rFonts w:ascii="仿宋_GB2312" w:eastAsia="仿宋_GB2312" w:hAnsi="仿宋_GB2312" w:cs="仿宋_GB2312" w:hint="eastAsia"/>
                <w:sz w:val="22"/>
                <w:szCs w:val="22"/>
              </w:rPr>
              <w:t xml:space="preserve"> </w:t>
            </w:r>
            <w:r>
              <w:rPr>
                <w:rStyle w:val="NormalCharacter"/>
                <w:rFonts w:ascii="仿宋_GB2312" w:eastAsia="仿宋_GB2312" w:hAnsi="仿宋_GB2312" w:cs="仿宋_GB2312" w:hint="eastAsia"/>
                <w:sz w:val="22"/>
                <w:szCs w:val="22"/>
              </w:rPr>
              <w:t>□。</w:t>
            </w:r>
          </w:p>
        </w:tc>
        <w:tc>
          <w:tcPr>
            <w:tcW w:w="1196" w:type="dxa"/>
            <w:tcBorders>
              <w:lef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r>
      <w:tr w:rsidR="002D6E81">
        <w:tc>
          <w:tcPr>
            <w:tcW w:w="874" w:type="dxa"/>
            <w:tcBorders>
              <w:right w:val="single" w:sz="4" w:space="0" w:color="auto"/>
            </w:tcBorders>
            <w:vAlign w:val="center"/>
          </w:tcPr>
          <w:p w:rsidR="002D6E81" w:rsidRDefault="005F0B1F">
            <w:pPr>
              <w:snapToGrid w:val="0"/>
              <w:spacing w:line="320" w:lineRule="exact"/>
              <w:jc w:val="center"/>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巡查记录</w:t>
            </w:r>
          </w:p>
        </w:tc>
        <w:tc>
          <w:tcPr>
            <w:tcW w:w="6932" w:type="dxa"/>
            <w:gridSpan w:val="11"/>
            <w:tcBorders>
              <w:left w:val="single" w:sz="4" w:space="0" w:color="auto"/>
              <w:right w:val="single" w:sz="4" w:space="0" w:color="auto"/>
            </w:tcBorders>
          </w:tcPr>
          <w:p w:rsidR="002D6E81" w:rsidRDefault="005F0B1F">
            <w:pPr>
              <w:snapToGrid w:val="0"/>
              <w:spacing w:line="320" w:lineRule="exact"/>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运行状态□，运行环境□，管线□，电路系统□，通信系统□，数据传输□，漏水情况□</w:t>
            </w:r>
          </w:p>
        </w:tc>
        <w:tc>
          <w:tcPr>
            <w:tcW w:w="1196" w:type="dxa"/>
            <w:tcBorders>
              <w:lef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r>
      <w:tr w:rsidR="002D6E81">
        <w:tc>
          <w:tcPr>
            <w:tcW w:w="874" w:type="dxa"/>
            <w:tcBorders>
              <w:right w:val="single" w:sz="4" w:space="0" w:color="auto"/>
            </w:tcBorders>
            <w:vAlign w:val="center"/>
          </w:tcPr>
          <w:p w:rsidR="002D6E81" w:rsidRDefault="005F0B1F">
            <w:pPr>
              <w:snapToGrid w:val="0"/>
              <w:spacing w:line="320" w:lineRule="exact"/>
              <w:jc w:val="center"/>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设备校验</w:t>
            </w:r>
          </w:p>
        </w:tc>
        <w:tc>
          <w:tcPr>
            <w:tcW w:w="6932" w:type="dxa"/>
            <w:gridSpan w:val="11"/>
            <w:tcBorders>
              <w:left w:val="single" w:sz="4" w:space="0" w:color="auto"/>
              <w:right w:val="single" w:sz="4" w:space="0" w:color="auto"/>
            </w:tcBorders>
          </w:tcPr>
          <w:p w:rsidR="002D6E81" w:rsidRDefault="005F0B1F">
            <w:pPr>
              <w:snapToGrid w:val="0"/>
              <w:spacing w:line="320" w:lineRule="exact"/>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比对设备检定有效期</w:t>
            </w:r>
            <w:r>
              <w:rPr>
                <w:rStyle w:val="NormalCharacter"/>
                <w:rFonts w:ascii="仿宋_GB2312" w:eastAsia="仿宋_GB2312" w:hAnsi="仿宋_GB2312" w:cs="仿宋_GB2312" w:hint="eastAsia"/>
                <w:sz w:val="22"/>
                <w:szCs w:val="22"/>
                <w:u w:val="single"/>
              </w:rPr>
              <w:t xml:space="preserve">     </w:t>
            </w:r>
            <w:r>
              <w:rPr>
                <w:rStyle w:val="NormalCharacter"/>
                <w:rFonts w:ascii="仿宋_GB2312" w:eastAsia="仿宋_GB2312" w:hAnsi="仿宋_GB2312" w:cs="仿宋_GB2312" w:hint="eastAsia"/>
                <w:sz w:val="22"/>
                <w:szCs w:val="22"/>
              </w:rPr>
              <w:t>，每季度设备比对</w:t>
            </w:r>
            <w:r>
              <w:rPr>
                <w:rStyle w:val="NormalCharacter"/>
                <w:rFonts w:ascii="仿宋_GB2312" w:eastAsia="仿宋_GB2312" w:hAnsi="仿宋_GB2312" w:cs="仿宋_GB2312" w:hint="eastAsia"/>
                <w:sz w:val="22"/>
                <w:szCs w:val="22"/>
                <w:u w:val="single"/>
              </w:rPr>
              <w:t xml:space="preserve">  </w:t>
            </w:r>
            <w:r>
              <w:rPr>
                <w:rStyle w:val="NormalCharacter"/>
                <w:rFonts w:ascii="仿宋_GB2312" w:eastAsia="仿宋_GB2312" w:hAnsi="仿宋_GB2312" w:cs="仿宋_GB2312" w:hint="eastAsia"/>
                <w:sz w:val="22"/>
                <w:szCs w:val="22"/>
              </w:rPr>
              <w:t>次</w:t>
            </w:r>
            <w:r>
              <w:rPr>
                <w:rStyle w:val="NormalCharacter"/>
                <w:rFonts w:ascii="仿宋_GB2312" w:eastAsia="仿宋_GB2312" w:hAnsi="仿宋_GB2312" w:cs="仿宋_GB2312" w:hint="eastAsia"/>
                <w:sz w:val="22"/>
                <w:szCs w:val="22"/>
              </w:rPr>
              <w:t>，采用有证标准物质进行校验□，数据校对</w:t>
            </w:r>
            <w:r>
              <w:rPr>
                <w:rStyle w:val="NormalCharacter"/>
                <w:rFonts w:ascii="仿宋_GB2312" w:eastAsia="仿宋_GB2312" w:hAnsi="仿宋_GB2312" w:cs="仿宋_GB2312" w:hint="eastAsia"/>
                <w:sz w:val="22"/>
                <w:szCs w:val="22"/>
                <w:u w:val="single"/>
              </w:rPr>
              <w:t xml:space="preserve">  </w:t>
            </w:r>
            <w:r>
              <w:rPr>
                <w:rStyle w:val="NormalCharacter"/>
                <w:rFonts w:ascii="仿宋_GB2312" w:eastAsia="仿宋_GB2312" w:hAnsi="仿宋_GB2312" w:cs="仿宋_GB2312" w:hint="eastAsia"/>
                <w:sz w:val="22"/>
                <w:szCs w:val="22"/>
              </w:rPr>
              <w:t>次</w:t>
            </w:r>
            <w:r>
              <w:rPr>
                <w:rStyle w:val="NormalCharacter"/>
                <w:rFonts w:ascii="仿宋_GB2312" w:eastAsia="仿宋_GB2312" w:hAnsi="仿宋_GB2312" w:cs="仿宋_GB2312" w:hint="eastAsia"/>
                <w:sz w:val="22"/>
                <w:szCs w:val="22"/>
              </w:rPr>
              <w:t>，故障修理</w:t>
            </w:r>
            <w:r>
              <w:rPr>
                <w:rStyle w:val="NormalCharacter"/>
                <w:rFonts w:ascii="仿宋_GB2312" w:eastAsia="仿宋_GB2312" w:hAnsi="仿宋_GB2312" w:cs="仿宋_GB2312" w:hint="eastAsia"/>
                <w:sz w:val="22"/>
                <w:szCs w:val="22"/>
                <w:u w:val="single"/>
              </w:rPr>
              <w:t xml:space="preserve">  </w:t>
            </w:r>
            <w:r>
              <w:rPr>
                <w:rStyle w:val="NormalCharacter"/>
                <w:rFonts w:ascii="仿宋_GB2312" w:eastAsia="仿宋_GB2312" w:hAnsi="仿宋_GB2312" w:cs="仿宋_GB2312" w:hint="eastAsia"/>
                <w:sz w:val="22"/>
                <w:szCs w:val="22"/>
              </w:rPr>
              <w:t>次</w:t>
            </w:r>
            <w:r>
              <w:rPr>
                <w:rStyle w:val="NormalCharacter"/>
                <w:rFonts w:ascii="仿宋_GB2312" w:eastAsia="仿宋_GB2312" w:hAnsi="仿宋_GB2312" w:cs="仿宋_GB2312" w:hint="eastAsia"/>
                <w:sz w:val="22"/>
                <w:szCs w:val="22"/>
              </w:rPr>
              <w:t>，零件更换</w:t>
            </w:r>
            <w:r>
              <w:rPr>
                <w:rStyle w:val="NormalCharacter"/>
                <w:rFonts w:ascii="仿宋_GB2312" w:eastAsia="仿宋_GB2312" w:hAnsi="仿宋_GB2312" w:cs="仿宋_GB2312" w:hint="eastAsia"/>
                <w:sz w:val="22"/>
                <w:szCs w:val="22"/>
                <w:u w:val="single"/>
              </w:rPr>
              <w:t xml:space="preserve">  </w:t>
            </w:r>
            <w:r>
              <w:rPr>
                <w:rStyle w:val="NormalCharacter"/>
                <w:rFonts w:ascii="仿宋_GB2312" w:eastAsia="仿宋_GB2312" w:hAnsi="仿宋_GB2312" w:cs="仿宋_GB2312" w:hint="eastAsia"/>
                <w:sz w:val="22"/>
                <w:szCs w:val="22"/>
              </w:rPr>
              <w:t>次</w:t>
            </w:r>
            <w:r>
              <w:rPr>
                <w:rStyle w:val="NormalCharacter"/>
                <w:rFonts w:ascii="仿宋_GB2312" w:eastAsia="仿宋_GB2312" w:hAnsi="仿宋_GB2312" w:cs="仿宋_GB2312" w:hint="eastAsia"/>
                <w:sz w:val="22"/>
                <w:szCs w:val="22"/>
              </w:rPr>
              <w:t>，记录完整</w:t>
            </w:r>
            <w:r>
              <w:rPr>
                <w:rStyle w:val="NormalCharacter"/>
                <w:rFonts w:ascii="仿宋_GB2312" w:eastAsia="仿宋_GB2312" w:hAnsi="仿宋_GB2312" w:cs="仿宋_GB2312" w:hint="eastAsia"/>
                <w:sz w:val="22"/>
                <w:szCs w:val="22"/>
                <w:u w:val="single"/>
              </w:rPr>
              <w:t xml:space="preserve">  </w:t>
            </w:r>
            <w:r>
              <w:rPr>
                <w:rStyle w:val="NormalCharacter"/>
                <w:rFonts w:ascii="仿宋_GB2312" w:eastAsia="仿宋_GB2312" w:hAnsi="仿宋_GB2312" w:cs="仿宋_GB2312" w:hint="eastAsia"/>
                <w:sz w:val="22"/>
                <w:szCs w:val="22"/>
              </w:rPr>
              <w:t>次</w:t>
            </w:r>
            <w:r>
              <w:rPr>
                <w:rStyle w:val="NormalCharacter"/>
                <w:rFonts w:ascii="仿宋_GB2312" w:eastAsia="仿宋_GB2312" w:hAnsi="仿宋_GB2312" w:cs="仿宋_GB2312" w:hint="eastAsia"/>
                <w:sz w:val="22"/>
                <w:szCs w:val="22"/>
              </w:rPr>
              <w:t>，</w:t>
            </w:r>
            <w:r>
              <w:rPr>
                <w:rStyle w:val="NormalCharacter"/>
                <w:rFonts w:ascii="仿宋_GB2312" w:eastAsia="仿宋_GB2312" w:hAnsi="仿宋_GB2312" w:cs="仿宋_GB2312" w:hint="eastAsia"/>
                <w:sz w:val="22"/>
                <w:szCs w:val="22"/>
                <w:u w:val="single"/>
              </w:rPr>
              <w:t xml:space="preserve">  </w:t>
            </w:r>
            <w:r>
              <w:rPr>
                <w:rStyle w:val="NormalCharacter"/>
                <w:rFonts w:ascii="仿宋_GB2312" w:eastAsia="仿宋_GB2312" w:hAnsi="仿宋_GB2312" w:cs="仿宋_GB2312" w:hint="eastAsia"/>
                <w:sz w:val="22"/>
                <w:szCs w:val="22"/>
              </w:rPr>
              <w:t>名</w:t>
            </w:r>
            <w:r>
              <w:rPr>
                <w:rStyle w:val="NormalCharacter"/>
                <w:rFonts w:ascii="仿宋_GB2312" w:eastAsia="仿宋_GB2312" w:hAnsi="仿宋_GB2312" w:cs="仿宋_GB2312" w:hint="eastAsia"/>
                <w:sz w:val="22"/>
                <w:szCs w:val="22"/>
              </w:rPr>
              <w:t>卫生监督员签名，记录上传县□、市□、区平台□，</w:t>
            </w:r>
          </w:p>
        </w:tc>
        <w:tc>
          <w:tcPr>
            <w:tcW w:w="1196" w:type="dxa"/>
            <w:tcBorders>
              <w:lef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r>
      <w:tr w:rsidR="002D6E81">
        <w:tc>
          <w:tcPr>
            <w:tcW w:w="874" w:type="dxa"/>
            <w:tcBorders>
              <w:right w:val="single" w:sz="4" w:space="0" w:color="auto"/>
            </w:tcBorders>
            <w:vAlign w:val="center"/>
          </w:tcPr>
          <w:p w:rsidR="002D6E81" w:rsidRDefault="005F0B1F">
            <w:pPr>
              <w:snapToGrid w:val="0"/>
              <w:spacing w:line="320" w:lineRule="exact"/>
              <w:jc w:val="center"/>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两率</w:t>
            </w:r>
          </w:p>
        </w:tc>
        <w:tc>
          <w:tcPr>
            <w:tcW w:w="6932" w:type="dxa"/>
            <w:gridSpan w:val="11"/>
            <w:tcBorders>
              <w:left w:val="single" w:sz="4" w:space="0" w:color="auto"/>
              <w:right w:val="single" w:sz="4" w:space="0" w:color="auto"/>
            </w:tcBorders>
          </w:tcPr>
          <w:p w:rsidR="002D6E81" w:rsidRDefault="005F0B1F">
            <w:pPr>
              <w:snapToGrid w:val="0"/>
              <w:spacing w:line="320" w:lineRule="exact"/>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线率</w:t>
            </w:r>
            <w:r>
              <w:rPr>
                <w:rStyle w:val="NormalCharacter"/>
                <w:rFonts w:ascii="仿宋_GB2312" w:eastAsia="仿宋_GB2312" w:hAnsi="仿宋_GB2312" w:cs="仿宋_GB2312" w:hint="eastAsia"/>
                <w:sz w:val="22"/>
                <w:szCs w:val="22"/>
                <w:u w:val="single"/>
              </w:rPr>
              <w:t xml:space="preserve">     </w:t>
            </w:r>
            <w:r>
              <w:rPr>
                <w:rStyle w:val="NormalCharacter"/>
                <w:rFonts w:ascii="宋体" w:eastAsia="宋体" w:hAnsi="宋体" w:cs="宋体" w:hint="eastAsia"/>
                <w:sz w:val="22"/>
                <w:szCs w:val="22"/>
              </w:rPr>
              <w:t>％</w:t>
            </w:r>
            <w:r>
              <w:rPr>
                <w:rStyle w:val="NormalCharacter"/>
                <w:rFonts w:ascii="仿宋_GB2312" w:eastAsia="仿宋_GB2312" w:hAnsi="仿宋_GB2312" w:cs="仿宋_GB2312" w:hint="eastAsia"/>
                <w:sz w:val="22"/>
                <w:szCs w:val="22"/>
              </w:rPr>
              <w:t>,</w:t>
            </w:r>
            <w:r>
              <w:rPr>
                <w:rStyle w:val="NormalCharacter"/>
                <w:rFonts w:ascii="仿宋_GB2312" w:eastAsia="仿宋_GB2312" w:hAnsi="仿宋_GB2312" w:cs="仿宋_GB2312" w:hint="eastAsia"/>
                <w:sz w:val="22"/>
                <w:szCs w:val="22"/>
              </w:rPr>
              <w:t>比对准确率</w:t>
            </w:r>
            <w:r>
              <w:rPr>
                <w:rStyle w:val="NormalCharacter"/>
                <w:rFonts w:ascii="仿宋_GB2312" w:eastAsia="仿宋_GB2312" w:hAnsi="仿宋_GB2312" w:cs="仿宋_GB2312" w:hint="eastAsia"/>
                <w:sz w:val="22"/>
                <w:szCs w:val="22"/>
                <w:u w:val="single"/>
              </w:rPr>
              <w:t xml:space="preserve">     </w:t>
            </w:r>
            <w:r>
              <w:rPr>
                <w:rStyle w:val="NormalCharacter"/>
                <w:rFonts w:ascii="宋体" w:eastAsia="宋体" w:hAnsi="宋体" w:cs="宋体" w:hint="eastAsia"/>
                <w:sz w:val="22"/>
                <w:szCs w:val="22"/>
              </w:rPr>
              <w:t>％</w:t>
            </w:r>
          </w:p>
        </w:tc>
        <w:tc>
          <w:tcPr>
            <w:tcW w:w="1196" w:type="dxa"/>
            <w:tcBorders>
              <w:lef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r>
      <w:tr w:rsidR="002D6E81">
        <w:tc>
          <w:tcPr>
            <w:tcW w:w="874" w:type="dxa"/>
            <w:tcBorders>
              <w:right w:val="single" w:sz="4" w:space="0" w:color="auto"/>
            </w:tcBorders>
            <w:vAlign w:val="center"/>
          </w:tcPr>
          <w:p w:rsidR="002D6E81" w:rsidRDefault="005F0B1F">
            <w:pPr>
              <w:snapToGrid w:val="0"/>
              <w:spacing w:line="320" w:lineRule="exact"/>
              <w:jc w:val="center"/>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数据</w:t>
            </w:r>
          </w:p>
        </w:tc>
        <w:tc>
          <w:tcPr>
            <w:tcW w:w="6932" w:type="dxa"/>
            <w:gridSpan w:val="11"/>
            <w:tcBorders>
              <w:left w:val="single" w:sz="4" w:space="0" w:color="auto"/>
              <w:right w:val="single" w:sz="4" w:space="0" w:color="auto"/>
            </w:tcBorders>
          </w:tcPr>
          <w:p w:rsidR="002D6E81" w:rsidRDefault="005F0B1F">
            <w:pPr>
              <w:snapToGrid w:val="0"/>
              <w:spacing w:line="320" w:lineRule="exact"/>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数据存储</w:t>
            </w:r>
            <w:r>
              <w:rPr>
                <w:rStyle w:val="NormalCharacter"/>
                <w:rFonts w:ascii="仿宋_GB2312" w:eastAsia="仿宋_GB2312" w:hAnsi="仿宋_GB2312" w:cs="仿宋_GB2312" w:hint="eastAsia"/>
                <w:sz w:val="22"/>
                <w:szCs w:val="22"/>
                <w:u w:val="single"/>
              </w:rPr>
              <w:t xml:space="preserve">  </w:t>
            </w:r>
            <w:r>
              <w:rPr>
                <w:rStyle w:val="NormalCharacter"/>
                <w:rFonts w:ascii="仿宋_GB2312" w:eastAsia="仿宋_GB2312" w:hAnsi="仿宋_GB2312" w:cs="仿宋_GB2312" w:hint="eastAsia"/>
                <w:sz w:val="22"/>
                <w:szCs w:val="22"/>
              </w:rPr>
              <w:t>年，可检索□，可扩展□，有关人员可以随时查看数据□，</w:t>
            </w:r>
          </w:p>
        </w:tc>
        <w:tc>
          <w:tcPr>
            <w:tcW w:w="1196" w:type="dxa"/>
            <w:tcBorders>
              <w:lef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r>
      <w:tr w:rsidR="002D6E81">
        <w:tc>
          <w:tcPr>
            <w:tcW w:w="874" w:type="dxa"/>
            <w:tcBorders>
              <w:right w:val="single" w:sz="4" w:space="0" w:color="auto"/>
            </w:tcBorders>
            <w:vAlign w:val="center"/>
          </w:tcPr>
          <w:p w:rsidR="002D6E81" w:rsidRDefault="005F0B1F">
            <w:pPr>
              <w:snapToGrid w:val="0"/>
              <w:spacing w:line="320" w:lineRule="exact"/>
              <w:jc w:val="center"/>
              <w:rPr>
                <w:rStyle w:val="NormalCharacter"/>
                <w:rFonts w:ascii="仿宋_GB2312" w:eastAsia="仿宋_GB2312" w:hAnsi="仿宋_GB2312" w:cs="仿宋_GB2312"/>
                <w:sz w:val="22"/>
                <w:szCs w:val="22"/>
              </w:rPr>
            </w:pPr>
            <w:r>
              <w:rPr>
                <w:rStyle w:val="NormalCharacter"/>
                <w:rFonts w:ascii="仿宋_GB2312" w:eastAsia="仿宋_GB2312" w:hAnsi="仿宋_GB2312" w:cs="仿宋_GB2312" w:hint="eastAsia"/>
                <w:sz w:val="22"/>
                <w:szCs w:val="22"/>
              </w:rPr>
              <w:t>事故处理</w:t>
            </w:r>
          </w:p>
        </w:tc>
        <w:tc>
          <w:tcPr>
            <w:tcW w:w="6932" w:type="dxa"/>
            <w:gridSpan w:val="11"/>
            <w:tcBorders>
              <w:left w:val="single" w:sz="4" w:space="0" w:color="auto"/>
              <w:right w:val="single" w:sz="4" w:space="0" w:color="auto"/>
            </w:tcBorders>
          </w:tcPr>
          <w:p w:rsidR="002D6E81" w:rsidRDefault="005F0B1F">
            <w:pPr>
              <w:snapToGrid w:val="0"/>
              <w:spacing w:line="320" w:lineRule="exact"/>
              <w:rPr>
                <w:rStyle w:val="NormalCharacter"/>
                <w:rFonts w:ascii="仿宋_GB2312" w:eastAsia="仿宋_GB2312" w:hAnsi="仿宋_GB2312" w:cs="仿宋_GB2312"/>
                <w:sz w:val="22"/>
                <w:szCs w:val="22"/>
                <w:u w:val="single"/>
              </w:rPr>
            </w:pPr>
            <w:r>
              <w:rPr>
                <w:rStyle w:val="NormalCharacter"/>
                <w:rFonts w:ascii="仿宋_GB2312" w:eastAsia="仿宋_GB2312" w:hAnsi="仿宋_GB2312" w:cs="仿宋_GB2312" w:hint="eastAsia"/>
                <w:sz w:val="22"/>
                <w:szCs w:val="22"/>
              </w:rPr>
              <w:t>数据异常即时在平台报警□、在有关手机报警□，出现故障</w:t>
            </w:r>
            <w:r>
              <w:rPr>
                <w:rStyle w:val="NormalCharacter"/>
                <w:rFonts w:ascii="仿宋_GB2312" w:eastAsia="仿宋_GB2312" w:hAnsi="仿宋_GB2312" w:cs="仿宋_GB2312" w:hint="eastAsia"/>
                <w:sz w:val="22"/>
                <w:szCs w:val="22"/>
                <w:u w:val="single"/>
              </w:rPr>
              <w:t xml:space="preserve">   </w:t>
            </w:r>
            <w:r>
              <w:rPr>
                <w:rStyle w:val="NormalCharacter"/>
                <w:rFonts w:ascii="仿宋_GB2312" w:eastAsia="仿宋_GB2312" w:hAnsi="仿宋_GB2312" w:cs="仿宋_GB2312" w:hint="eastAsia"/>
                <w:sz w:val="22"/>
                <w:szCs w:val="22"/>
              </w:rPr>
              <w:t>小时内排除，故障记录线上可查</w:t>
            </w:r>
            <w:r>
              <w:rPr>
                <w:rStyle w:val="NormalCharacter"/>
                <w:rFonts w:ascii="仿宋_GB2312" w:eastAsia="仿宋_GB2312" w:hAnsi="仿宋_GB2312" w:cs="仿宋_GB2312" w:hint="eastAsia"/>
                <w:sz w:val="22"/>
                <w:szCs w:val="22"/>
              </w:rPr>
              <w:t>□，故障报告制度□，故障监控第一责任人：</w:t>
            </w:r>
            <w:r>
              <w:rPr>
                <w:rStyle w:val="NormalCharacter"/>
                <w:rFonts w:ascii="仿宋_GB2312" w:eastAsia="仿宋_GB2312" w:hAnsi="仿宋_GB2312" w:cs="仿宋_GB2312" w:hint="eastAsia"/>
                <w:sz w:val="22"/>
                <w:szCs w:val="22"/>
                <w:u w:val="single"/>
              </w:rPr>
              <w:t xml:space="preserve">     </w:t>
            </w:r>
            <w:r>
              <w:rPr>
                <w:rStyle w:val="NormalCharacter"/>
                <w:rFonts w:ascii="仿宋_GB2312" w:eastAsia="仿宋_GB2312" w:hAnsi="仿宋_GB2312" w:cs="仿宋_GB2312" w:hint="eastAsia"/>
                <w:sz w:val="22"/>
                <w:szCs w:val="22"/>
              </w:rPr>
              <w:t>，报告监管部门第一责任人：</w:t>
            </w:r>
            <w:r>
              <w:rPr>
                <w:rStyle w:val="NormalCharacter"/>
                <w:rFonts w:ascii="仿宋_GB2312" w:eastAsia="仿宋_GB2312" w:hAnsi="仿宋_GB2312" w:cs="仿宋_GB2312" w:hint="eastAsia"/>
                <w:sz w:val="22"/>
                <w:szCs w:val="22"/>
                <w:u w:val="single"/>
              </w:rPr>
              <w:t xml:space="preserve">      </w:t>
            </w:r>
            <w:r>
              <w:rPr>
                <w:rStyle w:val="NormalCharacter"/>
                <w:rFonts w:ascii="仿宋_GB2312" w:eastAsia="仿宋_GB2312" w:hAnsi="仿宋_GB2312" w:cs="仿宋_GB2312" w:hint="eastAsia"/>
                <w:sz w:val="22"/>
                <w:szCs w:val="22"/>
              </w:rPr>
              <w:t>，通知供水管理人员：</w:t>
            </w:r>
            <w:r>
              <w:rPr>
                <w:rStyle w:val="NormalCharacter"/>
                <w:rFonts w:ascii="仿宋_GB2312" w:eastAsia="仿宋_GB2312" w:hAnsi="仿宋_GB2312" w:cs="仿宋_GB2312" w:hint="eastAsia"/>
                <w:sz w:val="22"/>
                <w:szCs w:val="22"/>
                <w:u w:val="single"/>
              </w:rPr>
              <w:t xml:space="preserve">       </w:t>
            </w:r>
            <w:r>
              <w:rPr>
                <w:rStyle w:val="NormalCharacter"/>
                <w:rFonts w:ascii="仿宋_GB2312" w:eastAsia="仿宋_GB2312" w:hAnsi="仿宋_GB2312" w:cs="仿宋_GB2312" w:hint="eastAsia"/>
                <w:sz w:val="22"/>
                <w:szCs w:val="22"/>
              </w:rPr>
              <w:t>，</w:t>
            </w:r>
          </w:p>
        </w:tc>
        <w:tc>
          <w:tcPr>
            <w:tcW w:w="1196" w:type="dxa"/>
            <w:tcBorders>
              <w:lef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r>
      <w:tr w:rsidR="002D6E81">
        <w:trPr>
          <w:trHeight w:val="630"/>
        </w:trPr>
        <w:tc>
          <w:tcPr>
            <w:tcW w:w="874" w:type="dxa"/>
            <w:tcBorders>
              <w:right w:val="single" w:sz="4" w:space="0" w:color="auto"/>
            </w:tcBorders>
          </w:tcPr>
          <w:p w:rsidR="002D6E81" w:rsidRDefault="002D6E81">
            <w:pPr>
              <w:snapToGrid w:val="0"/>
              <w:spacing w:line="380" w:lineRule="atLeast"/>
            </w:pPr>
          </w:p>
        </w:tc>
        <w:tc>
          <w:tcPr>
            <w:tcW w:w="6932" w:type="dxa"/>
            <w:gridSpan w:val="11"/>
            <w:tcBorders>
              <w:left w:val="single" w:sz="4" w:space="0" w:color="auto"/>
              <w:righ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1196" w:type="dxa"/>
            <w:tcBorders>
              <w:left w:val="single" w:sz="4" w:space="0" w:color="auto"/>
            </w:tcBorders>
          </w:tcPr>
          <w:p w:rsidR="002D6E81" w:rsidRDefault="002D6E81">
            <w:pPr>
              <w:pStyle w:val="Default"/>
              <w:rPr>
                <w:rFonts w:hint="default"/>
              </w:rPr>
            </w:pPr>
          </w:p>
        </w:tc>
      </w:tr>
      <w:tr w:rsidR="002D6E81">
        <w:trPr>
          <w:trHeight w:val="579"/>
        </w:trPr>
        <w:tc>
          <w:tcPr>
            <w:tcW w:w="874" w:type="dxa"/>
            <w:tcBorders>
              <w:right w:val="single" w:sz="4" w:space="0" w:color="auto"/>
            </w:tcBorders>
          </w:tcPr>
          <w:p w:rsidR="002D6E81" w:rsidRDefault="002D6E81">
            <w:pPr>
              <w:snapToGrid w:val="0"/>
              <w:spacing w:line="380" w:lineRule="atLeast"/>
              <w:jc w:val="center"/>
              <w:rPr>
                <w:rStyle w:val="NormalCharacter"/>
                <w:rFonts w:ascii="仿宋_GB2312" w:eastAsia="仿宋_GB2312" w:hAnsi="仿宋_GB2312" w:cs="仿宋_GB2312"/>
                <w:sz w:val="22"/>
                <w:szCs w:val="22"/>
              </w:rPr>
            </w:pPr>
          </w:p>
        </w:tc>
        <w:tc>
          <w:tcPr>
            <w:tcW w:w="6932" w:type="dxa"/>
            <w:gridSpan w:val="11"/>
            <w:tcBorders>
              <w:left w:val="single" w:sz="4" w:space="0" w:color="auto"/>
              <w:righ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1196" w:type="dxa"/>
            <w:tcBorders>
              <w:lef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r>
      <w:tr w:rsidR="002D6E81">
        <w:tc>
          <w:tcPr>
            <w:tcW w:w="874" w:type="dxa"/>
            <w:tcBorders>
              <w:right w:val="single" w:sz="4" w:space="0" w:color="auto"/>
            </w:tcBorders>
          </w:tcPr>
          <w:p w:rsidR="002D6E81" w:rsidRDefault="002D6E81">
            <w:pPr>
              <w:pStyle w:val="Default"/>
              <w:rPr>
                <w:rFonts w:hint="default"/>
              </w:rPr>
            </w:pPr>
          </w:p>
        </w:tc>
        <w:tc>
          <w:tcPr>
            <w:tcW w:w="6932" w:type="dxa"/>
            <w:gridSpan w:val="11"/>
            <w:tcBorders>
              <w:left w:val="single" w:sz="4" w:space="0" w:color="auto"/>
              <w:righ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1196" w:type="dxa"/>
            <w:tcBorders>
              <w:lef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r>
      <w:tr w:rsidR="002D6E81">
        <w:tc>
          <w:tcPr>
            <w:tcW w:w="874" w:type="dxa"/>
            <w:tcBorders>
              <w:right w:val="single" w:sz="4" w:space="0" w:color="auto"/>
            </w:tcBorders>
          </w:tcPr>
          <w:p w:rsidR="002D6E81" w:rsidRDefault="002D6E81">
            <w:pPr>
              <w:pStyle w:val="Default"/>
              <w:rPr>
                <w:rFonts w:hint="default"/>
              </w:rPr>
            </w:pPr>
          </w:p>
        </w:tc>
        <w:tc>
          <w:tcPr>
            <w:tcW w:w="6932" w:type="dxa"/>
            <w:gridSpan w:val="11"/>
            <w:tcBorders>
              <w:left w:val="single" w:sz="4" w:space="0" w:color="auto"/>
              <w:righ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c>
          <w:tcPr>
            <w:tcW w:w="1196" w:type="dxa"/>
            <w:tcBorders>
              <w:left w:val="single" w:sz="4" w:space="0" w:color="auto"/>
            </w:tcBorders>
          </w:tcPr>
          <w:p w:rsidR="002D6E81" w:rsidRDefault="002D6E81">
            <w:pPr>
              <w:snapToGrid w:val="0"/>
              <w:spacing w:line="380" w:lineRule="atLeast"/>
              <w:rPr>
                <w:rStyle w:val="NormalCharacter"/>
                <w:rFonts w:ascii="仿宋_GB2312" w:eastAsia="仿宋_GB2312" w:hAnsi="仿宋_GB2312" w:cs="仿宋_GB2312"/>
                <w:sz w:val="22"/>
                <w:szCs w:val="22"/>
              </w:rPr>
            </w:pPr>
          </w:p>
        </w:tc>
      </w:tr>
    </w:tbl>
    <w:p w:rsidR="002D6E81" w:rsidRDefault="002D6E81">
      <w:pPr>
        <w:rPr>
          <w:rFonts w:ascii="仿宋_GB2312" w:eastAsia="仿宋_GB2312" w:hAnsi="仿宋_GB2312" w:cs="仿宋_GB2312"/>
          <w:sz w:val="32"/>
          <w:szCs w:val="32"/>
        </w:rPr>
        <w:sectPr w:rsidR="002D6E81">
          <w:pgSz w:w="11906" w:h="16838"/>
          <w:pgMar w:top="1701" w:right="1417" w:bottom="1417" w:left="1701" w:header="851" w:footer="992" w:gutter="0"/>
          <w:cols w:space="720"/>
          <w:docGrid w:type="lines" w:linePitch="312"/>
        </w:sectPr>
      </w:pPr>
    </w:p>
    <w:p w:rsidR="002D6E81" w:rsidRDefault="002D6E81">
      <w:pPr>
        <w:pStyle w:val="a0"/>
        <w:jc w:val="left"/>
      </w:pPr>
    </w:p>
    <w:p w:rsidR="002D6E81" w:rsidRDefault="002D6E81">
      <w:pPr>
        <w:pStyle w:val="a4"/>
        <w:ind w:left="420"/>
      </w:pPr>
    </w:p>
    <w:p w:rsidR="002D6E81" w:rsidRDefault="002D6E81"/>
    <w:p w:rsidR="002D6E81" w:rsidRDefault="002D6E81">
      <w:pPr>
        <w:pStyle w:val="a0"/>
      </w:pPr>
    </w:p>
    <w:p w:rsidR="002D6E81" w:rsidRDefault="002D6E81">
      <w:pPr>
        <w:pStyle w:val="a4"/>
        <w:ind w:left="420"/>
      </w:pPr>
    </w:p>
    <w:p w:rsidR="002D6E81" w:rsidRDefault="002D6E81"/>
    <w:p w:rsidR="002D6E81" w:rsidRDefault="002D6E81">
      <w:pPr>
        <w:pStyle w:val="a0"/>
      </w:pPr>
    </w:p>
    <w:p w:rsidR="002D6E81" w:rsidRDefault="002D6E81">
      <w:pPr>
        <w:pStyle w:val="a4"/>
        <w:ind w:left="420"/>
      </w:pPr>
    </w:p>
    <w:p w:rsidR="002D6E81" w:rsidRDefault="002D6E81"/>
    <w:p w:rsidR="002D6E81" w:rsidRDefault="002D6E81">
      <w:pPr>
        <w:pStyle w:val="a0"/>
      </w:pPr>
    </w:p>
    <w:p w:rsidR="002D6E81" w:rsidRDefault="002D6E81">
      <w:pPr>
        <w:pStyle w:val="a4"/>
        <w:ind w:left="420"/>
      </w:pPr>
    </w:p>
    <w:p w:rsidR="002D6E81" w:rsidRDefault="002D6E81"/>
    <w:p w:rsidR="002D6E81" w:rsidRDefault="002D6E81">
      <w:pPr>
        <w:pStyle w:val="a0"/>
      </w:pPr>
    </w:p>
    <w:p w:rsidR="002D6E81" w:rsidRDefault="002D6E81">
      <w:pPr>
        <w:pStyle w:val="a4"/>
        <w:ind w:left="420"/>
      </w:pPr>
    </w:p>
    <w:p w:rsidR="002D6E81" w:rsidRDefault="002D6E81"/>
    <w:p w:rsidR="002D6E81" w:rsidRDefault="002D6E81">
      <w:pPr>
        <w:pStyle w:val="a0"/>
      </w:pPr>
    </w:p>
    <w:p w:rsidR="002D6E81" w:rsidRDefault="002D6E81">
      <w:pPr>
        <w:pStyle w:val="a4"/>
        <w:ind w:left="420"/>
      </w:pPr>
    </w:p>
    <w:p w:rsidR="002D6E81" w:rsidRDefault="002D6E81"/>
    <w:p w:rsidR="002D6E81" w:rsidRDefault="002D6E81">
      <w:pPr>
        <w:pStyle w:val="a0"/>
      </w:pPr>
    </w:p>
    <w:p w:rsidR="002D6E81" w:rsidRDefault="002D6E81">
      <w:pPr>
        <w:pStyle w:val="a4"/>
        <w:ind w:left="420"/>
      </w:pPr>
    </w:p>
    <w:p w:rsidR="002D6E81" w:rsidRDefault="002D6E81"/>
    <w:p w:rsidR="002D6E81" w:rsidRDefault="005F0B1F">
      <w:pPr>
        <w:pStyle w:val="a4"/>
        <w:spacing w:after="0" w:line="560" w:lineRule="exact"/>
        <w:ind w:leftChars="0" w:left="0"/>
        <w:rPr>
          <w:rFonts w:ascii="黑体" w:eastAsia="黑体" w:hAnsi="黑体" w:cs="黑体"/>
          <w:sz w:val="32"/>
          <w:szCs w:val="32"/>
        </w:rPr>
      </w:pPr>
      <w:r>
        <w:rPr>
          <w:rFonts w:ascii="黑体" w:eastAsia="黑体" w:hAnsi="黑体" w:cs="黑体" w:hint="eastAsia"/>
          <w:sz w:val="32"/>
          <w:szCs w:val="32"/>
        </w:rPr>
        <w:t>信息公开形式：主动公开</w:t>
      </w:r>
    </w:p>
    <w:p w:rsidR="002D6E81" w:rsidRDefault="005F0B1F">
      <w:pPr>
        <w:spacing w:line="560" w:lineRule="exact"/>
        <w:ind w:firstLineChars="100" w:firstLine="320"/>
        <w:rPr>
          <w:rFonts w:ascii="仿宋_GB2312" w:eastAsia="仿宋_GB2312" w:hAnsi="仿宋_GB2312" w:cs="仿宋_GB2312"/>
          <w:sz w:val="28"/>
          <w:szCs w:val="28"/>
        </w:rPr>
      </w:pPr>
      <w:r>
        <w:rPr>
          <w:noProof/>
          <w:sz w:val="32"/>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40640</wp:posOffset>
                </wp:positionV>
                <wp:extent cx="54991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4991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0BDF18A"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pt,3.2pt" to="432.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v9U2AEAAIwDAAAOAAAAZHJzL2Uyb0RvYy54bWysU82O0zAQviPxDpbvNGmgKxo13cOW5YKg&#10;EvAAU9tpLPlPHtO0L8ELIHGDE0fuvA3LYzB2S3cXLgiRw2Q8P5/n+zJZXO6tYTsVUXvX8emk5kw5&#10;4aV2246/fXP96ClnmMBJMN6pjh8U8svlwweLMbSq8YM3UkVGIA7bMXR8SCm0VYViUBZw4oNylOx9&#10;tJDoGLeVjDASujVVU9cX1eijDNELhUjR1THJlwW/75VIr/oeVWKm4zRbKjYWu8m2Wi6g3UYIgxan&#10;MeAfprCgHV16hlpBAvYu6j+grBbRo+/TRHhb+b7XQhUOxGZa/8bm9QBBFS4kDoazTPj/YMXL3Toy&#10;LTvecObA0ie6+fD1+/tPP759JHvz5TNrskhjwJZqr9w6nk4Y1jEz3vfR5jdxYfsi7OEsrNonJig4&#10;ezKfT2vSX1Du4vEsI1a3rSFieq68ZdnpuNEus4YWdi8wHUt/leSwcWzs+HzWzAgQaGl6A4lcG4gG&#10;um3pRW+0vNbG5A6M282ViWwHeQ3KcxrhXlm+ZAU4HOtKKpdBOyiQz5xk6RBIIEebzPMIVknOjKLF&#10;z16pTKDN31QSe+NIhKzrUcnsbbw8FIFLnD55kem0nnmn7p5L9+1PtPwJAAD//wMAUEsDBBQABgAI&#10;AAAAIQDWeHzh2gAAAAUBAAAPAAAAZHJzL2Rvd25yZXYueG1sTM4xT8MwEAXgHYn/YB0SS9U6BBpV&#10;IU6FgGwsFCrWa3wkEfE5jd028Ou5TjA+vdO7r1hPrldHGkPn2cDNIgFFXHvbcWPg/a2ar0CFiGyx&#10;90wGvinAury8KDC3/sSvdNzERskIhxwNtDEOudahbslhWPiBWLpPPzqMEsdG2xFPMu56nSZJph12&#10;LB9aHOixpfprc3AGQrWlffUzq2fJx23jKd0/vTyjMddX08M9qEhT/DuGM1/oUIpp5w9sg+oNnOHR&#10;QHYHStpVtkxB7SQvQZeF/q8vfwEAAP//AwBQSwECLQAUAAYACAAAACEAtoM4kv4AAADhAQAAEwAA&#10;AAAAAAAAAAAAAAAAAAAAW0NvbnRlbnRfVHlwZXNdLnhtbFBLAQItABQABgAIAAAAIQA4/SH/1gAA&#10;AJQBAAALAAAAAAAAAAAAAAAAAC8BAABfcmVscy8ucmVsc1BLAQItABQABgAIAAAAIQCj1v9U2AEA&#10;AIwDAAAOAAAAAAAAAAAAAAAAAC4CAABkcnMvZTJvRG9jLnhtbFBLAQItABQABgAIAAAAIQDWeHzh&#10;2gAAAAUBAAAPAAAAAAAAAAAAAAAAADIEAABkcnMvZG93bnJldi54bWxQSwUGAAAAAAQABADzAAAA&#10;OQUAAAAA&#10;"/>
            </w:pict>
          </mc:Fallback>
        </mc:AlternateContent>
      </w:r>
      <w:r>
        <w:rPr>
          <w:noProof/>
          <w:sz w:val="32"/>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431800</wp:posOffset>
                </wp:positionV>
                <wp:extent cx="5499100"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54991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B175992" id="直接连接符 7"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pt,34pt" to="432.6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2pO2QEAAIwDAAAOAAAAZHJzL2Uyb0RvYy54bWysU0uOEzEQ3SNxB8t70p1AZkgrnVlMGDYI&#10;IgEHqNjubkv+yWXSySW4ABI7WLFkz20YjkHZCRk+G4ToRXW5Ps/1Xlcvr/bWsJ2KqL1r+XRSc6ac&#10;8FK7vuWvX908eMwZJnASjHeq5QeF/Gp1/95yDI2a+cEbqSIjEIfNGFo+pBSaqkIxKAs48UE5SnY+&#10;Wkh0jH0lI4yEbk01q+uLavRRhuiFQqTo+pjkq4LfdUqkF12HKjHTcpotFRuL3WZbrZbQ9BHCoMVp&#10;DPiHKSxoR5eeodaQgL2J+g8oq0X06Ls0Ed5Wvuu0UIUDsZnWv7F5OUBQhQuJg+EsE/4/WPF8t4lM&#10;y5ZfcubA0ie6fff569sP3768J3v76SO7zCKNARuqvXabeDph2MTMeN9Fm9/Ehe2LsIezsGqfmKDg&#10;/NFiMa1Jf0G5i4fzjFjdtYaI6anylmWn5Ua7zBoa2D3DdCz9UZLDxrGx5Yv5bE6AQEvTGUjk2kA0&#10;0PWlF73R8kYbkzsw9ttrE9kO8hqU5zTCL2X5kjXgcKwrqVwGzaBAPnGSpUMggRxtMs8jWCU5M4oW&#10;P3ulMoE2f1NJ7I0jEbKuRyWzt/XyUAQucfrkRabTeuad+vlcuu9+otV3AAAA//8DAFBLAwQUAAYA&#10;CAAAACEA9psPCNwAAAAHAQAADwAAAGRycy9kb3ducmV2LnhtbEyPzU7DMBCE70h9B2uRuFTUaRBR&#10;lMapKiA3LvRHXLfxNomI12nstoGnxznBcWdGM9/m69F04kqDay0rWC4iEMSV1S3XCva78jEF4Tyy&#10;xs4yKfgmB+tidpdjpu2NP+i69bUIJewyVNB432dSuqohg25he+Lgnexg0IdzqKUe8BbKTSfjKEqk&#10;wZbDQoM9vTRUfW0vRoErD3Quf+bVPPp8qi3F59f3N1Tq4X7crEB4Gv1fGCb8gA5FYDraC2snOgUT&#10;uFeQpOGjYKfJcwziOAlLkEUu//MXvwAAAP//AwBQSwECLQAUAAYACAAAACEAtoM4kv4AAADhAQAA&#10;EwAAAAAAAAAAAAAAAAAAAAAAW0NvbnRlbnRfVHlwZXNdLnhtbFBLAQItABQABgAIAAAAIQA4/SH/&#10;1gAAAJQBAAALAAAAAAAAAAAAAAAAAC8BAABfcmVscy8ucmVsc1BLAQItABQABgAIAAAAIQDQo2pO&#10;2QEAAIwDAAAOAAAAAAAAAAAAAAAAAC4CAABkcnMvZTJvRG9jLnhtbFBLAQItABQABgAIAAAAIQD2&#10;mw8I3AAAAAcBAAAPAAAAAAAAAAAAAAAAADMEAABkcnMvZG93bnJldi54bWxQSwUGAAAAAAQABADz&#10;AAAAPAUAAAAA&#10;"/>
            </w:pict>
          </mc:Fallback>
        </mc:AlternateContent>
      </w:r>
      <w:r>
        <w:rPr>
          <w:rFonts w:ascii="仿宋_GB2312" w:eastAsia="仿宋_GB2312" w:hAnsi="仿宋_GB2312" w:cs="仿宋_GB2312" w:hint="eastAsia"/>
          <w:sz w:val="28"/>
          <w:szCs w:val="28"/>
        </w:rPr>
        <w:t>广西壮族自治区卫生健康委办公室</w:t>
      </w:r>
      <w:r>
        <w:rPr>
          <w:rFonts w:ascii="仿宋_GB2312" w:eastAsia="仿宋_GB2312" w:hAnsi="仿宋_GB2312" w:cs="仿宋_GB2312" w:hint="eastAsia"/>
          <w:sz w:val="28"/>
          <w:szCs w:val="28"/>
        </w:rPr>
        <w:t xml:space="preserve">       2023</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日印发</w:t>
      </w:r>
      <w:bookmarkStart w:id="1" w:name="_GoBack"/>
      <w:bookmarkEnd w:id="1"/>
    </w:p>
    <w:p w:rsidR="002D6E81" w:rsidRDefault="002D6E81"/>
    <w:sectPr w:rsidR="002D6E81">
      <w:footerReference w:type="default" r:id="rId44"/>
      <w:pgSz w:w="11906" w:h="16838"/>
      <w:pgMar w:top="1701" w:right="1417" w:bottom="1417"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B1F" w:rsidRDefault="005F0B1F">
      <w:r>
        <w:separator/>
      </w:r>
    </w:p>
  </w:endnote>
  <w:endnote w:type="continuationSeparator" w:id="0">
    <w:p w:rsidR="005F0B1F" w:rsidRDefault="005F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0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00"/>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_GB2312">
    <w:altName w:val="DejaVu Math TeX Gyre"/>
    <w:charset w:val="00"/>
    <w:family w:val="auto"/>
    <w:pitch w:val="default"/>
    <w:sig w:usb0="00000000" w:usb1="00000000" w:usb2="00000000" w:usb3="00000000" w:csb0="00000001" w:csb1="00000000"/>
  </w:font>
  <w:font w:name="￥ﾍﾎ￦ﾖﾇ￤ﾻ﾿￥ﾮﾋ">
    <w:altName w:val="Arial Unicode MS"/>
    <w:charset w:val="00"/>
    <w:family w:val="auto"/>
    <w:pitch w:val="default"/>
    <w:sig w:usb0="00000000" w:usb1="00000000" w:usb2="00000000" w:usb3="00000000" w:csb0="00040001" w:csb1="00000000"/>
  </w:font>
  <w:font w:name="华文仿宋">
    <w:panose1 w:val="02010600040101010101"/>
    <w:charset w:val="86"/>
    <w:family w:val="auto"/>
    <w:pitch w:val="variable"/>
    <w:sig w:usb0="00000287" w:usb1="080F0000" w:usb2="00000010" w:usb3="00000000" w:csb0="0004009F" w:csb1="00000000"/>
  </w:font>
  <w:font w:name="汉仪方隶简">
    <w:altName w:val="Arial Unicode MS"/>
    <w:charset w:val="86"/>
    <w:family w:val="auto"/>
    <w:pitch w:val="default"/>
    <w:sig w:usb0="00000000" w:usb1="080E0800" w:usb2="00000002"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E81" w:rsidRDefault="005F0B1F">
    <w:pPr>
      <w:pStyle w:val="a6"/>
      <w:jc w:val="center"/>
    </w:pPr>
    <w:r>
      <w:rPr>
        <w:noProof/>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D6E81" w:rsidRDefault="005F0B1F">
                          <w:pPr>
                            <w:pStyle w:val="a6"/>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76E6A">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92.8pt;margin-top:0;width:2in;height:2in;z-index:25166745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86rQEAAEEDAAAOAAAAZHJzL2Uyb0RvYy54bWysUs1uGyEQvlfKOyDuMRsfImvldZQoShQp&#10;aiqlfQDMghcJGATEu36B5g166qX3PpefowPedX56i3KBYWb4Zr5vZnkxWEO2MkQNrqFns4oS6QS0&#10;2m0a+uP7zemCkpi4a7kBJxu6k5FerE6+LHtfyzl0YFoZCIK4WPe+oV1KvmYsik5aHmfgpcOggmB5&#10;wmfYsDbwHtGtYfOqOmc9hNYHEDJG9F4fgnRV8JWSIj0oFWUipqHYWypnKOc6n2y15PUmcN9pMbbB&#10;P9CF5dph0SPUNU+cPAX9H5TVIkAElWYCLAOltJCFA7I5q96xeey4l4ULihP9Uab4ebDi6/ZbILrF&#10;2aE8jluc0f7X8/733/2fnwR9KFDvY415jx4z03AFAyZP/ojOzHtQweYbGRGMI9buKK8cEhH502K+&#10;WFQYEhibHojPXr77ENOtBEuy0dCA8yuy8u19TIfUKSVXc3CjjSkzNO6NAzGzh+XeDz1mKw3rYSS0&#10;hnaHfHocfUMd7iYl5s6hsnlLJiNMxno0co3oL58SFi79ZNQD1FgM51QYjTuVF+H1u2S9bP7qH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WjzfOq0BAABBAwAADgAAAAAAAAAAAAAAAAAuAgAAZHJzL2Uyb0RvYy54bWxQSwECLQAUAAYA&#10;CAAAACEADErw7tYAAAAFAQAADwAAAAAAAAAAAAAAAAAHBAAAZHJzL2Rvd25yZXYueG1sUEsFBgAA&#10;AAAEAAQA8wAAAAoFAAAAAA==&#10;" filled="f" stroked="f">
              <v:textbox style="mso-fit-shape-to-text:t" inset="0,0,0,0">
                <w:txbxContent>
                  <w:p w:rsidR="002D6E81" w:rsidRDefault="005F0B1F">
                    <w:pPr>
                      <w:pStyle w:val="a6"/>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76E6A">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E81" w:rsidRDefault="005F0B1F">
    <w:pPr>
      <w:pStyle w:val="a6"/>
      <w:jc w:val="center"/>
    </w:pPr>
    <w:r>
      <w:rPr>
        <w:noProof/>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D6E81" w:rsidRDefault="005F0B1F">
                          <w:pPr>
                            <w:pStyle w:val="a6"/>
                            <w:jc w:val="cente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76E6A">
                            <w:rPr>
                              <w:rFonts w:ascii="宋体" w:hAnsi="宋体" w:cs="宋体"/>
                              <w:noProof/>
                              <w:sz w:val="28"/>
                              <w:szCs w:val="28"/>
                            </w:rPr>
                            <w:t>79</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5" type="#_x0000_t202" style="position:absolute;left:0;text-align:left;margin-left:92.8pt;margin-top:0;width:2in;height:2in;z-index:25166643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yWsAEAAEYDAAAOAAAAZHJzL2Uyb0RvYy54bWysUs2OEzEMviPxDlHuNLOVFpVRpyvQahES&#10;AqSFB0gzSSdSEkdxtjN9AXgDTly481x9Dpy00+Xnhrgkju18/j7b65vJO7bXCS2Ejl8tGs50UNDb&#10;sOv4p493z1acYZahlw6C7vhBI7/ZPH2yHmOrlzCA63ViBBKwHWPHh5xjKwSqQXuJC4g6UNBA8jLT&#10;M+1En+RI6N6JZdM8FyOkPiZQGpG8t6cg31R8Y7TK741BnZnrOHHL9Uz13JZTbNay3SUZB6vONOQ/&#10;sPDSBip6gbqVWbKHZP+C8lYlQDB5ocALMMYqXTWQmqvmDzX3g4y6aqHmYLy0Cf8frHq3/5CY7Tt+&#10;zVmQnkZ0/Prl+O3H8ftndl3aM0ZsKes+Ul6eXsFEY579SM6iejLJl5v0MIpTow+X5uopM1U+rZar&#10;VUMhRbH5Qfji8XtMmF9r8KwYHU80vdpUuX+L+ZQ6p5RqAe6sc3WCLvzmIMziEYX7iWOx8rSdqtQX&#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a74clrABAABGAwAADgAAAAAAAAAAAAAAAAAuAgAAZHJzL2Uyb0RvYy54bWxQSwECLQAU&#10;AAYACAAAACEADErw7tYAAAAFAQAADwAAAAAAAAAAAAAAAAAKBAAAZHJzL2Rvd25yZXYueG1sUEsF&#10;BgAAAAAEAAQA8wAAAA0FAAAAAA==&#10;" filled="f" stroked="f">
              <v:textbox style="mso-fit-shape-to-text:t" inset="0,0,0,0">
                <w:txbxContent>
                  <w:p w:rsidR="002D6E81" w:rsidRDefault="005F0B1F">
                    <w:pPr>
                      <w:pStyle w:val="a6"/>
                      <w:jc w:val="cente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76E6A">
                      <w:rPr>
                        <w:rFonts w:ascii="宋体" w:hAnsi="宋体" w:cs="宋体"/>
                        <w:noProof/>
                        <w:sz w:val="28"/>
                        <w:szCs w:val="28"/>
                      </w:rPr>
                      <w:t>79</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p w:rsidR="002D6E81" w:rsidRDefault="002D6E81"/>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E81" w:rsidRDefault="005F0B1F">
    <w:pPr>
      <w:pStyle w:val="a6"/>
      <w:jc w:val="center"/>
      <w:rPr>
        <w:szCs w:val="24"/>
      </w:rPr>
    </w:pPr>
    <w:r>
      <w:rPr>
        <w:noProof/>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D6E81" w:rsidRDefault="005F0B1F">
                          <w:pPr>
                            <w:pStyle w:val="a6"/>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76E6A">
                            <w:rPr>
                              <w:rFonts w:ascii="宋体" w:hAnsi="宋体" w:cs="宋体"/>
                              <w:noProof/>
                              <w:sz w:val="28"/>
                              <w:szCs w:val="28"/>
                            </w:rPr>
                            <w:t>91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6" type="#_x0000_t202" style="position:absolute;left:0;text-align:left;margin-left:92.8pt;margin-top:0;width:2in;height:2in;z-index:25166848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SQsAEAAEcDAAAOAAAAZHJzL2Uyb0RvYy54bWysUs1qGzEQvgfyDkL3WmsHilm8DgkhJVDS&#10;QpIHkLWSV6A/NIp3/QLpG/TUS+99Lj9HRrLXTppb6UUazYy++b6ZWVwO1pCNjKC9a+h0UlEinfCt&#10;duuGPj3efppTAom7lhvvZEO3Eujl8vxs0YdaznznTSsjQRAHdR8a2qUUasZAdNJymPggHQaVj5Yn&#10;fMY1ayPvEd0aNquqz6z3sQ3RCwmA3pt9kC4LvlJSpG9KgUzENBS5pXLGcq7yyZYLXq8jD50WBxr8&#10;H1hYrh0WPULd8MTJc9QfoKwW0YNXaSK8ZV4pLWTRgGqm1V9qHjoeZNGCzYFwbBP8P1hxv/keiW4b&#10;ekGJ4xZHtPv5Y/frz+73C7nI7ekD1Jj1EDAvDdd+wDGPfkBnVj2oaPONegjGsdHbY3PlkIjIn+az&#10;+bzCkMDY+EB8dvoeIqQv0luSjYZGnF5pKt98hbRPHVNyNedvtTFlgsa9cyBm9rDMfc8xW2lYDUXq&#10;tMw9u1a+3aKuHhegoQ43lBJz57C/eVdGI47G6mDkWhCunhMSKLxOUIeiOK2i7LBZeR3evkvWaf+X&#10;r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VMk0kLABAABHAwAADgAAAAAAAAAAAAAAAAAuAgAAZHJzL2Uyb0RvYy54bWxQSwECLQAU&#10;AAYACAAAACEADErw7tYAAAAFAQAADwAAAAAAAAAAAAAAAAAKBAAAZHJzL2Rvd25yZXYueG1sUEsF&#10;BgAAAAAEAAQA8wAAAA0FAAAAAA==&#10;" filled="f" stroked="f">
              <v:textbox style="mso-fit-shape-to-text:t" inset="0,0,0,0">
                <w:txbxContent>
                  <w:p w:rsidR="002D6E81" w:rsidRDefault="005F0B1F">
                    <w:pPr>
                      <w:pStyle w:val="a6"/>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76E6A">
                      <w:rPr>
                        <w:rFonts w:ascii="宋体" w:hAnsi="宋体" w:cs="宋体"/>
                        <w:noProof/>
                        <w:sz w:val="28"/>
                        <w:szCs w:val="28"/>
                      </w:rPr>
                      <w:t>91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p w:rsidR="002D6E81" w:rsidRDefault="002D6E81"/>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E81" w:rsidRDefault="002D6E81">
    <w:pPr>
      <w:pStyle w:val="a6"/>
      <w:jc w:val="center"/>
      <w:rPr>
        <w:szCs w:val="24"/>
      </w:rPr>
    </w:pPr>
  </w:p>
  <w:p w:rsidR="002D6E81" w:rsidRDefault="002D6E8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E81" w:rsidRDefault="005F0B1F">
    <w:pPr>
      <w:snapToGrid w:val="0"/>
      <w:jc w:val="center"/>
      <w:rPr>
        <w:sz w:val="18"/>
        <w:szCs w:val="18"/>
      </w:rPr>
    </w:pPr>
    <w:r>
      <w:rPr>
        <w:noProof/>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D6E81" w:rsidRDefault="005F0B1F">
                          <w:pPr>
                            <w:snapToGrid w:val="0"/>
                            <w:jc w:val="cente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76E6A">
                            <w:rPr>
                              <w:rFonts w:ascii="宋体" w:hAnsi="宋体" w:cs="宋体"/>
                              <w:noProof/>
                              <w:sz w:val="28"/>
                              <w:szCs w:val="28"/>
                            </w:rPr>
                            <w:t>9</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WxWsAEAAEgDAAAOAAAAZHJzL2Uyb0RvYy54bWysU0tu2zAQ3RfIHQjuYypeBIZgOUgQJAgQ&#10;NAXSHoCmSIsAf+AwlnyB5gZdddN9z+VzdEhZzqe7IBtqODN8897MaHkxWEO2MoL2rqFns4oS6YRv&#10;tds09Mf3m9MFJZC4a7nxTjZ0J4FerE6+LPtQy7nvvGllJAjioO5DQ7uUQs0YiE5aDjMfpMOg8tHy&#10;hNe4YW3kPaJbw+ZVdc56H9sQvZAA6L0eg3RV8JWSIj0oBTIR01DklsoZy7nOJ1steb2JPHRaHGjw&#10;D7CwXDsseoS65omTp6j/g7JaRA9epZnwlnmltJBFA6o5q96peex4kEULNgfCsU3webDi6/ZbJLrF&#10;2c0pcdzijPa/nve//+7//CTowwb1AWrMewyYmYYrP2Dy5Ad0Zt2DijZ/URHBOLZ6d2yvHBIR+dFi&#10;vlhUGBIYmy6Iz16ehwjpVnpLstHQiPMrbeXbe0hj6pSSqzl/o40pMzTujQMxs4dl7iPHbKVhPYxi&#10;J/5r3+5QVo8b0FCHK0qJuXPY4LwskxEnY30wcikIl08J6xdaGXyEOtTEcRVhh9XK+/D6XrJefoDV&#10;P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uKFsVrABAABIAwAADgAAAAAAAAAAAAAAAAAuAgAAZHJzL2Uyb0RvYy54bWxQSwECLQAU&#10;AAYACAAAACEADErw7tYAAAAFAQAADwAAAAAAAAAAAAAAAAAKBAAAZHJzL2Rvd25yZXYueG1sUEsF&#10;BgAAAAAEAAQA8wAAAA0FAAAAAA==&#10;" filled="f" stroked="f">
              <v:textbox style="mso-fit-shape-to-text:t" inset="0,0,0,0">
                <w:txbxContent>
                  <w:p w:rsidR="002D6E81" w:rsidRDefault="005F0B1F">
                    <w:pPr>
                      <w:snapToGrid w:val="0"/>
                      <w:jc w:val="cente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76E6A">
                      <w:rPr>
                        <w:rFonts w:ascii="宋体" w:hAnsi="宋体" w:cs="宋体"/>
                        <w:noProof/>
                        <w:sz w:val="28"/>
                        <w:szCs w:val="28"/>
                      </w:rPr>
                      <w:t>9</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p w:rsidR="002D6E81" w:rsidRDefault="002D6E81">
    <w:pPr>
      <w:snapToGrid w:val="0"/>
      <w:jc w:val="lef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E81" w:rsidRDefault="005F0B1F">
    <w:pPr>
      <w:pStyle w:val="a6"/>
      <w:jc w:val="center"/>
      <w:rPr>
        <w:rFonts w:ascii="Times New Roman" w:hAnsi="Times New Roman" w:cs="Times New Roman"/>
      </w:rPr>
    </w:pPr>
    <w:r>
      <w:rPr>
        <w:noProof/>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D6E81" w:rsidRDefault="005F0B1F">
                          <w:pPr>
                            <w:pStyle w:val="a6"/>
                            <w:jc w:val="cente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76E6A">
                            <w:rPr>
                              <w:rFonts w:ascii="宋体" w:hAnsi="宋体" w:cs="宋体"/>
                              <w:noProof/>
                              <w:sz w:val="28"/>
                              <w:szCs w:val="28"/>
                            </w:rPr>
                            <w:t>30</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8"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RbasQEAAEgDAAAOAAAAZHJzL2Uyb0RvYy54bWysU82OEzEMviPxDlHuNLMVQtWo09Wi1SIk&#10;BEgLD5Bmkk6kJI7ibGf6AvAGnLhw57n6HDhpp8vPDe0l49jO5++zPevryTu21wkthI5fLRrOdFDQ&#10;27Dr+OdPdy9WnGGWoZcOgu74QSO/3jx/th5jq5cwgOt1YgQSsB1jx4ecYysEqkF7iQuIOlDQQPIy&#10;0zXtRJ/kSOjeiWXTvBIjpD4mUBqRvLenIN9UfGO0yh+MQZ2Z6zhxy/VM9dyWU2zWst0lGQerzjTk&#10;f7Dw0gYqeoG6lVmyh2T/gfJWJUAweaHACzDGKl01kJqr5i8194OMumqh5mC8tAmfDla9339MzPY0&#10;u5ecBelpRsdvX4/ffx5/fGHkowaNEVvKu4+UmafXMFHy7EdyFt2TSb58SRGjOLX6cGmvnjJT5dFq&#10;uVo1FFIUmy+ELx6fx4T5jQbPitHxRPOrbZX7d5hPqXNKqRbgzjpXZ+jCHw7CLB5RuJ84FitP26mK&#10;Xc78t9AfSNZIG9DxQCvKmXsbqMFlWWYjzcb2bJRSGG8eMtWvtAr4Cepck8ZVhZ1Xq+zD7/ea9fgD&#10;bH4B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ImNFtqxAQAASAMAAA4AAAAAAAAAAAAAAAAALgIAAGRycy9lMm9Eb2MueG1sUEsBAi0A&#10;FAAGAAgAAAAhAAxK8O7WAAAABQEAAA8AAAAAAAAAAAAAAAAACwQAAGRycy9kb3ducmV2LnhtbFBL&#10;BQYAAAAABAAEAPMAAAAOBQAAAAA=&#10;" filled="f" stroked="f">
              <v:textbox style="mso-fit-shape-to-text:t" inset="0,0,0,0">
                <w:txbxContent>
                  <w:p w:rsidR="002D6E81" w:rsidRDefault="005F0B1F">
                    <w:pPr>
                      <w:pStyle w:val="a6"/>
                      <w:jc w:val="cente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76E6A">
                      <w:rPr>
                        <w:rFonts w:ascii="宋体" w:hAnsi="宋体" w:cs="宋体"/>
                        <w:noProof/>
                        <w:sz w:val="28"/>
                        <w:szCs w:val="28"/>
                      </w:rPr>
                      <w:t>30</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p w:rsidR="002D6E81" w:rsidRDefault="002D6E81">
    <w:pPr>
      <w:pStyle w:val="a6"/>
      <w:rPr>
        <w:rFonts w:ascii="Times New Roman" w:hAnsi="Times New Roman"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E81" w:rsidRDefault="005F0B1F">
    <w:pPr>
      <w:snapToGrid w:val="0"/>
      <w:jc w:val="center"/>
      <w:rPr>
        <w:sz w:val="18"/>
        <w:szCs w:val="24"/>
      </w:rPr>
    </w:pPr>
    <w:r>
      <w:rPr>
        <w:noProof/>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D6E81" w:rsidRDefault="005F0B1F">
                          <w:pPr>
                            <w:snapToGrid w:val="0"/>
                            <w:jc w:val="cente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76E6A">
                            <w:rPr>
                              <w:rFonts w:ascii="宋体" w:hAnsi="宋体" w:cs="宋体"/>
                              <w:noProof/>
                              <w:sz w:val="28"/>
                              <w:szCs w:val="28"/>
                            </w:rPr>
                            <w:t>33</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9"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aVsAEAAEYDAAAOAAAAZHJzL2Uyb0RvYy54bWysUs1OGzEQvlfiHSzfiZcgRdEqGwRCICRU&#10;KtE+gOO1s5b8J4/Jbl6gvEFPvfTe58pzdOxkA5Qb4mKPZ8bffN/MLC4Ga8hGRtDeNfRsUlEinfCt&#10;duuG/vh+czqnBBJ3LTfeyYZuJdCL5cmXRR9qOfWdN62MBEEc1H1oaJdSqBkD0UnLYeKDdBhUPlqe&#10;8BnXrI28R3Rr2LSqZqz3sQ3RCwmA3ut9kC4LvlJSpAelQCZiGorcUjljOVf5ZMsFr9eRh06LAw3+&#10;ARaWa4dFj1DXPHHyFPU7KKtF9OBVmghvmVdKC1k0oJqz6j81jx0PsmjB5kA4tgk+D1Z83XyLRLcN&#10;nVHiuMUR7X49737/3f35SWa5PX2AGrMeA+al4coPOObRD+jMqgcVbb5RD8E4Nnp7bK4cEhH503w6&#10;n1cYEhgbH4jPXr6HCOlWekuy0dCI0ytN5Zt7SPvUMSVXc/5GG1MmaNwbB2JmD8vc9xyzlYbVUKSe&#10;j/xXvt2irB7n31CHC0qJuXPY3rwqoxFHY3UwcikIl08J6xdaGXwPdaiJwyrCDouVt+H1u2S9rP/y&#10;H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D7S2lbABAABGAwAADgAAAAAAAAAAAAAAAAAuAgAAZHJzL2Uyb0RvYy54bWxQSwECLQAU&#10;AAYACAAAACEADErw7tYAAAAFAQAADwAAAAAAAAAAAAAAAAAKBAAAZHJzL2Rvd25yZXYueG1sUEsF&#10;BgAAAAAEAAQA8wAAAA0FAAAAAA==&#10;" filled="f" stroked="f">
              <v:textbox style="mso-fit-shape-to-text:t" inset="0,0,0,0">
                <w:txbxContent>
                  <w:p w:rsidR="002D6E81" w:rsidRDefault="005F0B1F">
                    <w:pPr>
                      <w:snapToGrid w:val="0"/>
                      <w:jc w:val="cente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76E6A">
                      <w:rPr>
                        <w:rFonts w:ascii="宋体" w:hAnsi="宋体" w:cs="宋体"/>
                        <w:noProof/>
                        <w:sz w:val="28"/>
                        <w:szCs w:val="28"/>
                      </w:rPr>
                      <w:t>33</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p w:rsidR="002D6E81" w:rsidRDefault="002D6E81">
    <w:pPr>
      <w:snapToGrid w:val="0"/>
      <w:jc w:val="left"/>
      <w:rPr>
        <w:sz w:val="18"/>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E81" w:rsidRDefault="005F0B1F">
    <w:pPr>
      <w:pStyle w:val="a6"/>
      <w:jc w:val="center"/>
      <w:rPr>
        <w:rFonts w:ascii="Times New Roman" w:hAnsi="Times New Roman" w:cs="Times New Roman"/>
        <w:szCs w:val="24"/>
      </w:rP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D6E81" w:rsidRDefault="005F0B1F">
                          <w:pPr>
                            <w:pStyle w:val="a6"/>
                            <w:jc w:val="cente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76E6A">
                            <w:rPr>
                              <w:rFonts w:ascii="宋体" w:hAnsi="宋体" w:cs="宋体"/>
                              <w:noProof/>
                              <w:sz w:val="28"/>
                              <w:szCs w:val="28"/>
                            </w:rPr>
                            <w:t>36</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0"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fEsQEAAEgDAAAOAAAAZHJzL2Uyb0RvYy54bWysU82OEzEMviPxDlHuNLMFoWrU6Qq0WoSE&#10;AGnZB0gzSSdSEkdxtjN9AXgDTly481x9Dpy00+XnhrhkHNv5/H22Z309ecf2OqGF0PGrRcOZDgp6&#10;G3Ydv/90+2zFGWYZeukg6I4fNPLrzdMn6zG2egkDuF4nRiAB2zF2fMg5tkKgGrSXuICoAwUNJC8z&#10;XdNO9EmOhO6dWDbNSzFC6mMCpRHJe3MK8k3FN0ar/MEY1Jm5jhO3XM9Uz205xWYt212ScbDqTEP+&#10;AwsvbaCiF6gbmSV7SPYvKG9VAgSTFwq8AGOs0lUDqblq/lBzN8ioqxZqDsZLm/D/war3+4+J2Z5m&#10;95yzID3N6Pj1y/Hbj+P3z4x81KAxYkt5d5Ey8/QaJkqe/UjOonsyyZcvKWIUp1YfLu3VU2aqPFot&#10;V6uGQopi84XwxePzmDC/0eBZMTqeaH61rXL/DvMpdU4p1QLcWufqDF34zUGYxSMK9xPHYuVpO1Wx&#10;L2b+W+gPJGukDeh4oBXlzL0N1OCyLLORZmN7NkopjK8eMtWvtAr4Cepck8ZVhZ1Xq+zDr/ea9fgD&#10;bH4C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JgWt8SxAQAASAMAAA4AAAAAAAAAAAAAAAAALgIAAGRycy9lMm9Eb2MueG1sUEsBAi0A&#10;FAAGAAgAAAAhAAxK8O7WAAAABQEAAA8AAAAAAAAAAAAAAAAACwQAAGRycy9kb3ducmV2LnhtbFBL&#10;BQYAAAAABAAEAPMAAAAOBQAAAAA=&#10;" filled="f" stroked="f">
              <v:textbox style="mso-fit-shape-to-text:t" inset="0,0,0,0">
                <w:txbxContent>
                  <w:p w:rsidR="002D6E81" w:rsidRDefault="005F0B1F">
                    <w:pPr>
                      <w:pStyle w:val="a6"/>
                      <w:jc w:val="cente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76E6A">
                      <w:rPr>
                        <w:rFonts w:ascii="宋体" w:hAnsi="宋体" w:cs="宋体"/>
                        <w:noProof/>
                        <w:sz w:val="28"/>
                        <w:szCs w:val="28"/>
                      </w:rPr>
                      <w:t>36</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p w:rsidR="002D6E81" w:rsidRDefault="002D6E81">
    <w:pPr>
      <w:pStyle w:val="a6"/>
      <w:rPr>
        <w:rFonts w:ascii="Times New Roman" w:hAnsi="Times New Roman" w:cs="Times New Roman"/>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E81" w:rsidRDefault="005F0B1F">
    <w:pPr>
      <w:snapToGrid w:val="0"/>
      <w:jc w:val="center"/>
      <w:rPr>
        <w:sz w:val="18"/>
        <w:szCs w:val="24"/>
      </w:rPr>
    </w:pPr>
    <w:r>
      <w:rPr>
        <w:noProof/>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D6E81" w:rsidRDefault="005F0B1F">
                          <w:pPr>
                            <w:snapToGrid w:val="0"/>
                            <w:jc w:val="cente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76E6A">
                            <w:rPr>
                              <w:rFonts w:ascii="宋体" w:hAnsi="宋体" w:cs="宋体"/>
                              <w:noProof/>
                              <w:sz w:val="28"/>
                              <w:szCs w:val="28"/>
                            </w:rPr>
                            <w:t>39</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1"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a8PsAEAAEYDAAAOAAAAZHJzL2Uyb0RvYy54bWysUs2OEzEMviPxDlHuNLOVQN1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KTWvD7ABAABGAwAADgAAAAAAAAAAAAAAAAAuAgAAZHJzL2Uyb0RvYy54bWxQSwECLQAU&#10;AAYACAAAACEADErw7tYAAAAFAQAADwAAAAAAAAAAAAAAAAAKBAAAZHJzL2Rvd25yZXYueG1sUEsF&#10;BgAAAAAEAAQA8wAAAA0FAAAAAA==&#10;" filled="f" stroked="f">
              <v:textbox style="mso-fit-shape-to-text:t" inset="0,0,0,0">
                <w:txbxContent>
                  <w:p w:rsidR="002D6E81" w:rsidRDefault="005F0B1F">
                    <w:pPr>
                      <w:snapToGrid w:val="0"/>
                      <w:jc w:val="cente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76E6A">
                      <w:rPr>
                        <w:rFonts w:ascii="宋体" w:hAnsi="宋体" w:cs="宋体"/>
                        <w:noProof/>
                        <w:sz w:val="28"/>
                        <w:szCs w:val="28"/>
                      </w:rPr>
                      <w:t>39</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p w:rsidR="002D6E81" w:rsidRDefault="002D6E81">
    <w:pPr>
      <w:snapToGrid w:val="0"/>
      <w:jc w:val="left"/>
      <w:rPr>
        <w:sz w:val="18"/>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E81" w:rsidRDefault="005F0B1F">
    <w:pPr>
      <w:pStyle w:val="a6"/>
      <w:jc w:val="center"/>
      <w:rPr>
        <w:rFonts w:ascii="Times New Roman" w:hAnsi="Times New Roman" w:cs="Times New Roman"/>
        <w:szCs w:val="24"/>
      </w:rPr>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D6E81" w:rsidRDefault="005F0B1F">
                          <w:pPr>
                            <w:pStyle w:val="a6"/>
                            <w:jc w:val="cente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76E6A">
                            <w:rPr>
                              <w:rFonts w:ascii="宋体" w:hAnsi="宋体" w:cs="宋体"/>
                              <w:noProof/>
                              <w:sz w:val="28"/>
                              <w:szCs w:val="28"/>
                            </w:rPr>
                            <w:t>55</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32"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pusQEAAEgDAAAOAAAAZHJzL2Uyb0RvYy54bWysU8GOEzEMvSPxD1HuNLOVWFWjTleg1SIk&#10;BEgLH5Bmkk6kJI7ibGf6A/AHnLhw57v6HThpp7vADXHJOLbz/J7tWd9M3rG9TmghdPxq0XCmg4Le&#10;hl3HP3+6e7HiDLMMvXQQdMcPGvnN5vmz9RhbvYQBXK8TI5CA7Rg7PuQcWyFQDdpLXEDUgYIGkpeZ&#10;rmkn+iRHQvdOLJvmWoyQ+phAaUTy3p6CfFPxjdEqfzAGdWau48Qt1zPVc1tOsVnLdpdkHKw605D/&#10;wMJLG6joBepWZskekv0LyluVAMHkhQIvwBirdNVAaq6aP9TcDzLqqoWag/HSJvx/sOr9/mNitqfZ&#10;veQsSE8zOn77evz+8/jjCyMfNWiM2FLefaTMPL2GiZJnP5Kz6J5M8uVLihjFqdWHS3v1lJkqj1bL&#10;1aqhkKLYfCF88fg8JsxvNHhWjI4nml9tq9y/w3xKnVNKtQB31rk6Qxd+cxBm8YjC/cSxWHnaTlXs&#10;9cx/C/2BZI20AR0PtKKcubeBGlyWZTbSbGzPRimF8dVDpvqVVgE/QZ1r0riqsPNqlX14eq9Zjz/A&#10;5hcA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JQ2em6xAQAASAMAAA4AAAAAAAAAAAAAAAAALgIAAGRycy9lMm9Eb2MueG1sUEsBAi0A&#10;FAAGAAgAAAAhAAxK8O7WAAAABQEAAA8AAAAAAAAAAAAAAAAACwQAAGRycy9kb3ducmV2LnhtbFBL&#10;BQYAAAAABAAEAPMAAAAOBQAAAAA=&#10;" filled="f" stroked="f">
              <v:textbox style="mso-fit-shape-to-text:t" inset="0,0,0,0">
                <w:txbxContent>
                  <w:p w:rsidR="002D6E81" w:rsidRDefault="005F0B1F">
                    <w:pPr>
                      <w:pStyle w:val="a6"/>
                      <w:jc w:val="cente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76E6A">
                      <w:rPr>
                        <w:rFonts w:ascii="宋体" w:hAnsi="宋体" w:cs="宋体"/>
                        <w:noProof/>
                        <w:sz w:val="28"/>
                        <w:szCs w:val="28"/>
                      </w:rPr>
                      <w:t>55</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p w:rsidR="002D6E81" w:rsidRDefault="002D6E81">
    <w:pPr>
      <w:pStyle w:val="a6"/>
      <w:rPr>
        <w:rFonts w:ascii="Times New Roman" w:hAnsi="Times New Roman" w:cs="Times New Roman"/>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E81" w:rsidRDefault="005F0B1F">
    <w:pPr>
      <w:snapToGrid w:val="0"/>
      <w:jc w:val="center"/>
      <w:rPr>
        <w:sz w:val="18"/>
        <w:szCs w:val="24"/>
      </w:rPr>
    </w:pPr>
    <w:r>
      <w:rPr>
        <w:noProof/>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D6E81" w:rsidRDefault="005F0B1F">
                          <w:pPr>
                            <w:snapToGrid w:val="0"/>
                            <w:jc w:val="cente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76E6A">
                            <w:rPr>
                              <w:rFonts w:ascii="宋体" w:hAnsi="宋体" w:cs="宋体"/>
                              <w:noProof/>
                              <w:sz w:val="28"/>
                              <w:szCs w:val="28"/>
                            </w:rPr>
                            <w:t>71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3"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Q/ysAEAAEgDAAAOAAAAZHJzL2Uyb0RvYy54bWysU02uEzEM3iNxhyh7mmkXUI06fQI9PYSE&#10;AOnBAdJM0omUxFGc15leAG7Aig17ztVz4KSdPn52iE3GsZ3P32d7NjeTd+ygE1oIHV8uGs50UNDb&#10;sO/4p493z9acYZahlw6C7vhRI7/ZPn2yGWOrVzCA63ViBBKwHWPHh5xjKwSqQXuJC4g6UNBA8jLT&#10;Ne1Fn+RI6N6JVdM8FyOkPiZQGpG8t+cg31Z8Y7TK741BnZnrOHHL9Uz13JVTbDey3ScZB6suNOQ/&#10;sPDSBip6hbqVWbKHZP+C8lYlQDB5ocALMMYqXTWQmmXzh5r7QUZdtVBzMF7bhP8PVr07fEjM9jS7&#10;JWdBeprR6euX07cfp++fGfmoQWPElvLuI2Xm6RVMlDz7kZxF92SSL19SxChOrT5e26unzFR5tF6t&#10;1w2FFMXmC+GLx+cxYX6twbNidDzR/Gpb5eEt5nPqnFKqBbizztUZuvCbgzCLRxTuZ47FytNuqmJf&#10;zPx30B9J1kgb0PFAK8qZexOowWVZZiPNxu5ilFIYXz5kql9pFfAz1KUmjasKu6xW2Ydf7zXr8QfY&#10;/gQ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DRUP8rABAABIAwAADgAAAAAAAAAAAAAAAAAuAgAAZHJzL2Uyb0RvYy54bWxQSwECLQAU&#10;AAYACAAAACEADErw7tYAAAAFAQAADwAAAAAAAAAAAAAAAAAKBAAAZHJzL2Rvd25yZXYueG1sUEsF&#10;BgAAAAAEAAQA8wAAAA0FAAAAAA==&#10;" filled="f" stroked="f">
              <v:textbox style="mso-fit-shape-to-text:t" inset="0,0,0,0">
                <w:txbxContent>
                  <w:p w:rsidR="002D6E81" w:rsidRDefault="005F0B1F">
                    <w:pPr>
                      <w:snapToGrid w:val="0"/>
                      <w:jc w:val="cente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76E6A">
                      <w:rPr>
                        <w:rFonts w:ascii="宋体" w:hAnsi="宋体" w:cs="宋体"/>
                        <w:noProof/>
                        <w:sz w:val="28"/>
                        <w:szCs w:val="28"/>
                      </w:rPr>
                      <w:t>71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E81" w:rsidRDefault="005F0B1F">
    <w:pPr>
      <w:pStyle w:val="a6"/>
      <w:jc w:val="center"/>
    </w:pPr>
    <w:r>
      <w:rPr>
        <w:noProof/>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D6E81" w:rsidRDefault="005F0B1F">
                          <w:pPr>
                            <w:pStyle w:val="a6"/>
                            <w:jc w:val="cente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76E6A">
                            <w:rPr>
                              <w:rFonts w:ascii="宋体" w:hAnsi="宋体" w:cs="宋体"/>
                              <w:noProof/>
                              <w:sz w:val="28"/>
                              <w:szCs w:val="28"/>
                            </w:rPr>
                            <w:t>76</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4"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Qk9rgEAAEYDAAAOAAAAZHJzL2Uyb0RvYy54bWysUsFuGyEQvUfqPyDuNRsfqtXK6yhRlChS&#10;1VZK8gGYBS8SMAiId/0D7R/01Evv/S5/Rwa866TtLcoFhpnhzbx5s7oYrSE7GaIG19LzRUWJdAI6&#10;7bYtfXy4+VhTEhN3HTfgZEv3MtKL9Yez1eAbuYQeTCcDQRAXm8G3tE/JN4xF0UvL4wK8dBhUECxP&#10;+Axb1gU+ILo1bFlVn9gAofMBhIwRvdfHIF0XfKWkSF+VijIR01LsLZUzlHOTT7Ze8WYbuO+1mNrg&#10;b+jCcu2w6AnqmidOnoL+D8pqESCCSgsBloFSWsjCAdmcV/+wue+5l4ULDif605ji+8GKL7tvgeiu&#10;pSiU4xYlOvz8cfj15/D7O6nzeAYfG8y695iXxisYUebZH9GZWY8q2HwjH4JxHPT+NFw5JiLyp3pZ&#10;1xWGBMbmB+Kzl+8+xHQrwZJstDSgemWofPc5pmPqnJKrObjRxhQFjfvLgZjZw3Lvxx6zlcbNOFGd&#10;eG2g2yOtAfVvqcMFpcTcORxvXpXZCLOxmYxcKvrLp4T1S1sZ/Ag11USxCrFpsfI2vH6XrJf1Xz8D&#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CS9CT2uAQAARgMAAA4AAAAAAAAAAAAAAAAALgIAAGRycy9lMm9Eb2MueG1sUEsBAi0AFAAG&#10;AAgAAAAhAAxK8O7WAAAABQEAAA8AAAAAAAAAAAAAAAAACAQAAGRycy9kb3ducmV2LnhtbFBLBQYA&#10;AAAABAAEAPMAAAALBQAAAAA=&#10;" filled="f" stroked="f">
              <v:textbox style="mso-fit-shape-to-text:t" inset="0,0,0,0">
                <w:txbxContent>
                  <w:p w:rsidR="002D6E81" w:rsidRDefault="005F0B1F">
                    <w:pPr>
                      <w:pStyle w:val="a6"/>
                      <w:jc w:val="cente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76E6A">
                      <w:rPr>
                        <w:rFonts w:ascii="宋体" w:hAnsi="宋体" w:cs="宋体"/>
                        <w:noProof/>
                        <w:sz w:val="28"/>
                        <w:szCs w:val="28"/>
                      </w:rPr>
                      <w:t>76</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p w:rsidR="002D6E81" w:rsidRDefault="002D6E8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B1F" w:rsidRDefault="005F0B1F">
      <w:r>
        <w:separator/>
      </w:r>
    </w:p>
  </w:footnote>
  <w:footnote w:type="continuationSeparator" w:id="0">
    <w:p w:rsidR="005F0B1F" w:rsidRDefault="005F0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E81" w:rsidRDefault="002D6E81">
    <w:pPr>
      <w:pStyle w:val="a7"/>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E81" w:rsidRDefault="002D6E81">
    <w:pPr>
      <w:pStyle w:val="a7"/>
      <w:pBdr>
        <w:bottom w:val="none" w:sz="0" w:space="0" w:color="auto"/>
      </w:pBdr>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E81" w:rsidRDefault="002D6E81">
    <w:pPr>
      <w:snapToGrid w:val="0"/>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E81" w:rsidRDefault="002D6E81">
    <w:pPr>
      <w:pStyle w:val="a7"/>
      <w:pBdr>
        <w:bottom w:val="none" w:sz="0" w:space="0" w:color="auto"/>
      </w:pBdr>
      <w:rPr>
        <w:rFonts w:ascii="Times New Roman" w:hAnsi="Times New Roman"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E81" w:rsidRDefault="002D6E81">
    <w:pPr>
      <w:snapToGrid w:val="0"/>
      <w:jc w:val="center"/>
      <w:rPr>
        <w:sz w:val="18"/>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E81" w:rsidRDefault="002D6E81">
    <w:pPr>
      <w:pStyle w:val="a7"/>
      <w:pBdr>
        <w:bottom w:val="none" w:sz="0" w:space="0" w:color="auto"/>
      </w:pBdr>
      <w:rPr>
        <w:rFonts w:ascii="Times New Roman" w:hAnsi="Times New Roman" w:cs="Times New Roman"/>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E81" w:rsidRDefault="002D6E81">
    <w:pPr>
      <w:snapToGrid w:val="0"/>
      <w:jc w:val="center"/>
      <w:rPr>
        <w:sz w:val="18"/>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E81" w:rsidRDefault="002D6E81">
    <w:pPr>
      <w:pStyle w:val="a7"/>
      <w:pBdr>
        <w:bottom w:val="none" w:sz="0" w:space="0" w:color="auto"/>
      </w:pBdr>
      <w:rPr>
        <w:rFonts w:ascii="Times New Roman" w:hAnsi="Times New Roman" w:cs="Times New Roman"/>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E81" w:rsidRDefault="002D6E81">
    <w:pPr>
      <w:snapToGrid w:val="0"/>
      <w:jc w:val="center"/>
      <w:rPr>
        <w:sz w:val="18"/>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E81" w:rsidRDefault="002D6E81">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EFEFCE6"/>
    <w:multiLevelType w:val="multilevel"/>
    <w:tmpl w:val="DEFEFCE6"/>
    <w:lvl w:ilvl="0">
      <w:start w:val="2"/>
      <w:numFmt w:val="chineseCounting"/>
      <w:suff w:val="nothing"/>
      <w:lvlText w:val="%1、"/>
      <w:lvlJc w:val="left"/>
      <w:rPr>
        <w:rFonts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5DFC6D85"/>
    <w:multiLevelType w:val="multilevel"/>
    <w:tmpl w:val="5DFC6D85"/>
    <w:lvl w:ilvl="0">
      <w:start w:val="2"/>
      <w:numFmt w:val="chineseCounting"/>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B67513"/>
    <w:rsid w:val="F3B67513"/>
    <w:rsid w:val="002D6E81"/>
    <w:rsid w:val="005F0B1F"/>
    <w:rsid w:val="00D7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E2F4256-E8C1-47AC-8991-75BBA4C6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1"/>
    </w:rPr>
  </w:style>
  <w:style w:type="paragraph" w:styleId="6">
    <w:name w:val="heading 6"/>
    <w:basedOn w:val="a"/>
    <w:next w:val="a"/>
    <w:qFormat/>
    <w:pPr>
      <w:keepNext/>
      <w:keepLines/>
      <w:spacing w:before="240" w:after="64" w:line="319" w:lineRule="auto"/>
      <w:outlineLvl w:val="5"/>
    </w:pPr>
    <w:rPr>
      <w:rFonts w:ascii="Arial" w:eastAsia="黑体" w:hAnsi="Arial"/>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4"/>
    <w:qFormat/>
    <w:pPr>
      <w:spacing w:before="240" w:after="60"/>
      <w:jc w:val="center"/>
      <w:outlineLvl w:val="0"/>
    </w:pPr>
    <w:rPr>
      <w:rFonts w:ascii="Arial" w:hAnsi="Arial"/>
      <w:b/>
      <w:sz w:val="32"/>
      <w:szCs w:val="24"/>
    </w:rPr>
  </w:style>
  <w:style w:type="paragraph" w:styleId="a4">
    <w:name w:val="Body Text Indent"/>
    <w:basedOn w:val="a"/>
    <w:next w:val="a"/>
    <w:qFormat/>
    <w:pPr>
      <w:spacing w:after="120"/>
      <w:ind w:leftChars="200" w:left="200"/>
    </w:pPr>
  </w:style>
  <w:style w:type="paragraph" w:styleId="a5">
    <w:name w:val="Body Text"/>
    <w:basedOn w:val="a"/>
    <w:uiPriority w:val="99"/>
    <w:unhideWhenUsed/>
    <w:qFormat/>
    <w:rPr>
      <w:rFonts w:hint="eastAsia"/>
      <w:sz w:val="52"/>
      <w:szCs w:val="24"/>
    </w:rPr>
  </w:style>
  <w:style w:type="paragraph" w:styleId="a6">
    <w:name w:val="footer"/>
    <w:basedOn w:val="a"/>
    <w:uiPriority w:val="99"/>
    <w:qFormat/>
    <w:pPr>
      <w:tabs>
        <w:tab w:val="center" w:pos="4153"/>
        <w:tab w:val="right" w:pos="8306"/>
      </w:tabs>
      <w:snapToGrid w:val="0"/>
      <w:jc w:val="left"/>
    </w:pPr>
    <w:rPr>
      <w:rFonts w:ascii="Calibri" w:hAnsi="Calibri" w:cs="Calibri"/>
      <w:sz w:val="18"/>
      <w:szCs w:val="18"/>
    </w:rPr>
  </w:style>
  <w:style w:type="paragraph" w:styleId="a7">
    <w:name w:val="header"/>
    <w:basedOn w:val="a"/>
    <w:uiPriority w:val="99"/>
    <w:qFormat/>
    <w:pPr>
      <w:pBdr>
        <w:bottom w:val="single" w:sz="6" w:space="1" w:color="auto"/>
      </w:pBdr>
      <w:tabs>
        <w:tab w:val="center" w:pos="4153"/>
        <w:tab w:val="right" w:pos="8306"/>
      </w:tabs>
      <w:snapToGrid w:val="0"/>
      <w:jc w:val="center"/>
    </w:pPr>
    <w:rPr>
      <w:rFonts w:ascii="Calibri" w:hAnsi="Calibri" w:cs="Calibri"/>
      <w:sz w:val="18"/>
      <w:szCs w:val="18"/>
    </w:rPr>
  </w:style>
  <w:style w:type="paragraph" w:styleId="a8">
    <w:name w:val="Normal (Web)"/>
    <w:basedOn w:val="a"/>
    <w:qFormat/>
    <w:pPr>
      <w:spacing w:before="100" w:beforeAutospacing="1" w:after="100" w:afterAutospacing="1"/>
      <w:jc w:val="left"/>
    </w:pPr>
    <w:rPr>
      <w:kern w:val="0"/>
      <w:sz w:val="24"/>
    </w:r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pPr>
      <w:ind w:firstLineChars="200" w:firstLine="420"/>
    </w:pPr>
    <w:rPr>
      <w:rFonts w:ascii="Calibri" w:hAnsi="Calibri" w:cs="Calibri"/>
    </w:rPr>
  </w:style>
  <w:style w:type="paragraph" w:customStyle="1" w:styleId="Bodytext2">
    <w:name w:val="Body text|2"/>
    <w:basedOn w:val="a"/>
    <w:qFormat/>
    <w:pPr>
      <w:spacing w:line="515" w:lineRule="exact"/>
      <w:ind w:firstLine="660"/>
    </w:pPr>
    <w:rPr>
      <w:rFonts w:ascii="宋体" w:hAnsi="宋体" w:cs="宋体"/>
      <w:color w:val="292C32"/>
      <w:sz w:val="30"/>
      <w:szCs w:val="30"/>
      <w:lang w:val="zh-TW" w:eastAsia="zh-TW" w:bidi="zh-TW"/>
    </w:rPr>
  </w:style>
  <w:style w:type="character" w:customStyle="1" w:styleId="font21">
    <w:name w:val="font21"/>
    <w:qFormat/>
    <w:rPr>
      <w:rFonts w:ascii="宋体" w:eastAsia="宋体" w:hAnsi="宋体" w:cs="宋体" w:hint="eastAsia"/>
      <w:color w:val="000000"/>
      <w:sz w:val="15"/>
      <w:szCs w:val="15"/>
      <w:u w:val="none"/>
    </w:rPr>
  </w:style>
  <w:style w:type="paragraph" w:customStyle="1" w:styleId="Default">
    <w:name w:val="Default"/>
    <w:unhideWhenUsed/>
    <w:qFormat/>
    <w:pPr>
      <w:widowControl w:val="0"/>
      <w:autoSpaceDE w:val="0"/>
      <w:autoSpaceDN w:val="0"/>
      <w:adjustRightInd w:val="0"/>
    </w:pPr>
    <w:rPr>
      <w:rFonts w:ascii="方正小标宋_GBK" w:eastAsia="方正小标宋_GBK" w:hAnsi="方正小标宋_GBK" w:cs="Times New Roman" w:hint="eastAsia"/>
      <w:color w:val="000000"/>
      <w:sz w:val="24"/>
      <w:szCs w:val="22"/>
    </w:rPr>
  </w:style>
  <w:style w:type="character" w:customStyle="1" w:styleId="NormalCharacter">
    <w:name w:val="NormalCharacter"/>
    <w:qFormat/>
    <w:rPr>
      <w:rFonts w:ascii="Times New Roman" w:eastAsia="华文新魏"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nhc.gov.cn/zhjcj/s7885/202206/56cf7cd854234c15976a773ef04b78d6/files/9ebf6791886147e48c6e57ab3861726a.doc" TargetMode="External"/><Relationship Id="rId18" Type="http://schemas.openxmlformats.org/officeDocument/2006/relationships/footer" Target="footer1.xml"/><Relationship Id="rId26" Type="http://schemas.openxmlformats.org/officeDocument/2006/relationships/footer" Target="footer4.xml"/><Relationship Id="rId39" Type="http://schemas.openxmlformats.org/officeDocument/2006/relationships/footer" Target="footer10.xml"/><Relationship Id="rId21" Type="http://schemas.openxmlformats.org/officeDocument/2006/relationships/footer" Target="footer2.xml"/><Relationship Id="rId34" Type="http://schemas.openxmlformats.org/officeDocument/2006/relationships/header" Target="header8.xml"/><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hc.gov.cn/zhjcj/s7885/202206/56cf7cd854234c15976a773ef04b78d6/files/9690be0956d8467f808461b5ab9c4704.doc"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c.gov.cn/zhjcj/s7885/202206/56cf7cd854234c15976a773ef04b78d6/files/1c31fa1f1282406e8ca1dd0df1826636.doc" TargetMode="External"/><Relationship Id="rId24" Type="http://schemas.openxmlformats.org/officeDocument/2006/relationships/hyperlink" Target="mailto:gxwsjd3k@wsjkw.gxzf.gov.cn" TargetMode="External"/><Relationship Id="rId32" Type="http://schemas.openxmlformats.org/officeDocument/2006/relationships/footer" Target="footer7.xml"/><Relationship Id="rId37" Type="http://schemas.openxmlformats.org/officeDocument/2006/relationships/header" Target="header9.xml"/><Relationship Id="rId40" Type="http://schemas.openxmlformats.org/officeDocument/2006/relationships/hyperlink" Target="mailto:gxwsjdjsk@wsjkw.gxzf.gov.cn"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hc.gov.cn/zhjcj/s7885/202206/56cf7cd854234c15976a773ef04b78d6/files/9690be0956d8467f808461b5ab9c4704.doc" TargetMode="Externa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hyperlink" Target="mailto:gxwsjd2k@wsjkw.gxzf.gov.cn" TargetMode="External"/><Relationship Id="rId10" Type="http://schemas.openxmlformats.org/officeDocument/2006/relationships/hyperlink" Target="http://www.nhc.gov.cn/zhjcj/s7885/202206/56cf7cd854234c15976a773ef04b78d6/files/1c31fa1f1282406e8ca1dd0df1826636.doc" TargetMode="External"/><Relationship Id="rId19" Type="http://schemas.openxmlformats.org/officeDocument/2006/relationships/hyperlink" Target="mailto:gxwsjd2k@wsjkw.gxzf.gov.cn" TargetMode="External"/><Relationship Id="rId31" Type="http://schemas.openxmlformats.org/officeDocument/2006/relationships/header" Target="header7.xml"/><Relationship Id="rId44"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yperlink" Target="http://www.nhc.gov.cn/zhjcj/s7885/202206/56cf7cd854234c15976a773ef04b78d6/files/919e2172b6c54a28bc1b632b99f6617b.doc" TargetMode="External"/><Relationship Id="rId14" Type="http://schemas.openxmlformats.org/officeDocument/2006/relationships/hyperlink" Target="http://www.nhc.gov.cn/zhjcj/s7885/202206/56cf7cd854234c15976a773ef04b78d6/files/9ebf6791886147e48c6e57ab3861726a.doc"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footer" Target="footer8.xml"/><Relationship Id="rId43" Type="http://schemas.openxmlformats.org/officeDocument/2006/relationships/hyperlink" Target="mailto:gxwsjd2k@wsjkw.gxzf.gov.cn" TargetMode="External"/><Relationship Id="rId8" Type="http://schemas.openxmlformats.org/officeDocument/2006/relationships/hyperlink" Target="http://www.nhc.gov.cn/zhjcj/s7885/202206/56cf7cd854234c15976a773ef04b78d6/files/919e2172b6c54a28bc1b632b99f6617b.doc" TargetMode="External"/><Relationship Id="rId3" Type="http://schemas.openxmlformats.org/officeDocument/2006/relationships/styles" Target="styles.xml"/><Relationship Id="rId12" Type="http://schemas.openxmlformats.org/officeDocument/2006/relationships/hyperlink" Target="http://www.nhc.gov.cn/zhjcj/s7885/202206/56cf7cd854234c15976a773ef04b78d6/files/9ebf6791886147e48c6e57ab3861726a.doc" TargetMode="Externa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hyperlink" Target="mailto:gxwsjd4k@wsjkw.gxzf.gov.cn" TargetMode="External"/><Relationship Id="rId38" Type="http://schemas.openxmlformats.org/officeDocument/2006/relationships/footer" Target="footer9.xml"/><Relationship Id="rId46" Type="http://schemas.openxmlformats.org/officeDocument/2006/relationships/theme" Target="theme/theme1.xml"/><Relationship Id="rId20" Type="http://schemas.openxmlformats.org/officeDocument/2006/relationships/header" Target="header2.xml"/><Relationship Id="rId41" Type="http://schemas.openxmlformats.org/officeDocument/2006/relationships/header" Target="head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7462</Words>
  <Characters>42540</Characters>
  <Application>Microsoft Office Word</Application>
  <DocSecurity>0</DocSecurity>
  <Lines>354</Lines>
  <Paragraphs>99</Paragraphs>
  <ScaleCrop>false</ScaleCrop>
  <Company>广西卫生计生宣教中心</Company>
  <LinksUpToDate>false</LinksUpToDate>
  <CharactersWithSpaces>49903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gxxc</dc:creator>
  <cp:lastModifiedBy>网络媒体部</cp:lastModifiedBy>
  <cp:revision>2</cp:revision>
  <dcterms:created xsi:type="dcterms:W3CDTF">2023-05-23T10:04:00Z</dcterms:created>
  <dcterms:modified xsi:type="dcterms:W3CDTF">2023-05-23T10:04:00Z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