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EC6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90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《健康广西》电视专题栏目委托制作</w:t>
      </w:r>
    </w:p>
    <w:p w14:paraId="7AA8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p w14:paraId="5F56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A4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一、项目基本概况</w:t>
      </w:r>
    </w:p>
    <w:p w14:paraId="71757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采购内容：根据采购方需求，派员参加《健康广西》电视栏目专题片的制作，具体工作包括但不限于前期拍摄、灯光、后期剪辑、特效、音效、解说配音、字幕、合成等，主要成果目标：（1）协助完成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部以上原创专题片作品（每部专题片时长不少于5分钟）；（2）协助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完成全年52期《健康广西》电视栏目后期剪辑包装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；（3）其它相关服务。</w:t>
      </w:r>
    </w:p>
    <w:p w14:paraId="7942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项目工作地点：广西区内，以南宁市内为主。</w:t>
      </w:r>
    </w:p>
    <w:p w14:paraId="5B0E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服务周期：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自合同签订之日起1年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6E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质量要求：通过采购人评审验收，确保制作的视频能够在电视上播出。</w:t>
      </w:r>
    </w:p>
    <w:p w14:paraId="7B3D1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二、具体服务要求</w:t>
      </w:r>
    </w:p>
    <w:p w14:paraId="4C18F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1.服务方须根据采购方的专题片品质要求，协助完成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部以上原创专题片作品（每部专题片时长不少于5分钟）。</w:t>
      </w:r>
    </w:p>
    <w:p w14:paraId="46BD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完成全年52期《健康广西》电视栏目后期剪辑包装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17C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员及设备要求：自行组织工作人员，能够同时派出3组摄像人员协助拍摄（每组至少2人），具有技术功底且能够独立开展摄像工作。提供全部所需的设备，拍摄为双机位摄像，必须具有相关的高清摄像机及航拍器、灯光等设备。</w:t>
      </w:r>
    </w:p>
    <w:p w14:paraId="4F48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4.存储要求：摄制的原始视频素材和工程文件保存期限不低于1年。</w:t>
      </w:r>
    </w:p>
    <w:p w14:paraId="761D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5.后期制作要求：后期制作人员能独立完成后期制作（剪辑和包装特效），熟练掌握PR、AE等软件操作，具备画质调色、片头创意制作等能力和相应的后期编辑设备。后期制作人员不少于2人。</w:t>
      </w:r>
    </w:p>
    <w:p w14:paraId="230C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6.专业级解说配音：完成采购方专题片配音，配音‌普通话水平应不低于一级乙等，字音清楚、声情并茂，无失真、噪声杂音干扰、音量忽大忽小现象。‌</w:t>
      </w:r>
    </w:p>
    <w:p w14:paraId="4A95D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7.成片质量参数标准：</w:t>
      </w:r>
    </w:p>
    <w:p w14:paraId="7F6C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（1）画幅画质：横屏作品按16:9构图取景，兼顾4：3构图，应达到高清画质1080p，25帧。</w:t>
      </w:r>
    </w:p>
    <w:p w14:paraId="54F2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（2）压缩标准：作品格式为MP4或MOV，压缩码率为50Mbps或以上。</w:t>
      </w:r>
    </w:p>
    <w:p w14:paraId="26BF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（3）音频制作原则：节目源必须为普通双声道格式。音频采用AES3 Audio打包方式。基本编码参数为PCM编码，采样位数为16位或24位，48KHz采样。</w:t>
      </w:r>
    </w:p>
    <w:p w14:paraId="193F5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8.因《健康广西》电视栏目在以往已有播出，服务方应参考已经播出的电视栏目内容，确保电视栏目的总体风格保持一致。</w:t>
      </w:r>
    </w:p>
    <w:p w14:paraId="390A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9.本栏目为公益节目，服务方必须在采购方的领导下开展业务工作。</w:t>
      </w:r>
    </w:p>
    <w:p w14:paraId="636B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10.原始视频素材、工程文件和成片版权属采购人所有。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E37D3D-CBA7-43A6-8A3E-C5A5542547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7E2915-2365-4BB6-B4E7-E47A7ACCC4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D9D2BBD-1322-49E6-B671-378B0247F5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2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3A4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3A4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913D5"/>
    <w:rsid w:val="006A521A"/>
    <w:rsid w:val="08130DE7"/>
    <w:rsid w:val="0E672C6F"/>
    <w:rsid w:val="0F15401A"/>
    <w:rsid w:val="0FF05413"/>
    <w:rsid w:val="12641B4C"/>
    <w:rsid w:val="128C468C"/>
    <w:rsid w:val="17374B10"/>
    <w:rsid w:val="19257F5C"/>
    <w:rsid w:val="1EB1403F"/>
    <w:rsid w:val="21670439"/>
    <w:rsid w:val="22DF2128"/>
    <w:rsid w:val="23E0203B"/>
    <w:rsid w:val="244913D5"/>
    <w:rsid w:val="24D02247"/>
    <w:rsid w:val="25EC58A0"/>
    <w:rsid w:val="27595C41"/>
    <w:rsid w:val="29B16388"/>
    <w:rsid w:val="2B480403"/>
    <w:rsid w:val="372B7B35"/>
    <w:rsid w:val="37461371"/>
    <w:rsid w:val="421C3214"/>
    <w:rsid w:val="45A34203"/>
    <w:rsid w:val="49E53666"/>
    <w:rsid w:val="49FD4A73"/>
    <w:rsid w:val="51434D02"/>
    <w:rsid w:val="58F24A5D"/>
    <w:rsid w:val="5E421127"/>
    <w:rsid w:val="65BF2884"/>
    <w:rsid w:val="69250E15"/>
    <w:rsid w:val="70514307"/>
    <w:rsid w:val="78FA6EC2"/>
    <w:rsid w:val="794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917</Characters>
  <Lines>0</Lines>
  <Paragraphs>0</Paragraphs>
  <TotalTime>0</TotalTime>
  <ScaleCrop>false</ScaleCrop>
  <LinksUpToDate>false</LinksUpToDate>
  <CharactersWithSpaces>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2025-03-11T02:11:00Z</dcterms:created>
  <dc:creator>不二剑心</dc:creator>
  <cp:lastModifiedBy>不二剑心</cp:lastModifiedBy>
  <dcterms:modified xsi:type="dcterms:W3CDTF">2026-03-05T02:04:33Z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B557E6B13CE744868708D53013D215EC_11</vt:lpwstr>
  </property>
  <property fmtid="{D5CDD505-2E9C-101B-9397-08002B2CF9AE}" pid="4" name="KSOTemplateDocerSaveRecord">
    <vt:lpwstr>eyJoZGlkIjoiMWNmZTA0OGQyYzU0MDRiNTMyM2ZkMmFhOTkwMDYzOTUiLCJ1c2VySWQiOiIyODAyNDMyMjEifQ==</vt:lpwstr>
  </property>
</Properties>
</file>