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rPr>
          <w:rFonts w:ascii="仿宋_GB2312" w:hAnsi="方正小标宋简体" w:eastAsia="仿宋_GB2312" w:cs="方正小标宋简体"/>
          <w:bCs/>
          <w:color w:val="000000"/>
          <w:kern w:val="0"/>
          <w:sz w:val="32"/>
          <w:szCs w:val="32"/>
        </w:rPr>
      </w:pPr>
    </w:p>
    <w:p>
      <w:pPr>
        <w:spacing w:line="490" w:lineRule="exact"/>
        <w:jc w:val="center"/>
        <w:rPr>
          <w:rFonts w:ascii="仿宋_GB2312" w:hAnsi="方正小标宋简体" w:eastAsia="仿宋_GB2312" w:cs="方正小标宋简体"/>
          <w:bCs/>
          <w:color w:val="000000"/>
          <w:kern w:val="0"/>
          <w:sz w:val="32"/>
          <w:szCs w:val="32"/>
        </w:rPr>
      </w:pPr>
      <w:r>
        <w:rPr>
          <w:rFonts w:hint="eastAsia" w:ascii="仿宋_GB2312" w:hAnsi="方正小标宋简体" w:eastAsia="仿宋_GB2312" w:cs="方正小标宋简体"/>
          <w:bCs/>
          <w:color w:val="000000"/>
          <w:kern w:val="0"/>
          <w:sz w:val="32"/>
          <w:szCs w:val="32"/>
        </w:rPr>
        <w:t>桂卫</w:t>
      </w:r>
      <w:r>
        <w:rPr>
          <w:rFonts w:hint="eastAsia" w:ascii="仿宋_GB2312" w:hAnsi="方正小标宋简体" w:eastAsia="仿宋_GB2312" w:cs="方正小标宋简体"/>
          <w:bCs/>
          <w:color w:val="000000"/>
          <w:kern w:val="0"/>
          <w:sz w:val="32"/>
          <w:szCs w:val="32"/>
          <w:lang w:eastAsia="zh-CN"/>
        </w:rPr>
        <w:t>医</w:t>
      </w:r>
      <w:r>
        <w:rPr>
          <w:rFonts w:hint="eastAsia" w:ascii="仿宋_GB2312" w:hAnsi="方正小标宋简体" w:eastAsia="仿宋_GB2312" w:cs="方正小标宋简体"/>
          <w:bCs/>
          <w:color w:val="000000"/>
          <w:kern w:val="0"/>
          <w:sz w:val="32"/>
          <w:szCs w:val="32"/>
        </w:rPr>
        <w:t>发〔202</w:t>
      </w:r>
      <w:r>
        <w:rPr>
          <w:rFonts w:hint="eastAsia" w:ascii="仿宋_GB2312" w:hAnsi="方正小标宋简体" w:eastAsia="仿宋_GB2312" w:cs="方正小标宋简体"/>
          <w:bCs/>
          <w:color w:val="000000"/>
          <w:kern w:val="0"/>
          <w:sz w:val="32"/>
          <w:szCs w:val="32"/>
          <w:lang w:val="en-US" w:eastAsia="zh-CN"/>
        </w:rPr>
        <w:t>2</w:t>
      </w:r>
      <w:r>
        <w:rPr>
          <w:rFonts w:hint="eastAsia" w:ascii="仿宋_GB2312" w:hAnsi="方正小标宋简体" w:eastAsia="仿宋_GB2312" w:cs="方正小标宋简体"/>
          <w:bCs/>
          <w:color w:val="000000"/>
          <w:kern w:val="0"/>
          <w:sz w:val="32"/>
          <w:szCs w:val="32"/>
        </w:rPr>
        <w:t>〕</w:t>
      </w:r>
      <w:r>
        <w:rPr>
          <w:rFonts w:hint="eastAsia" w:ascii="仿宋_GB2312" w:hAnsi="方正小标宋简体" w:eastAsia="仿宋_GB2312" w:cs="方正小标宋简体"/>
          <w:bCs/>
          <w:color w:val="000000"/>
          <w:kern w:val="0"/>
          <w:sz w:val="32"/>
          <w:szCs w:val="32"/>
          <w:lang w:val="en-US" w:eastAsia="zh-CN"/>
        </w:rPr>
        <w:t>8</w:t>
      </w:r>
      <w:r>
        <w:rPr>
          <w:rFonts w:hint="eastAsia" w:ascii="仿宋_GB2312" w:hAnsi="方正小标宋简体" w:eastAsia="仿宋_GB2312" w:cs="方正小标宋简体"/>
          <w:bCs/>
          <w:color w:val="000000"/>
          <w:kern w:val="0"/>
          <w:sz w:val="32"/>
          <w:szCs w:val="32"/>
        </w:rPr>
        <w:t>号</w:t>
      </w:r>
    </w:p>
    <w:p>
      <w:pPr>
        <w:spacing w:line="500" w:lineRule="exact"/>
        <w:jc w:val="center"/>
        <w:rPr>
          <w:rFonts w:ascii="仿宋_GB2312" w:hAnsi="方正小标宋简体" w:eastAsia="仿宋_GB2312" w:cs="方正小标宋简体"/>
          <w:bCs/>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小标宋简体" w:hAnsi="Times New Roman" w:eastAsia="方正小标宋简体" w:cs="Times New Roman"/>
          <w:sz w:val="44"/>
          <w:szCs w:val="44"/>
          <w:u w:val="none"/>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小标宋简体" w:eastAsia="方正小标宋简体"/>
          <w:sz w:val="44"/>
          <w:szCs w:val="44"/>
          <w:lang w:eastAsia="zh-CN"/>
        </w:rPr>
      </w:pPr>
      <w:r>
        <w:rPr>
          <w:rFonts w:hint="eastAsia" w:ascii="方正小标宋简体" w:hAnsi="Times New Roman" w:eastAsia="方正小标宋简体" w:cs="Times New Roman"/>
          <w:sz w:val="44"/>
          <w:szCs w:val="44"/>
          <w:u w:val="none"/>
        </w:rPr>
        <w:t>自治区卫生健康委</w:t>
      </w:r>
      <w:r>
        <w:rPr>
          <w:rFonts w:hint="eastAsia" w:ascii="方正小标宋简体" w:hAnsi="Times New Roman" w:eastAsia="方正小标宋简体" w:cs="Times New Roman"/>
          <w:sz w:val="44"/>
          <w:szCs w:val="44"/>
          <w:u w:val="none"/>
          <w:lang w:val="en-US" w:eastAsia="zh-CN"/>
        </w:rPr>
        <w:t xml:space="preserve"> </w:t>
      </w:r>
      <w:r>
        <w:rPr>
          <w:rFonts w:hint="eastAsia" w:ascii="方正小标宋简体" w:hAnsi="Times New Roman" w:eastAsia="方正小标宋简体" w:cs="Times New Roman"/>
          <w:sz w:val="44"/>
          <w:szCs w:val="44"/>
          <w:u w:val="none"/>
        </w:rPr>
        <w:t>自治区中医药局关于印发</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lang w:eastAsia="zh-CN"/>
        </w:rPr>
        <w:t>广西</w:t>
      </w:r>
      <w:r>
        <w:rPr>
          <w:rFonts w:hint="eastAsia" w:ascii="方正小标宋简体" w:eastAsia="方正小标宋简体"/>
          <w:sz w:val="44"/>
          <w:szCs w:val="44"/>
        </w:rPr>
        <w:t>三级医院对口</w:t>
      </w:r>
      <w:r>
        <w:rPr>
          <w:rFonts w:hint="eastAsia" w:ascii="方正小标宋简体" w:eastAsia="方正小标宋简体"/>
          <w:sz w:val="44"/>
          <w:szCs w:val="44"/>
          <w:lang w:eastAsia="zh-CN"/>
        </w:rPr>
        <w:t>支援</w:t>
      </w:r>
      <w:r>
        <w:rPr>
          <w:rFonts w:hint="eastAsia" w:ascii="方正小标宋简体" w:eastAsia="方正小标宋简体"/>
          <w:sz w:val="44"/>
          <w:szCs w:val="44"/>
        </w:rPr>
        <w:t>县</w:t>
      </w:r>
      <w:r>
        <w:rPr>
          <w:rFonts w:hint="eastAsia" w:ascii="方正小标宋简体" w:eastAsia="方正小标宋简体"/>
          <w:sz w:val="44"/>
          <w:szCs w:val="44"/>
          <w:lang w:eastAsia="zh-CN"/>
        </w:rPr>
        <w:t>级</w:t>
      </w:r>
      <w:r>
        <w:rPr>
          <w:rFonts w:hint="eastAsia" w:ascii="方正小标宋简体" w:eastAsia="方正小标宋简体"/>
          <w:sz w:val="44"/>
          <w:szCs w:val="44"/>
        </w:rPr>
        <w:t>医院工作方案</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2022-2025年</w:t>
      </w:r>
      <w:r>
        <w:rPr>
          <w:rFonts w:hint="eastAsia" w:ascii="方正小标宋简体" w:eastAsia="方正小标宋简体"/>
          <w:sz w:val="44"/>
          <w:szCs w:val="44"/>
          <w:lang w:eastAsia="zh-CN"/>
        </w:rPr>
        <w:t>）</w:t>
      </w:r>
      <w:r>
        <w:rPr>
          <w:rFonts w:hint="eastAsia" w:ascii="方正小标宋简体" w:eastAsia="方正小标宋简体"/>
          <w:sz w:val="44"/>
          <w:szCs w:val="44"/>
        </w:rPr>
        <w:t>的通知</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各市卫生健康委，各有关医疗机构：</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sz w:val="32"/>
          <w:szCs w:val="32"/>
          <w:lang w:val="en-US" w:eastAsia="zh-CN"/>
        </w:rPr>
        <w:sectPr>
          <w:footerReference r:id="rId3" w:type="default"/>
          <w:pgSz w:w="11906" w:h="16838"/>
          <w:pgMar w:top="3968" w:right="1417" w:bottom="1417" w:left="1701" w:header="851" w:footer="992" w:gutter="0"/>
          <w:pgNumType w:fmt="decimal"/>
          <w:cols w:space="0" w:num="1"/>
          <w:rtlGutter w:val="0"/>
          <w:docGrid w:type="lines" w:linePitch="318" w:charSpace="0"/>
        </w:sectPr>
      </w:pPr>
      <w:r>
        <w:rPr>
          <w:rFonts w:hint="eastAsia" w:ascii="仿宋_GB2312" w:hAnsi="仿宋_GB2312" w:eastAsia="仿宋_GB2312" w:cs="仿宋_GB2312"/>
          <w:sz w:val="32"/>
          <w:szCs w:val="32"/>
          <w:lang w:val="en-US" w:eastAsia="zh-CN"/>
        </w:rPr>
        <w:t>为贯彻落实国家和自治区关于巩固拓展脱贫攻坚同乡村振兴有效衔接的有关要求，坚持以人民健康为中心，促进优质医疗资源扩容和区域均衡布局，推进县级医院综合能力提升，在前一阶段对口支援工作基础上，2022-2025年继续在全区组织开展三级医院对口支援县级医院工作。现将《广西三级医院对口支援县级医院工作方案（2022-2025年）》印发给你们，请认真组织落实。实施过程中的有关问题、建议和工作情况请及时与相关部门联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联系人及电话：</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自治区卫生健康委医政医管处：覃杰，0771-2803623；</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自治区中医药局医政处：郭小波，0771-2845082。</w:t>
      </w:r>
    </w:p>
    <w:p>
      <w:pPr>
        <w:keepNext w:val="0"/>
        <w:keepLines w:val="0"/>
        <w:pageBreakBefore w:val="0"/>
        <w:widowControl w:val="0"/>
        <w:kinsoku/>
        <w:wordWrap/>
        <w:overflowPunct/>
        <w:topLinePunct w:val="0"/>
        <w:autoSpaceDE/>
        <w:autoSpaceDN/>
        <w:bidi w:val="0"/>
        <w:adjustRightInd/>
        <w:snapToGrid/>
        <w:spacing w:line="560" w:lineRule="exact"/>
        <w:ind w:left="6400" w:hanging="6400" w:hangingChars="20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6400" w:hanging="6400" w:hangingChars="2000"/>
        <w:jc w:val="both"/>
        <w:textAlignment w:val="auto"/>
        <w:outlineLvl w:val="9"/>
        <w:rPr>
          <w:rFonts w:hint="eastAsia" w:ascii="仿宋_GB2312" w:hAnsi="仿宋_GB2312" w:eastAsia="仿宋_GB2312" w:cs="仿宋_GB2312"/>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399" w:leftChars="152" w:hanging="6080" w:hangingChars="19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广西壮族自治区                  广西壮族自治区</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卫生健康委员会                   中医药管理局</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2022年6月24日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广西三级医院对口支援县级医院工作方案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（2022-2025年）</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为切实</w:t>
      </w:r>
      <w:r>
        <w:rPr>
          <w:rFonts w:hint="eastAsia" w:ascii="仿宋_GB2312" w:hAnsi="仿宋_GB2312" w:eastAsia="仿宋_GB2312" w:cs="仿宋_GB2312"/>
          <w:sz w:val="32"/>
          <w:szCs w:val="32"/>
          <w:lang w:val="en-US" w:eastAsia="zh-CN"/>
        </w:rPr>
        <w:t>提高我区县域医疗卫生事业发展水平，</w:t>
      </w:r>
      <w:r>
        <w:rPr>
          <w:rFonts w:hint="eastAsia" w:ascii="仿宋_GB2312" w:hAnsi="仿宋_GB2312" w:eastAsia="仿宋_GB2312" w:cs="仿宋_GB2312"/>
          <w:b w:val="0"/>
          <w:bCs w:val="0"/>
          <w:sz w:val="32"/>
          <w:szCs w:val="32"/>
          <w:lang w:val="en-US" w:eastAsia="zh-CN"/>
        </w:rPr>
        <w:t>以县级医院综合能力提升为重点，以满足县域基本医疗服务需求为导向，持续深化三级医院对口支援县级医院工作，制定本方案。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（一）总体目标。</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坚持以人民为中心，</w:t>
      </w:r>
      <w:r>
        <w:rPr>
          <w:rFonts w:hint="default" w:ascii="仿宋_GB2312" w:hAnsi="仿宋_GB2312" w:eastAsia="仿宋_GB2312" w:cs="仿宋_GB2312"/>
          <w:b w:val="0"/>
          <w:bCs w:val="0"/>
          <w:sz w:val="32"/>
          <w:szCs w:val="32"/>
          <w:lang w:val="en-US" w:eastAsia="zh-CN"/>
        </w:rPr>
        <w:t>坚持新发展理念，</w:t>
      </w:r>
      <w:r>
        <w:rPr>
          <w:rFonts w:hint="eastAsia" w:ascii="仿宋_GB2312" w:hAnsi="仿宋_GB2312" w:eastAsia="仿宋_GB2312" w:cs="仿宋_GB2312"/>
          <w:b w:val="0"/>
          <w:bCs w:val="0"/>
          <w:sz w:val="32"/>
          <w:szCs w:val="32"/>
          <w:lang w:val="en-US" w:eastAsia="zh-CN"/>
        </w:rPr>
        <w:t>按照健康广西的总体要求，</w:t>
      </w:r>
      <w:r>
        <w:rPr>
          <w:rFonts w:hint="default" w:ascii="仿宋_GB2312" w:hAnsi="仿宋_GB2312" w:eastAsia="仿宋_GB2312" w:cs="仿宋_GB2312"/>
          <w:b w:val="0"/>
          <w:bCs w:val="0"/>
          <w:sz w:val="32"/>
          <w:szCs w:val="32"/>
          <w:lang w:val="en-US" w:eastAsia="zh-CN"/>
        </w:rPr>
        <w:t>以满足县域人民群众医疗服务需求为出发点，巩固拓展脱贫攻坚成果同乡村振兴有效衔接，加快完善分级诊疗体系，推动</w:t>
      </w:r>
      <w:r>
        <w:rPr>
          <w:rFonts w:hint="eastAsia" w:ascii="仿宋_GB2312" w:hAnsi="仿宋_GB2312" w:eastAsia="仿宋_GB2312" w:cs="仿宋_GB2312"/>
          <w:b w:val="0"/>
          <w:bCs w:val="0"/>
          <w:sz w:val="32"/>
          <w:szCs w:val="32"/>
          <w:lang w:val="en-US" w:eastAsia="zh-CN"/>
        </w:rPr>
        <w:t>县级医院</w:t>
      </w:r>
      <w:r>
        <w:rPr>
          <w:rFonts w:hint="default" w:ascii="仿宋_GB2312" w:hAnsi="仿宋_GB2312" w:eastAsia="仿宋_GB2312" w:cs="仿宋_GB2312"/>
          <w:b w:val="0"/>
          <w:bCs w:val="0"/>
          <w:sz w:val="32"/>
          <w:szCs w:val="32"/>
          <w:lang w:val="en-US" w:eastAsia="zh-CN"/>
        </w:rPr>
        <w:t>进入高质量发展新阶段。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（二）工作目标。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通过三级医院对口支援工作，引导优质医疗资源下沉，补齐县级医院医疗服务和管理能力短板，持续推动县级医院综合能力提升，有效落实县级医院在县域医疗服务体系中的龙头作用和城乡医疗服务体系中的桥梁纽带作用，利用4年时间，建强一批临床专科、带出一批骨干人才、填补一批技术空白、完善一批管理制度，进一步缩小城乡医疗服务水平差距，让人民群众就近享有基本医疗卫生服务，为实现一般病在市县解决打下坚实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二、工作任务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sz w:val="32"/>
          <w:szCs w:val="32"/>
          <w:lang w:val="en-US" w:eastAsia="zh-CN"/>
        </w:rPr>
        <w:t>（一）加强专科能力建设。</w:t>
      </w:r>
      <w:r>
        <w:rPr>
          <w:rFonts w:hint="eastAsia" w:ascii="仿宋_GB2312" w:hAnsi="仿宋_GB2312" w:eastAsia="仿宋_GB2312" w:cs="仿宋_GB2312"/>
          <w:b w:val="0"/>
          <w:bCs w:val="0"/>
          <w:sz w:val="32"/>
          <w:szCs w:val="32"/>
          <w:lang w:val="en-US" w:eastAsia="zh-CN"/>
        </w:rPr>
        <w:t>支援医院要根据受授医院情况，以及县域医疗卫生发展水平和医疗服务需求，帮助受援医院提升外转率高、就医需求大的常见病、多发病以及疑难病的诊疗能力，补齐专科能力短板。加强卒中中心、胸痛中心、创伤中心、危重孕产妇救治中心、危重儿童和新生儿救治中心等急诊急救中心建设，优化资源配置，完善管理制度和流程，落实诊疗规范。重点提升受援医院危急重症患者的抢救能力、重大疫情防控救治能力、重大突发公共事件应急处置能力，肿瘤、神经、心血管、呼吸和感染性疾病等专科疾病防治能力。</w:t>
      </w: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受援医院为中医医院的，要帮助其加强中医重点专科建设，提升中医药服务能力。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（二）培养高质量人才队伍。</w:t>
      </w:r>
      <w:r>
        <w:rPr>
          <w:rFonts w:hint="eastAsia" w:ascii="仿宋_GB2312" w:hAnsi="仿宋_GB2312" w:eastAsia="仿宋_GB2312" w:cs="仿宋_GB2312"/>
          <w:b w:val="0"/>
          <w:bCs w:val="0"/>
          <w:sz w:val="32"/>
          <w:szCs w:val="32"/>
          <w:lang w:val="en-US" w:eastAsia="zh-CN"/>
        </w:rPr>
        <w:t>受援医院要选派符合条件的业务骨干参加相关专科医师规范化培训，定期选派医护人员到支援医院进修学习，加强紧缺专业和骨干人才培养培训，构建人才梯队。支援医院是住院医师规范化培训基地的，要招收受援医院符合条件的人员参加培训，同时，支援医院要通过学术讲座、教学查房、手术示教、疑难病例和死亡病例讨论及充分利用远程平台对受援医院人员进行教育培训，提高受援医院医务人员主动学习的意识和能力。每年至少为受援医院培养3名临床骨干医师或医技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（三）积极开展新技术新业务。</w:t>
      </w:r>
      <w:r>
        <w:rPr>
          <w:rFonts w:hint="eastAsia" w:ascii="仿宋_GB2312" w:hAnsi="仿宋_GB2312" w:eastAsia="仿宋_GB2312" w:cs="仿宋_GB2312"/>
          <w:b w:val="0"/>
          <w:bCs w:val="0"/>
          <w:sz w:val="32"/>
          <w:szCs w:val="32"/>
          <w:lang w:val="en-US" w:eastAsia="zh-CN"/>
        </w:rPr>
        <w:t>支援医院通过人才、技术下沉，帮助受援医院结合实际需求开展新技术新业务，填补技术和业务空白。以患者需求为中心，大力推广临床适宜技术的应用，突破薄弱环节，补齐医疗技术短板，不断充实医疗服务内容和项目。每年至少帮助受援医院开展1项新技术或新业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（四）提升医院科学管理水平。</w:t>
      </w:r>
      <w:r>
        <w:rPr>
          <w:rFonts w:hint="eastAsia" w:ascii="仿宋_GB2312" w:hAnsi="仿宋_GB2312" w:eastAsia="仿宋_GB2312" w:cs="仿宋_GB2312"/>
          <w:b w:val="0"/>
          <w:bCs w:val="0"/>
          <w:sz w:val="32"/>
          <w:szCs w:val="32"/>
          <w:lang w:val="en-US" w:eastAsia="zh-CN"/>
        </w:rPr>
        <w:t>支援医院要帮助受援医院加强资源配置并优化流程，建立医院运营管理决策支持系统，优化管理架构，完善规章制度，健全绩效评价与薪酬分配体系，提高受援医院管理科学化、规范化、精细化水平。可采取托管、组建医疗联合体等方式，由派驻人员担任受援县级医院副院长、科室主任，建立紧密的上下联动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（五）丰富对口支援形式。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口支援主要采取“组团式”的支援方式，三级医院每次向县级医院派驻至少5名医院管理和卫生专业技术人员（中医医院可派驻3名），其中包括1名副院长，每人连续驻点支援不少于6个月。双方医院要加强人员统筹安排，保证受援医院全年均有派驻人员驻点帮扶。多家三级医院共同支援一家受援医院的，由受援医院会同各支援医院共同协商、统筹规划，做好具体工作安排。“十四五”时期对口支援关系原则上保持不变（见附件1），具体工作可结合国家“组团式”帮扶国家乡村振兴重点帮扶县人民医院工作等一并推进。支援医院及其派驻人员日常工作中应当积极开展远程会诊、查房、病理及医学影像诊断等，拓展远程医疗服务内涵，并通过专家坐诊、义诊、巡诊等方式，提高医疗服务可及性，推动优质医疗资源向基层下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（一）加强组织领导。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级医院对口支援县级医院工作是履行公立医院社会责任和体现公益性的重要内容，各市卫生健康委、中医药局和各医院要充分认识此项工作的重要性，把提升县级医院医疗服务能力作为重点，加强组织领导，做到任务到人、责任到人，落实各项任务，确保实现对口支援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（二）明确分工，加强协作。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各市卫生健康委、中医药局要按照本方案确定的对口支援关系，协调、指导相关受援医院、支援医院签订对口支援协议书（模板见附件2），并明确总体目标、年度任务等。医院之间可在协议模板基础上，细化帮扶目标、时间节点、任务内容、责任科室、具体项目技术等，补充签订具体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支援医院和受援医院按照签订的帮扶协议，认真落实各项帮扶工作任务。各市卫生健康委、中医药局要监督指导支援医院和受援医院落实工作任务，按照相关工作要求和考核标准（见附件3、附件4），每年开展成效评估，形成年度报告分别报送自治区卫生健康委和自治区中医药局（报告模板详见附件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3.各支援医院在本次协议签订前已按本方案对口支援关系派驻帮扶的，纳入本年度工作统计。自治区卫生健康委和自治区中医药局将适时对各地对口支援工作情况进行抽查和评估。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（三）发挥激励约束机制的作用。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支援医院要保证派出人员各项福利待遇不变，并给予一定补贴。对支援工作优秀人员，在职称晋升、岗位聘用、提拔任用、各项评优评先时优先考虑。受援医院要为派驻帮扶人员提供必要的工作保障、生活保障和安全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（四）加强宣传引导。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要做好政策解读和宣传引导，挖掘、总结并推广典型经验，利用多种媒体形式，加大宣传力度，充分发挥引导作用，提高群众知晓率，营造三级医院对口帮扶县级医院的良好工作氛围。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b w:val="0"/>
          <w:bCs w:val="0"/>
          <w:spacing w:val="-17"/>
          <w:sz w:val="32"/>
          <w:szCs w:val="32"/>
          <w:lang w:val="en-US" w:eastAsia="zh-CN"/>
        </w:rPr>
        <w:t>广西三级医院对口支援县级医院关系表（2022-2025年）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2.三级医院对口帮扶县级医院协议书（模板）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3.受援医院考核标准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4.支援医院考核标准</w:t>
      </w:r>
    </w:p>
    <w:p>
      <w:pPr>
        <w:pStyle w:val="11"/>
        <w:keepNext w:val="0"/>
        <w:keepLines w:val="0"/>
        <w:pageBreakBefore w:val="0"/>
        <w:widowControl w:val="0"/>
        <w:kinsoku/>
        <w:wordWrap/>
        <w:overflowPunct/>
        <w:topLinePunct w:val="0"/>
        <w:bidi w:val="0"/>
        <w:snapToGrid/>
        <w:spacing w:line="560" w:lineRule="exact"/>
        <w:textAlignment w:val="auto"/>
        <w:outlineLvl w:val="9"/>
        <w:rPr>
          <w:rFonts w:hint="default"/>
          <w:lang w:val="en-US" w:eastAsia="zh-CN"/>
        </w:rPr>
      </w:pPr>
      <w:r>
        <w:rPr>
          <w:rFonts w:hint="eastAsia" w:ascii="仿宋_GB2312" w:hAnsi="仿宋_GB2312" w:eastAsia="仿宋_GB2312" w:cs="仿宋_GB2312"/>
          <w:b w:val="0"/>
          <w:bCs w:val="0"/>
          <w:sz w:val="32"/>
          <w:szCs w:val="32"/>
          <w:lang w:val="en-US" w:eastAsia="zh-CN"/>
        </w:rPr>
        <w:t xml:space="preserve">          5.对口支援工作总结提纲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pStyle w:val="11"/>
        <w:rPr>
          <w:rFonts w:hint="eastAsia" w:ascii="仿宋_GB2312" w:hAnsi="仿宋_GB2312" w:eastAsia="仿宋_GB2312" w:cs="仿宋_GB2312"/>
          <w:b w:val="0"/>
          <w:bCs w:val="0"/>
          <w:sz w:val="32"/>
          <w:szCs w:val="32"/>
          <w:lang w:val="en-US" w:eastAsia="zh-CN"/>
        </w:rPr>
      </w:pPr>
    </w:p>
    <w:p>
      <w:pPr>
        <w:pStyle w:val="11"/>
        <w:rPr>
          <w:rFonts w:hint="eastAsia" w:ascii="仿宋_GB2312" w:hAnsi="仿宋_GB2312" w:eastAsia="仿宋_GB2312" w:cs="仿宋_GB2312"/>
          <w:b w:val="0"/>
          <w:bCs w:val="0"/>
          <w:sz w:val="32"/>
          <w:szCs w:val="32"/>
          <w:lang w:val="en-US" w:eastAsia="zh-CN"/>
        </w:rPr>
      </w:pPr>
    </w:p>
    <w:p>
      <w:pPr>
        <w:pStyle w:val="11"/>
        <w:rPr>
          <w:rFonts w:hint="eastAsia" w:ascii="仿宋_GB2312" w:hAnsi="仿宋_GB2312" w:eastAsia="仿宋_GB2312" w:cs="仿宋_GB2312"/>
          <w:b w:val="0"/>
          <w:bCs w:val="0"/>
          <w:sz w:val="32"/>
          <w:szCs w:val="32"/>
          <w:lang w:val="en-US" w:eastAsia="zh-CN"/>
        </w:rPr>
      </w:pPr>
    </w:p>
    <w:p>
      <w:pPr>
        <w:pStyle w:val="11"/>
        <w:rPr>
          <w:rFonts w:hint="default"/>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广西三级医院对口支援县级医院关系表（2022-2025年）</w:t>
      </w:r>
    </w:p>
    <w:tbl>
      <w:tblPr>
        <w:tblStyle w:val="9"/>
        <w:tblW w:w="10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792"/>
        <w:gridCol w:w="3718"/>
        <w:gridCol w:w="4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序号</w:t>
            </w:r>
          </w:p>
        </w:tc>
        <w:tc>
          <w:tcPr>
            <w:tcW w:w="1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县（市、区）名称</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县级医院（受援医院）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三级医院（支援医院）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1</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rPr>
              <w:t>马山县</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rPr>
              <w:t>马山县人民医院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rPr>
              <w:t>广西医科大学第一附属医院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2</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none"/>
                <w:vertAlign w:val="baseline"/>
              </w:rPr>
            </w:pP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马山县中医医院</w:t>
            </w:r>
          </w:p>
        </w:tc>
        <w:tc>
          <w:tcPr>
            <w:tcW w:w="426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themeColor="text1"/>
                <w:kern w:val="2"/>
                <w:sz w:val="28"/>
                <w:szCs w:val="28"/>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南宁市中医医院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3</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宾阳县</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宾阳县人民医院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南宁市第一人民医院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4</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隆安县</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隆安县人民医院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南宁市第二人民医院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5</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rPr>
            </w:pP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default" w:ascii="仿宋_GB2312" w:eastAsia="仿宋_GB2312"/>
                <w:sz w:val="28"/>
                <w:szCs w:val="28"/>
                <w:lang w:val="en-US" w:eastAsia="zh-CN"/>
              </w:rPr>
              <w:t>隆安县中医医院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default" w:ascii="仿宋_GB2312" w:eastAsia="仿宋_GB2312"/>
                <w:sz w:val="28"/>
                <w:szCs w:val="28"/>
                <w:lang w:val="en-US" w:eastAsia="zh-CN"/>
              </w:rPr>
              <w:t>广西中医药大学附属瑞康医院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6</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上林县</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上林县人民医院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default" w:ascii="仿宋_GB2312" w:eastAsia="仿宋_GB2312"/>
                <w:sz w:val="28"/>
                <w:szCs w:val="28"/>
                <w:lang w:val="en-US" w:eastAsia="zh-CN"/>
              </w:rPr>
              <w:t>南宁市第二人民医院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7</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rPr>
            </w:pP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上林县中医医院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vertAlign w:val="baseline"/>
              </w:rPr>
              <w:t>南宁市中医医院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8</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柳城县</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柳城县人民医院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柳州市人民医院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9</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鹿寨县</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鹿寨县人民医院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柳州市人民医院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10</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lang w:eastAsia="zh-CN"/>
              </w:rPr>
            </w:pPr>
            <w:r>
              <w:rPr>
                <w:rFonts w:hint="eastAsia" w:ascii="仿宋_GB2312" w:eastAsia="仿宋_GB2312"/>
                <w:sz w:val="28"/>
                <w:szCs w:val="28"/>
              </w:rPr>
              <w:t>三江</w:t>
            </w:r>
            <w:r>
              <w:rPr>
                <w:rFonts w:hint="eastAsia" w:ascii="仿宋_GB2312" w:eastAsia="仿宋_GB2312"/>
                <w:sz w:val="28"/>
                <w:szCs w:val="28"/>
                <w:lang w:eastAsia="zh-CN"/>
              </w:rPr>
              <w:t>侗族</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lang w:eastAsia="zh-CN"/>
              </w:rPr>
              <w:t>自治</w:t>
            </w:r>
            <w:r>
              <w:rPr>
                <w:rFonts w:hint="eastAsia" w:ascii="仿宋_GB2312" w:eastAsia="仿宋_GB2312"/>
                <w:sz w:val="28"/>
                <w:szCs w:val="28"/>
              </w:rPr>
              <w:t>县</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三江</w:t>
            </w:r>
            <w:r>
              <w:rPr>
                <w:rFonts w:hint="eastAsia" w:ascii="仿宋_GB2312" w:eastAsia="仿宋_GB2312"/>
                <w:sz w:val="28"/>
                <w:szCs w:val="28"/>
                <w:lang w:eastAsia="zh-CN"/>
              </w:rPr>
              <w:t>侗族自治</w:t>
            </w:r>
            <w:r>
              <w:rPr>
                <w:rFonts w:hint="eastAsia" w:ascii="仿宋_GB2312" w:eastAsia="仿宋_GB2312"/>
                <w:sz w:val="28"/>
                <w:szCs w:val="28"/>
              </w:rPr>
              <w:t>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柳州市工人医院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11</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eastAsia="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三江侗族自治县中医医院</w:t>
            </w:r>
          </w:p>
        </w:tc>
        <w:tc>
          <w:tcPr>
            <w:tcW w:w="426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8"/>
                <w:szCs w:val="28"/>
                <w:highlight w:val="none"/>
                <w:vertAlign w:val="baseli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柳州市中医医院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12</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融安县</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融安县人民医院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柳州市柳铁中心医院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13</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融安县中医医院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highlight w:val="none"/>
                <w:vertAlign w:val="baseli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柳州市工人医院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14</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lang w:eastAsia="zh-CN"/>
              </w:rPr>
            </w:pPr>
            <w:r>
              <w:rPr>
                <w:rFonts w:hint="eastAsia" w:ascii="仿宋_GB2312" w:eastAsia="仿宋_GB2312"/>
                <w:sz w:val="28"/>
                <w:szCs w:val="28"/>
              </w:rPr>
              <w:t>融水</w:t>
            </w:r>
            <w:r>
              <w:rPr>
                <w:rFonts w:hint="eastAsia" w:ascii="仿宋_GB2312" w:eastAsia="仿宋_GB2312"/>
                <w:sz w:val="28"/>
                <w:szCs w:val="28"/>
                <w:lang w:eastAsia="zh-CN"/>
              </w:rPr>
              <w:t>苗族</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lang w:eastAsia="zh-CN"/>
              </w:rPr>
              <w:t>自治</w:t>
            </w:r>
            <w:r>
              <w:rPr>
                <w:rFonts w:hint="eastAsia" w:ascii="仿宋_GB2312" w:eastAsia="仿宋_GB2312"/>
                <w:sz w:val="28"/>
                <w:szCs w:val="28"/>
              </w:rPr>
              <w:t>县</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融水</w:t>
            </w:r>
            <w:r>
              <w:rPr>
                <w:rFonts w:hint="eastAsia" w:ascii="仿宋_GB2312" w:eastAsia="仿宋_GB2312"/>
                <w:sz w:val="28"/>
                <w:szCs w:val="28"/>
                <w:lang w:eastAsia="zh-CN"/>
              </w:rPr>
              <w:t>苗族自治</w:t>
            </w:r>
            <w:r>
              <w:rPr>
                <w:rFonts w:hint="eastAsia" w:ascii="仿宋_GB2312" w:eastAsia="仿宋_GB2312"/>
                <w:sz w:val="28"/>
                <w:szCs w:val="28"/>
              </w:rPr>
              <w:t>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柳州市柳铁中心医院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15</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8"/>
                <w:szCs w:val="28"/>
                <w:highlight w:val="none"/>
                <w:vertAlign w:val="baseli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融水苗族自治县中医医院</w:t>
            </w:r>
          </w:p>
        </w:tc>
        <w:tc>
          <w:tcPr>
            <w:tcW w:w="426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8"/>
                <w:szCs w:val="28"/>
                <w:highlight w:val="none"/>
                <w:vertAlign w:val="baseli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柳州市中医医院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16</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阳朔县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阳朔县人民医院</w:t>
            </w:r>
          </w:p>
        </w:tc>
        <w:tc>
          <w:tcPr>
            <w:tcW w:w="4267"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桂林市人民医院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17</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兴安县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兴安县人民医院</w:t>
            </w:r>
          </w:p>
        </w:tc>
        <w:tc>
          <w:tcPr>
            <w:tcW w:w="426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18</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平乐县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平乐县人民医院</w:t>
            </w:r>
          </w:p>
        </w:tc>
        <w:tc>
          <w:tcPr>
            <w:tcW w:w="426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19</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lang w:eastAsia="zh-CN"/>
              </w:rPr>
            </w:pPr>
            <w:r>
              <w:rPr>
                <w:rFonts w:hint="eastAsia" w:ascii="仿宋_GB2312" w:eastAsia="仿宋_GB2312"/>
                <w:sz w:val="28"/>
                <w:szCs w:val="28"/>
                <w:lang w:eastAsia="zh-CN"/>
              </w:rPr>
              <w:t>荔浦市</w:t>
            </w:r>
          </w:p>
        </w:tc>
        <w:tc>
          <w:tcPr>
            <w:tcW w:w="3718" w:type="dxa"/>
            <w:vAlign w:val="center"/>
          </w:tcPr>
          <w:p>
            <w:pPr>
              <w:spacing w:line="36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荔浦市人民医院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桂林医学院</w:t>
            </w:r>
            <w:r>
              <w:rPr>
                <w:rFonts w:hint="eastAsia" w:ascii="仿宋_GB2312" w:eastAsia="仿宋_GB2312"/>
                <w:sz w:val="28"/>
                <w:szCs w:val="28"/>
                <w:lang w:eastAsia="zh-CN"/>
              </w:rPr>
              <w:t>第二</w:t>
            </w:r>
            <w:r>
              <w:rPr>
                <w:rFonts w:hint="eastAsia" w:ascii="仿宋_GB2312" w:eastAsia="仿宋_GB2312"/>
                <w:sz w:val="28"/>
                <w:szCs w:val="28"/>
              </w:rPr>
              <w:t>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20</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灌阳县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灌阳县人民医院</w:t>
            </w:r>
          </w:p>
        </w:tc>
        <w:tc>
          <w:tcPr>
            <w:tcW w:w="4267"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桂林医学院附属医院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21</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全州县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全州县人民医院</w:t>
            </w:r>
          </w:p>
        </w:tc>
        <w:tc>
          <w:tcPr>
            <w:tcW w:w="426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22</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lang w:eastAsia="zh-CN"/>
              </w:rPr>
            </w:pPr>
            <w:r>
              <w:rPr>
                <w:rFonts w:hint="eastAsia" w:ascii="仿宋_GB2312" w:eastAsia="仿宋_GB2312"/>
                <w:sz w:val="28"/>
                <w:szCs w:val="28"/>
              </w:rPr>
              <w:t>恭城</w:t>
            </w:r>
            <w:r>
              <w:rPr>
                <w:rFonts w:hint="eastAsia" w:ascii="仿宋_GB2312" w:eastAsia="仿宋_GB2312"/>
                <w:sz w:val="28"/>
                <w:szCs w:val="28"/>
                <w:lang w:eastAsia="zh-CN"/>
              </w:rPr>
              <w:t>瑶族</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lang w:eastAsia="zh-CN"/>
              </w:rPr>
              <w:t>自治</w:t>
            </w:r>
            <w:r>
              <w:rPr>
                <w:rFonts w:hint="eastAsia" w:ascii="仿宋_GB2312" w:eastAsia="仿宋_GB2312"/>
                <w:sz w:val="28"/>
                <w:szCs w:val="28"/>
              </w:rPr>
              <w:t>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恭城</w:t>
            </w:r>
            <w:r>
              <w:rPr>
                <w:rFonts w:hint="eastAsia" w:ascii="仿宋_GB2312" w:eastAsia="仿宋_GB2312"/>
                <w:sz w:val="28"/>
                <w:szCs w:val="28"/>
                <w:lang w:eastAsia="zh-CN"/>
              </w:rPr>
              <w:t>瑶族自治</w:t>
            </w:r>
            <w:r>
              <w:rPr>
                <w:rFonts w:hint="eastAsia" w:ascii="仿宋_GB2312" w:eastAsia="仿宋_GB2312"/>
                <w:sz w:val="28"/>
                <w:szCs w:val="28"/>
              </w:rPr>
              <w:t>县人民医院</w:t>
            </w:r>
          </w:p>
        </w:tc>
        <w:tc>
          <w:tcPr>
            <w:tcW w:w="426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23</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灵川县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灵川县人民医院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广西壮族自治区南溪山医院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24</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lang w:eastAsia="zh-CN"/>
              </w:rPr>
              <w:t>资源县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lang w:eastAsia="zh-CN"/>
              </w:rPr>
              <w:t>资源县人民医院</w:t>
            </w:r>
          </w:p>
        </w:tc>
        <w:tc>
          <w:tcPr>
            <w:tcW w:w="4267"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广西壮族自治区南溪山医院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25</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龙胜</w:t>
            </w:r>
            <w:r>
              <w:rPr>
                <w:rFonts w:hint="eastAsia" w:ascii="仿宋_GB2312" w:eastAsia="仿宋_GB2312"/>
                <w:sz w:val="28"/>
                <w:szCs w:val="28"/>
                <w:lang w:eastAsia="zh-CN"/>
              </w:rPr>
              <w:t>各族自治</w:t>
            </w:r>
            <w:r>
              <w:rPr>
                <w:rFonts w:hint="eastAsia" w:ascii="仿宋_GB2312" w:eastAsia="仿宋_GB2312"/>
                <w:sz w:val="28"/>
                <w:szCs w:val="28"/>
              </w:rPr>
              <w:t>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龙胜</w:t>
            </w:r>
            <w:r>
              <w:rPr>
                <w:rFonts w:hint="eastAsia" w:ascii="仿宋_GB2312" w:eastAsia="仿宋_GB2312"/>
                <w:sz w:val="28"/>
                <w:szCs w:val="28"/>
                <w:lang w:eastAsia="zh-CN"/>
              </w:rPr>
              <w:t>各族自治</w:t>
            </w:r>
            <w:r>
              <w:rPr>
                <w:rFonts w:hint="eastAsia" w:ascii="仿宋_GB2312" w:eastAsia="仿宋_GB2312"/>
                <w:sz w:val="28"/>
                <w:szCs w:val="28"/>
              </w:rPr>
              <w:t>县人民医院</w:t>
            </w:r>
          </w:p>
        </w:tc>
        <w:tc>
          <w:tcPr>
            <w:tcW w:w="426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26</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keepNext w:val="0"/>
              <w:keepLines w:val="0"/>
              <w:widowControl/>
              <w:suppressLineNumbers w:val="0"/>
              <w:jc w:val="center"/>
              <w:textAlignment w:val="center"/>
              <w:rPr>
                <w:rFonts w:hint="eastAsia" w:ascii="仿宋_GB2312" w:eastAsia="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龙胜各族自治县中医医院</w:t>
            </w:r>
          </w:p>
        </w:tc>
        <w:tc>
          <w:tcPr>
            <w:tcW w:w="426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vertAlign w:val="baseli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桂林市中医医院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27</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永福县</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永福县人民医院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广西科技大学第二附属医院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28</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藤县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藤县人民医院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梧州市工人医院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29</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蒙山县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蒙山县人民医院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梧州市人民医院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30</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苍梧县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苍梧县人民医院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梧州市红十字会医院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31</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合浦县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合浦县红十字会医院</w:t>
            </w:r>
          </w:p>
        </w:tc>
        <w:tc>
          <w:tcPr>
            <w:tcW w:w="4267"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北海市人民医院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32</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北海市卫生学校附属医院</w:t>
            </w:r>
          </w:p>
        </w:tc>
        <w:tc>
          <w:tcPr>
            <w:tcW w:w="426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33</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lang w:eastAsia="zh-CN"/>
              </w:rPr>
            </w:pPr>
            <w:r>
              <w:rPr>
                <w:rFonts w:hint="eastAsia" w:ascii="仿宋_GB2312" w:eastAsia="仿宋_GB2312"/>
                <w:sz w:val="28"/>
                <w:szCs w:val="28"/>
                <w:lang w:eastAsia="zh-CN"/>
              </w:rPr>
              <w:t>防城港市</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lang w:eastAsia="zh-CN"/>
              </w:rPr>
              <w:t>港口区</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lang w:eastAsia="zh-CN"/>
              </w:rPr>
              <w:t>防城港市港口区人民医院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防城港市第一人民医院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34</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lang w:eastAsia="zh-CN"/>
              </w:rPr>
              <w:t>东兴市</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lang w:eastAsia="zh-CN"/>
              </w:rPr>
              <w:t>东兴市人民医院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highlight w:val="none"/>
              </w:rPr>
              <w:t>广西医科大学第一附属医院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35</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lang w:eastAsia="zh-CN"/>
              </w:rPr>
              <w:t>上思县</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lang w:eastAsia="zh-CN"/>
              </w:rPr>
              <w:t>上思县人民医院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广西壮族自治区人民医院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36</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灵山县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灵山县第二人民医院</w:t>
            </w:r>
          </w:p>
        </w:tc>
        <w:tc>
          <w:tcPr>
            <w:tcW w:w="4267"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钦州市第一人民医院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37</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浦北县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浦北县人民医院</w:t>
            </w:r>
          </w:p>
        </w:tc>
        <w:tc>
          <w:tcPr>
            <w:tcW w:w="4267"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钦州市第二人民医院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38</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平南县</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平南县人民医院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贵港市人民医院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39</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rPr>
            </w:pP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rPr>
              <w:t>平南县第二人民医院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rPr>
              <w:t>梧州市红十字会医院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40</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容县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容县人民医院</w:t>
            </w:r>
          </w:p>
        </w:tc>
        <w:tc>
          <w:tcPr>
            <w:tcW w:w="4267"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玉林市第一人民医院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41</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陆川县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陆川县人民医院</w:t>
            </w:r>
          </w:p>
        </w:tc>
        <w:tc>
          <w:tcPr>
            <w:tcW w:w="426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42</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兴业县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兴业县人民医院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玉林</w:t>
            </w:r>
            <w:r>
              <w:rPr>
                <w:rFonts w:hint="eastAsia" w:ascii="仿宋_GB2312" w:eastAsia="仿宋_GB2312"/>
                <w:sz w:val="28"/>
                <w:szCs w:val="28"/>
                <w:lang w:eastAsia="zh-CN"/>
              </w:rPr>
              <w:t>市</w:t>
            </w:r>
            <w:r>
              <w:rPr>
                <w:rFonts w:hint="eastAsia" w:ascii="仿宋_GB2312" w:eastAsia="仿宋_GB2312"/>
                <w:sz w:val="28"/>
                <w:szCs w:val="28"/>
              </w:rPr>
              <w:t>红十字会医院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43</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lang w:eastAsia="zh-CN"/>
              </w:rPr>
            </w:pPr>
            <w:r>
              <w:rPr>
                <w:rFonts w:hint="eastAsia" w:ascii="仿宋_GB2312" w:eastAsia="仿宋_GB2312"/>
                <w:sz w:val="28"/>
                <w:szCs w:val="28"/>
                <w:lang w:eastAsia="zh-CN"/>
              </w:rPr>
              <w:t>百色市</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rPr>
            </w:pPr>
            <w:r>
              <w:rPr>
                <w:rFonts w:hint="eastAsia" w:ascii="仿宋_GB2312" w:eastAsia="仿宋_GB2312"/>
                <w:sz w:val="28"/>
                <w:szCs w:val="28"/>
                <w:lang w:eastAsia="zh-CN"/>
              </w:rPr>
              <w:t>田阳区</w:t>
            </w:r>
          </w:p>
        </w:tc>
        <w:tc>
          <w:tcPr>
            <w:tcW w:w="3718" w:type="dxa"/>
            <w:vAlign w:val="center"/>
          </w:tcPr>
          <w:p>
            <w:pPr>
              <w:spacing w:line="360" w:lineRule="exact"/>
              <w:jc w:val="center"/>
              <w:rPr>
                <w:rFonts w:hint="eastAsia" w:ascii="仿宋_GB2312" w:eastAsia="仿宋_GB2312"/>
                <w:sz w:val="28"/>
                <w:szCs w:val="28"/>
              </w:rPr>
            </w:pPr>
            <w:r>
              <w:rPr>
                <w:rFonts w:hint="eastAsia" w:ascii="仿宋_GB2312" w:eastAsia="仿宋_GB2312"/>
                <w:sz w:val="28"/>
                <w:szCs w:val="28"/>
                <w:lang w:eastAsia="zh-CN"/>
              </w:rPr>
              <w:t>百色市田阳区</w:t>
            </w:r>
            <w:r>
              <w:rPr>
                <w:rFonts w:hint="eastAsia" w:ascii="仿宋_GB2312" w:eastAsia="仿宋_GB2312"/>
                <w:sz w:val="28"/>
                <w:szCs w:val="28"/>
              </w:rPr>
              <w:t>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广西壮族</w:t>
            </w:r>
            <w:r>
              <w:rPr>
                <w:rFonts w:hint="eastAsia" w:ascii="仿宋_GB2312" w:hAnsi="仿宋_GB2312" w:eastAsia="仿宋_GB2312" w:cs="仿宋_GB2312"/>
                <w:sz w:val="28"/>
                <w:szCs w:val="28"/>
                <w:vertAlign w:val="baseline"/>
              </w:rPr>
              <w:t>自治区江滨医院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44</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rPr>
            </w:pPr>
          </w:p>
        </w:tc>
        <w:tc>
          <w:tcPr>
            <w:tcW w:w="3718" w:type="dxa"/>
            <w:vAlign w:val="center"/>
          </w:tcPr>
          <w:p>
            <w:pPr>
              <w:keepNext w:val="0"/>
              <w:keepLines w:val="0"/>
              <w:widowControl/>
              <w:suppressLineNumbers w:val="0"/>
              <w:jc w:val="center"/>
              <w:textAlignment w:val="center"/>
              <w:rPr>
                <w:rFonts w:hint="eastAsia" w:ascii="仿宋_GB2312" w:eastAsia="仿宋_GB2312"/>
                <w:sz w:val="28"/>
                <w:szCs w:val="28"/>
                <w:highlight w:val="none"/>
                <w:lang w:eastAsia="zh-CN"/>
              </w:rPr>
            </w:pPr>
            <w:r>
              <w:rPr>
                <w:rFonts w:hint="eastAsia" w:ascii="仿宋_GB2312" w:eastAsia="仿宋_GB2312"/>
                <w:sz w:val="28"/>
                <w:szCs w:val="28"/>
                <w:lang w:eastAsia="zh-CN"/>
              </w:rPr>
              <w:t>百色市</w:t>
            </w: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田阳区中医医院</w:t>
            </w:r>
          </w:p>
        </w:tc>
        <w:tc>
          <w:tcPr>
            <w:tcW w:w="426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vertAlign w:val="baseli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广西中医药大学附属瑞康医院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45</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rPr>
            </w:pPr>
            <w:r>
              <w:rPr>
                <w:rFonts w:hint="eastAsia" w:ascii="仿宋_GB2312" w:eastAsia="仿宋_GB2312"/>
                <w:sz w:val="28"/>
                <w:szCs w:val="28"/>
              </w:rPr>
              <w:t>田东县</w:t>
            </w:r>
          </w:p>
        </w:tc>
        <w:tc>
          <w:tcPr>
            <w:tcW w:w="3718" w:type="dxa"/>
            <w:vAlign w:val="center"/>
          </w:tcPr>
          <w:p>
            <w:pPr>
              <w:spacing w:line="360" w:lineRule="exact"/>
              <w:jc w:val="center"/>
              <w:rPr>
                <w:rFonts w:hint="eastAsia" w:ascii="仿宋_GB2312" w:eastAsia="仿宋_GB2312"/>
                <w:sz w:val="28"/>
                <w:szCs w:val="28"/>
              </w:rPr>
            </w:pPr>
            <w:r>
              <w:rPr>
                <w:rFonts w:hint="eastAsia" w:ascii="仿宋_GB2312" w:eastAsia="仿宋_GB2312"/>
                <w:sz w:val="28"/>
                <w:szCs w:val="28"/>
              </w:rPr>
              <w:t>田东县人民医院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广西壮族</w:t>
            </w:r>
            <w:r>
              <w:rPr>
                <w:rFonts w:hint="eastAsia" w:ascii="仿宋_GB2312" w:hAnsi="仿宋_GB2312" w:eastAsia="仿宋_GB2312" w:cs="仿宋_GB2312"/>
                <w:sz w:val="28"/>
                <w:szCs w:val="28"/>
                <w:vertAlign w:val="baseline"/>
              </w:rPr>
              <w:t>自治区江滨医院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46</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rPr>
            </w:pPr>
          </w:p>
        </w:tc>
        <w:tc>
          <w:tcPr>
            <w:tcW w:w="3718" w:type="dxa"/>
            <w:vAlign w:val="center"/>
          </w:tcPr>
          <w:p>
            <w:pPr>
              <w:keepNext w:val="0"/>
              <w:keepLines w:val="0"/>
              <w:widowControl/>
              <w:suppressLineNumbers w:val="0"/>
              <w:jc w:val="center"/>
              <w:textAlignment w:val="center"/>
              <w:rPr>
                <w:rFonts w:hint="eastAsia" w:ascii="仿宋_GB2312" w:eastAsia="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田东县中医医院</w:t>
            </w:r>
          </w:p>
        </w:tc>
        <w:tc>
          <w:tcPr>
            <w:tcW w:w="426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vertAlign w:val="baseli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钦州市中医医院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47</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rPr>
            </w:pPr>
            <w:r>
              <w:rPr>
                <w:rFonts w:hint="eastAsia" w:ascii="仿宋_GB2312" w:eastAsia="仿宋_GB2312"/>
                <w:sz w:val="28"/>
                <w:szCs w:val="28"/>
              </w:rPr>
              <w:t>平果</w:t>
            </w:r>
            <w:r>
              <w:rPr>
                <w:rFonts w:hint="eastAsia" w:ascii="仿宋_GB2312" w:eastAsia="仿宋_GB2312"/>
                <w:sz w:val="28"/>
                <w:szCs w:val="28"/>
                <w:lang w:eastAsia="zh-CN"/>
              </w:rPr>
              <w:t>市</w:t>
            </w:r>
          </w:p>
        </w:tc>
        <w:tc>
          <w:tcPr>
            <w:tcW w:w="3718" w:type="dxa"/>
            <w:vAlign w:val="center"/>
          </w:tcPr>
          <w:p>
            <w:pPr>
              <w:spacing w:line="360" w:lineRule="exact"/>
              <w:jc w:val="center"/>
              <w:rPr>
                <w:rFonts w:hint="eastAsia" w:ascii="仿宋_GB2312" w:eastAsia="仿宋_GB2312"/>
                <w:sz w:val="28"/>
                <w:szCs w:val="28"/>
              </w:rPr>
            </w:pPr>
            <w:r>
              <w:rPr>
                <w:rFonts w:hint="eastAsia" w:ascii="仿宋_GB2312" w:eastAsia="仿宋_GB2312"/>
                <w:sz w:val="28"/>
                <w:szCs w:val="28"/>
              </w:rPr>
              <w:t>平果</w:t>
            </w:r>
            <w:r>
              <w:rPr>
                <w:rFonts w:hint="eastAsia" w:ascii="仿宋_GB2312" w:eastAsia="仿宋_GB2312"/>
                <w:sz w:val="28"/>
                <w:szCs w:val="28"/>
                <w:lang w:eastAsia="zh-CN"/>
              </w:rPr>
              <w:t>市</w:t>
            </w:r>
            <w:r>
              <w:rPr>
                <w:rFonts w:hint="eastAsia" w:ascii="仿宋_GB2312" w:eastAsia="仿宋_GB2312"/>
                <w:sz w:val="28"/>
                <w:szCs w:val="28"/>
              </w:rPr>
              <w:t>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广西医科大学附属肿瘤医院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48</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rPr>
            </w:pPr>
            <w:r>
              <w:rPr>
                <w:rFonts w:hint="eastAsia" w:ascii="仿宋_GB2312" w:eastAsia="仿宋_GB2312"/>
                <w:sz w:val="28"/>
                <w:szCs w:val="28"/>
              </w:rPr>
              <w:t>德保县</w:t>
            </w:r>
          </w:p>
        </w:tc>
        <w:tc>
          <w:tcPr>
            <w:tcW w:w="3718" w:type="dxa"/>
            <w:vAlign w:val="center"/>
          </w:tcPr>
          <w:p>
            <w:pPr>
              <w:spacing w:line="360" w:lineRule="exact"/>
              <w:jc w:val="center"/>
              <w:rPr>
                <w:rFonts w:hint="eastAsia" w:ascii="仿宋_GB2312" w:eastAsia="仿宋_GB2312"/>
                <w:sz w:val="28"/>
                <w:szCs w:val="28"/>
              </w:rPr>
            </w:pPr>
            <w:r>
              <w:rPr>
                <w:rFonts w:hint="eastAsia" w:ascii="仿宋_GB2312" w:eastAsia="仿宋_GB2312"/>
                <w:sz w:val="28"/>
                <w:szCs w:val="28"/>
              </w:rPr>
              <w:t>德保县人民医院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广西医科大学附属肿瘤医院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49</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rPr>
            </w:pPr>
          </w:p>
        </w:tc>
        <w:tc>
          <w:tcPr>
            <w:tcW w:w="3718" w:type="dxa"/>
            <w:vAlign w:val="center"/>
          </w:tcPr>
          <w:p>
            <w:pPr>
              <w:keepNext w:val="0"/>
              <w:keepLines w:val="0"/>
              <w:widowControl/>
              <w:suppressLineNumbers w:val="0"/>
              <w:jc w:val="center"/>
              <w:textAlignment w:val="center"/>
              <w:rPr>
                <w:rFonts w:hint="eastAsia" w:ascii="仿宋_GB2312" w:eastAsia="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德保县中医医院</w:t>
            </w:r>
          </w:p>
        </w:tc>
        <w:tc>
          <w:tcPr>
            <w:tcW w:w="426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vertAlign w:val="baseli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贵港市中医医院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50</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凌云县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凌云县人民医院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百色市人民医院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51</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keepNext w:val="0"/>
              <w:keepLines w:val="0"/>
              <w:widowControl/>
              <w:suppressLineNumbers w:val="0"/>
              <w:jc w:val="center"/>
              <w:textAlignment w:val="center"/>
              <w:rPr>
                <w:rFonts w:hint="eastAsia" w:ascii="仿宋_GB2312" w:eastAsia="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凌云县中医医院</w:t>
            </w:r>
          </w:p>
        </w:tc>
        <w:tc>
          <w:tcPr>
            <w:tcW w:w="426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vertAlign w:val="baseli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广西骨伤医院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52</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lang w:eastAsia="zh-CN"/>
              </w:rPr>
            </w:pPr>
            <w:r>
              <w:rPr>
                <w:rFonts w:hint="eastAsia" w:ascii="仿宋_GB2312" w:eastAsia="仿宋_GB2312"/>
                <w:sz w:val="28"/>
                <w:szCs w:val="28"/>
              </w:rPr>
              <w:t>隆林</w:t>
            </w:r>
            <w:r>
              <w:rPr>
                <w:rFonts w:hint="eastAsia" w:ascii="仿宋_GB2312" w:eastAsia="仿宋_GB2312"/>
                <w:sz w:val="28"/>
                <w:szCs w:val="28"/>
                <w:lang w:eastAsia="zh-CN"/>
              </w:rPr>
              <w:t>各族</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lang w:eastAsia="zh-CN"/>
              </w:rPr>
              <w:t>自治</w:t>
            </w:r>
            <w:r>
              <w:rPr>
                <w:rFonts w:hint="eastAsia" w:ascii="仿宋_GB2312" w:eastAsia="仿宋_GB2312"/>
                <w:sz w:val="28"/>
                <w:szCs w:val="28"/>
              </w:rPr>
              <w:t>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隆林</w:t>
            </w:r>
            <w:r>
              <w:rPr>
                <w:rFonts w:hint="eastAsia" w:ascii="仿宋_GB2312" w:eastAsia="仿宋_GB2312"/>
                <w:sz w:val="28"/>
                <w:szCs w:val="28"/>
                <w:lang w:eastAsia="zh-CN"/>
              </w:rPr>
              <w:t>各族自治</w:t>
            </w:r>
            <w:r>
              <w:rPr>
                <w:rFonts w:hint="eastAsia" w:ascii="仿宋_GB2312" w:eastAsia="仿宋_GB2312"/>
                <w:sz w:val="28"/>
                <w:szCs w:val="28"/>
              </w:rPr>
              <w:t>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百色市人民医院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53</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keepNext w:val="0"/>
              <w:keepLines w:val="0"/>
              <w:widowControl/>
              <w:suppressLineNumbers w:val="0"/>
              <w:jc w:val="center"/>
              <w:textAlignment w:val="center"/>
              <w:rPr>
                <w:rFonts w:hint="eastAsia" w:ascii="仿宋_GB2312" w:eastAsia="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隆林各族自治县中医医院</w:t>
            </w:r>
          </w:p>
        </w:tc>
        <w:tc>
          <w:tcPr>
            <w:tcW w:w="426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vertAlign w:val="baseli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北海市中医医院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54</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乐业县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乐业县人民医院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百色市人民医院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55</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keepNext w:val="0"/>
              <w:keepLines w:val="0"/>
              <w:widowControl/>
              <w:suppressLineNumbers w:val="0"/>
              <w:jc w:val="center"/>
              <w:textAlignment w:val="center"/>
              <w:rPr>
                <w:rFonts w:hint="eastAsia" w:ascii="仿宋_GB2312" w:eastAsia="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乐业县中医医院</w:t>
            </w:r>
          </w:p>
        </w:tc>
        <w:tc>
          <w:tcPr>
            <w:tcW w:w="426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vertAlign w:val="baseli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广西中医药大学第一附属医院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56</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靖西市</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靖西市人民医院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右江民族医学院附属医院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57</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keepNext w:val="0"/>
              <w:keepLines w:val="0"/>
              <w:widowControl/>
              <w:suppressLineNumbers w:val="0"/>
              <w:jc w:val="center"/>
              <w:textAlignment w:val="center"/>
              <w:rPr>
                <w:rFonts w:hint="eastAsia" w:ascii="仿宋_GB2312" w:eastAsia="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靖西市中医医院</w:t>
            </w:r>
          </w:p>
        </w:tc>
        <w:tc>
          <w:tcPr>
            <w:tcW w:w="426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vertAlign w:val="baseli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广西国际壮医医院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58</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那坡县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那坡县人民医院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右江民族医学院附属医院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59</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keepNext w:val="0"/>
              <w:keepLines w:val="0"/>
              <w:widowControl/>
              <w:suppressLineNumbers w:val="0"/>
              <w:jc w:val="center"/>
              <w:textAlignment w:val="center"/>
              <w:rPr>
                <w:rFonts w:hint="eastAsia" w:ascii="仿宋_GB2312" w:eastAsia="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那坡县中医医院</w:t>
            </w:r>
          </w:p>
        </w:tc>
        <w:tc>
          <w:tcPr>
            <w:tcW w:w="426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vertAlign w:val="baseli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玉林市中医医院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60</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西林县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西林县人民医院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右江民族医学院附属医院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61</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keepNext w:val="0"/>
              <w:keepLines w:val="0"/>
              <w:widowControl/>
              <w:suppressLineNumbers w:val="0"/>
              <w:jc w:val="center"/>
              <w:textAlignment w:val="center"/>
              <w:rPr>
                <w:rFonts w:hint="eastAsia" w:ascii="仿宋_GB2312" w:eastAsia="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西林县中医医院</w:t>
            </w:r>
          </w:p>
        </w:tc>
        <w:tc>
          <w:tcPr>
            <w:tcW w:w="426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vertAlign w:val="baseli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广西中医药大学第一附属医院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62</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田林县</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田林县人民医院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highlight w:val="none"/>
              </w:rPr>
              <w:t>广西医科大学第</w:t>
            </w:r>
            <w:r>
              <w:rPr>
                <w:rFonts w:hint="eastAsia" w:ascii="仿宋_GB2312" w:hAnsi="仿宋_GB2312" w:eastAsia="仿宋_GB2312" w:cs="仿宋_GB2312"/>
                <w:sz w:val="28"/>
                <w:szCs w:val="28"/>
                <w:highlight w:val="none"/>
                <w:lang w:eastAsia="zh-CN"/>
              </w:rPr>
              <w:t>二</w:t>
            </w:r>
            <w:r>
              <w:rPr>
                <w:rFonts w:hint="eastAsia" w:ascii="仿宋_GB2312" w:hAnsi="仿宋_GB2312" w:eastAsia="仿宋_GB2312" w:cs="仿宋_GB2312"/>
                <w:sz w:val="28"/>
                <w:szCs w:val="28"/>
                <w:highlight w:val="none"/>
              </w:rPr>
              <w:t>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63</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keepNext w:val="0"/>
              <w:keepLines w:val="0"/>
              <w:widowControl/>
              <w:suppressLineNumbers w:val="0"/>
              <w:jc w:val="center"/>
              <w:textAlignment w:val="center"/>
              <w:rPr>
                <w:rFonts w:hint="eastAsia" w:ascii="仿宋_GB2312" w:eastAsia="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田林县中医医院</w:t>
            </w:r>
          </w:p>
        </w:tc>
        <w:tc>
          <w:tcPr>
            <w:tcW w:w="426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vertAlign w:val="baseli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百色市人民医院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64</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钟山县</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钟山县人民医院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lang w:eastAsia="zh-CN"/>
              </w:rPr>
              <w:t>广西壮族</w:t>
            </w:r>
            <w:r>
              <w:rPr>
                <w:rFonts w:hint="eastAsia" w:ascii="仿宋_GB2312" w:eastAsia="仿宋_GB2312"/>
                <w:sz w:val="28"/>
                <w:szCs w:val="28"/>
              </w:rPr>
              <w:t>自治区南溪山医院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65</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昭平县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昭平县人民医院</w:t>
            </w:r>
          </w:p>
        </w:tc>
        <w:tc>
          <w:tcPr>
            <w:tcW w:w="4267"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广西</w:t>
            </w:r>
            <w:r>
              <w:rPr>
                <w:rFonts w:hint="eastAsia" w:ascii="仿宋_GB2312" w:eastAsia="仿宋_GB2312"/>
                <w:sz w:val="28"/>
                <w:szCs w:val="28"/>
                <w:lang w:eastAsia="zh-CN"/>
              </w:rPr>
              <w:t>壮族自治区</w:t>
            </w:r>
            <w:r>
              <w:rPr>
                <w:rFonts w:hint="eastAsia" w:ascii="仿宋_GB2312" w:eastAsia="仿宋_GB2312"/>
                <w:sz w:val="28"/>
                <w:szCs w:val="28"/>
              </w:rPr>
              <w:t>桂东人民医院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66</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keepNext w:val="0"/>
              <w:keepLines w:val="0"/>
              <w:widowControl/>
              <w:suppressLineNumbers w:val="0"/>
              <w:jc w:val="center"/>
              <w:textAlignment w:val="center"/>
              <w:rPr>
                <w:rFonts w:hint="eastAsia" w:ascii="仿宋_GB2312" w:eastAsia="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昭平县中医医院</w:t>
            </w:r>
          </w:p>
        </w:tc>
        <w:tc>
          <w:tcPr>
            <w:tcW w:w="4267" w:type="dxa"/>
            <w:vAlign w:val="center"/>
          </w:tcPr>
          <w:p>
            <w:pPr>
              <w:keepNext w:val="0"/>
              <w:keepLines w:val="0"/>
              <w:widowControl/>
              <w:suppressLineNumbers w:val="0"/>
              <w:jc w:val="center"/>
              <w:textAlignment w:val="center"/>
              <w:rPr>
                <w:rFonts w:hint="eastAsia" w:ascii="仿宋_GB2312" w:eastAsia="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贺州市中医医院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67</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lang w:eastAsia="zh-CN"/>
              </w:rPr>
            </w:pPr>
            <w:r>
              <w:rPr>
                <w:rFonts w:hint="eastAsia" w:ascii="仿宋_GB2312" w:eastAsia="仿宋_GB2312"/>
                <w:sz w:val="28"/>
                <w:szCs w:val="28"/>
              </w:rPr>
              <w:t>富川</w:t>
            </w:r>
            <w:r>
              <w:rPr>
                <w:rFonts w:hint="eastAsia" w:ascii="仿宋_GB2312" w:eastAsia="仿宋_GB2312"/>
                <w:sz w:val="28"/>
                <w:szCs w:val="28"/>
                <w:lang w:eastAsia="zh-CN"/>
              </w:rPr>
              <w:t>瑶族</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lang w:eastAsia="zh-CN"/>
              </w:rPr>
              <w:t>自治</w:t>
            </w:r>
            <w:r>
              <w:rPr>
                <w:rFonts w:hint="eastAsia" w:ascii="仿宋_GB2312" w:eastAsia="仿宋_GB2312"/>
                <w:sz w:val="28"/>
                <w:szCs w:val="28"/>
              </w:rPr>
              <w:t>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富川</w:t>
            </w:r>
            <w:r>
              <w:rPr>
                <w:rFonts w:hint="eastAsia" w:ascii="仿宋_GB2312" w:eastAsia="仿宋_GB2312"/>
                <w:sz w:val="28"/>
                <w:szCs w:val="28"/>
                <w:lang w:eastAsia="zh-CN"/>
              </w:rPr>
              <w:t>瑶族自治</w:t>
            </w:r>
            <w:r>
              <w:rPr>
                <w:rFonts w:hint="eastAsia" w:ascii="仿宋_GB2312" w:eastAsia="仿宋_GB2312"/>
                <w:sz w:val="28"/>
                <w:szCs w:val="28"/>
              </w:rPr>
              <w:t>县人民医院</w:t>
            </w:r>
          </w:p>
        </w:tc>
        <w:tc>
          <w:tcPr>
            <w:tcW w:w="4267"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贺州市人民医院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68</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keepNext w:val="0"/>
              <w:keepLines w:val="0"/>
              <w:widowControl/>
              <w:suppressLineNumbers w:val="0"/>
              <w:jc w:val="center"/>
              <w:textAlignment w:val="center"/>
              <w:rPr>
                <w:rFonts w:hint="eastAsia" w:ascii="仿宋_GB2312" w:eastAsia="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富川瑶族自治县民族医医院</w:t>
            </w:r>
          </w:p>
        </w:tc>
        <w:tc>
          <w:tcPr>
            <w:tcW w:w="4267" w:type="dxa"/>
            <w:vAlign w:val="center"/>
          </w:tcPr>
          <w:p>
            <w:pPr>
              <w:keepNext w:val="0"/>
              <w:keepLines w:val="0"/>
              <w:widowControl/>
              <w:suppressLineNumbers w:val="0"/>
              <w:jc w:val="center"/>
              <w:textAlignment w:val="center"/>
              <w:rPr>
                <w:rFonts w:hint="eastAsia" w:ascii="仿宋_GB2312" w:eastAsia="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贺州市中医医院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69</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lang w:eastAsia="zh-CN"/>
              </w:rPr>
            </w:pPr>
            <w:r>
              <w:rPr>
                <w:rFonts w:hint="eastAsia" w:ascii="仿宋_GB2312" w:eastAsia="仿宋_GB2312"/>
                <w:sz w:val="28"/>
                <w:szCs w:val="28"/>
                <w:lang w:eastAsia="zh-CN"/>
              </w:rPr>
              <w:t>河池市</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宜州区</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lang w:eastAsia="zh-CN"/>
              </w:rPr>
              <w:t>河池市</w:t>
            </w:r>
            <w:r>
              <w:rPr>
                <w:rFonts w:hint="eastAsia" w:ascii="仿宋_GB2312" w:eastAsia="仿宋_GB2312"/>
                <w:sz w:val="28"/>
                <w:szCs w:val="28"/>
              </w:rPr>
              <w:t>宜州区人民医院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广西医科大学附属肿瘤医院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70</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环江</w:t>
            </w:r>
            <w:r>
              <w:rPr>
                <w:rFonts w:hint="eastAsia" w:ascii="仿宋_GB2312" w:eastAsia="仿宋_GB2312"/>
                <w:sz w:val="28"/>
                <w:szCs w:val="28"/>
                <w:lang w:eastAsia="zh-CN"/>
              </w:rPr>
              <w:t>毛南族自治</w:t>
            </w:r>
            <w:r>
              <w:rPr>
                <w:rFonts w:hint="eastAsia" w:ascii="仿宋_GB2312" w:eastAsia="仿宋_GB2312"/>
                <w:sz w:val="28"/>
                <w:szCs w:val="28"/>
              </w:rPr>
              <w:t>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环江</w:t>
            </w:r>
            <w:r>
              <w:rPr>
                <w:rFonts w:hint="eastAsia" w:ascii="仿宋_GB2312" w:eastAsia="仿宋_GB2312"/>
                <w:sz w:val="28"/>
                <w:szCs w:val="28"/>
                <w:lang w:eastAsia="zh-CN"/>
              </w:rPr>
              <w:t>毛南族自治</w:t>
            </w:r>
            <w:r>
              <w:rPr>
                <w:rFonts w:hint="eastAsia" w:ascii="仿宋_GB2312" w:eastAsia="仿宋_GB2312"/>
                <w:sz w:val="28"/>
                <w:szCs w:val="28"/>
              </w:rPr>
              <w:t>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河池市第一人民医院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71</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罗城</w:t>
            </w:r>
            <w:r>
              <w:rPr>
                <w:rFonts w:hint="eastAsia" w:ascii="仿宋_GB2312" w:eastAsia="仿宋_GB2312"/>
                <w:sz w:val="28"/>
                <w:szCs w:val="28"/>
                <w:lang w:eastAsia="zh-CN"/>
              </w:rPr>
              <w:t>仫佬族自治</w:t>
            </w:r>
            <w:r>
              <w:rPr>
                <w:rFonts w:hint="eastAsia" w:ascii="仿宋_GB2312" w:eastAsia="仿宋_GB2312"/>
                <w:sz w:val="28"/>
                <w:szCs w:val="28"/>
              </w:rPr>
              <w:t>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罗城</w:t>
            </w:r>
            <w:r>
              <w:rPr>
                <w:rFonts w:hint="eastAsia" w:ascii="仿宋_GB2312" w:eastAsia="仿宋_GB2312"/>
                <w:sz w:val="28"/>
                <w:szCs w:val="28"/>
                <w:lang w:eastAsia="zh-CN"/>
              </w:rPr>
              <w:t>仫佬族自治</w:t>
            </w:r>
            <w:r>
              <w:rPr>
                <w:rFonts w:hint="eastAsia" w:ascii="仿宋_GB2312" w:eastAsia="仿宋_GB2312"/>
                <w:sz w:val="28"/>
                <w:szCs w:val="28"/>
              </w:rPr>
              <w:t>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河池市第一人民医院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72</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keepNext w:val="0"/>
              <w:keepLines w:val="0"/>
              <w:widowControl/>
              <w:suppressLineNumbers w:val="0"/>
              <w:jc w:val="center"/>
              <w:textAlignment w:val="center"/>
              <w:rPr>
                <w:rFonts w:hint="eastAsia" w:ascii="仿宋_GB2312" w:eastAsia="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罗城仫佬族自治县中医医院</w:t>
            </w:r>
          </w:p>
        </w:tc>
        <w:tc>
          <w:tcPr>
            <w:tcW w:w="4267" w:type="dxa"/>
            <w:vAlign w:val="center"/>
          </w:tcPr>
          <w:p>
            <w:pPr>
              <w:keepNext w:val="0"/>
              <w:keepLines w:val="0"/>
              <w:widowControl/>
              <w:suppressLineNumbers w:val="0"/>
              <w:jc w:val="center"/>
              <w:textAlignment w:val="center"/>
              <w:rPr>
                <w:rFonts w:hint="eastAsia" w:ascii="仿宋_GB2312" w:eastAsia="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广西国际壮医医院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73</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highlight w:val="none"/>
              </w:rPr>
              <w:t>南丹县</w:t>
            </w:r>
          </w:p>
        </w:tc>
        <w:tc>
          <w:tcPr>
            <w:tcW w:w="3718" w:type="dxa"/>
            <w:vAlign w:val="center"/>
          </w:tcPr>
          <w:p>
            <w:pPr>
              <w:spacing w:line="360" w:lineRule="exact"/>
              <w:jc w:val="center"/>
              <w:rPr>
                <w:rFonts w:hint="eastAsia" w:ascii="仿宋_GB2312" w:eastAsia="仿宋_GB2312"/>
                <w:sz w:val="28"/>
                <w:szCs w:val="28"/>
                <w:highlight w:val="none"/>
              </w:rPr>
            </w:pPr>
            <w:r>
              <w:rPr>
                <w:rFonts w:hint="eastAsia" w:ascii="仿宋_GB2312" w:eastAsia="仿宋_GB2312"/>
                <w:sz w:val="28"/>
                <w:szCs w:val="28"/>
                <w:highlight w:val="none"/>
              </w:rPr>
              <w:t>南丹县人民医院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highlight w:val="none"/>
              </w:rPr>
            </w:pPr>
            <w:r>
              <w:rPr>
                <w:rFonts w:hint="eastAsia" w:ascii="仿宋_GB2312" w:hAnsi="仿宋_GB2312" w:eastAsia="仿宋_GB2312" w:cs="仿宋_GB2312"/>
                <w:sz w:val="28"/>
                <w:szCs w:val="28"/>
                <w:highlight w:val="none"/>
              </w:rPr>
              <w:t>广西医科大学第</w:t>
            </w:r>
            <w:r>
              <w:rPr>
                <w:rFonts w:hint="eastAsia" w:ascii="仿宋_GB2312" w:hAnsi="仿宋_GB2312" w:eastAsia="仿宋_GB2312" w:cs="仿宋_GB2312"/>
                <w:sz w:val="28"/>
                <w:szCs w:val="28"/>
                <w:highlight w:val="none"/>
                <w:lang w:eastAsia="zh-CN"/>
              </w:rPr>
              <w:t>二</w:t>
            </w:r>
            <w:r>
              <w:rPr>
                <w:rFonts w:hint="eastAsia" w:ascii="仿宋_GB2312" w:hAnsi="仿宋_GB2312" w:eastAsia="仿宋_GB2312" w:cs="仿宋_GB2312"/>
                <w:sz w:val="28"/>
                <w:szCs w:val="28"/>
                <w:highlight w:val="none"/>
              </w:rPr>
              <w:t>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74</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凤山县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凤山县人民医院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河池市人民医院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75</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天峨县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天峨县人民医院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河池市人民医院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76</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东兰县</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东兰县人民医院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广西医科大学附属</w:t>
            </w:r>
            <w:r>
              <w:rPr>
                <w:rFonts w:hint="eastAsia" w:ascii="仿宋_GB2312" w:eastAsia="仿宋_GB2312"/>
                <w:sz w:val="28"/>
                <w:szCs w:val="28"/>
                <w:lang w:eastAsia="zh-CN"/>
              </w:rPr>
              <w:t>武鸣</w:t>
            </w:r>
            <w:r>
              <w:rPr>
                <w:rFonts w:hint="eastAsia" w:ascii="仿宋_GB2312" w:eastAsia="仿宋_GB2312"/>
                <w:sz w:val="28"/>
                <w:szCs w:val="28"/>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77</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keepNext w:val="0"/>
              <w:keepLines w:val="0"/>
              <w:widowControl/>
              <w:suppressLineNumbers w:val="0"/>
              <w:jc w:val="center"/>
              <w:textAlignment w:val="center"/>
              <w:rPr>
                <w:rFonts w:hint="eastAsia" w:ascii="仿宋_GB2312" w:eastAsia="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东兰县中医医院</w:t>
            </w:r>
          </w:p>
        </w:tc>
        <w:tc>
          <w:tcPr>
            <w:tcW w:w="4267" w:type="dxa"/>
            <w:vAlign w:val="center"/>
          </w:tcPr>
          <w:p>
            <w:pPr>
              <w:keepNext w:val="0"/>
              <w:keepLines w:val="0"/>
              <w:widowControl/>
              <w:suppressLineNumbers w:val="0"/>
              <w:jc w:val="center"/>
              <w:textAlignment w:val="center"/>
              <w:rPr>
                <w:rFonts w:hint="eastAsia" w:ascii="仿宋_GB2312" w:eastAsia="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广西中医药大学第一附属医院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78</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highlight w:val="none"/>
                <w:lang w:eastAsia="zh-CN"/>
              </w:rPr>
            </w:pPr>
            <w:r>
              <w:rPr>
                <w:rFonts w:hint="eastAsia" w:ascii="仿宋_GB2312" w:eastAsia="仿宋_GB2312"/>
                <w:sz w:val="28"/>
                <w:szCs w:val="28"/>
                <w:highlight w:val="none"/>
              </w:rPr>
              <w:t>巴马</w:t>
            </w:r>
            <w:r>
              <w:rPr>
                <w:rFonts w:hint="eastAsia" w:ascii="仿宋_GB2312" w:eastAsia="仿宋_GB2312"/>
                <w:sz w:val="28"/>
                <w:szCs w:val="28"/>
                <w:highlight w:val="none"/>
                <w:lang w:eastAsia="zh-CN"/>
              </w:rPr>
              <w:t>瑶族</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highlight w:val="none"/>
                <w:lang w:eastAsia="zh-CN"/>
              </w:rPr>
              <w:t>自治</w:t>
            </w:r>
            <w:r>
              <w:rPr>
                <w:rFonts w:hint="eastAsia" w:ascii="仿宋_GB2312" w:eastAsia="仿宋_GB2312"/>
                <w:sz w:val="28"/>
                <w:szCs w:val="28"/>
                <w:highlight w:val="none"/>
              </w:rPr>
              <w:t>县</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highlight w:val="none"/>
                <w:vertAlign w:val="baseline"/>
              </w:rPr>
            </w:pPr>
            <w:r>
              <w:rPr>
                <w:rFonts w:hint="eastAsia" w:ascii="仿宋_GB2312" w:eastAsia="仿宋_GB2312"/>
                <w:sz w:val="28"/>
                <w:szCs w:val="28"/>
                <w:highlight w:val="none"/>
              </w:rPr>
              <w:t>巴马</w:t>
            </w:r>
            <w:r>
              <w:rPr>
                <w:rFonts w:hint="eastAsia" w:ascii="仿宋_GB2312" w:eastAsia="仿宋_GB2312"/>
                <w:sz w:val="28"/>
                <w:szCs w:val="28"/>
                <w:highlight w:val="none"/>
                <w:lang w:eastAsia="zh-CN"/>
              </w:rPr>
              <w:t>瑶族自治</w:t>
            </w:r>
            <w:r>
              <w:rPr>
                <w:rFonts w:hint="eastAsia" w:ascii="仿宋_GB2312" w:eastAsia="仿宋_GB2312"/>
                <w:sz w:val="28"/>
                <w:szCs w:val="28"/>
                <w:highlight w:val="none"/>
              </w:rPr>
              <w:t>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rPr>
              <w:t>广西医科大学第</w:t>
            </w:r>
            <w:r>
              <w:rPr>
                <w:rFonts w:hint="eastAsia" w:ascii="仿宋_GB2312" w:hAnsi="仿宋_GB2312" w:eastAsia="仿宋_GB2312" w:cs="仿宋_GB2312"/>
                <w:sz w:val="28"/>
                <w:szCs w:val="28"/>
                <w:highlight w:val="none"/>
                <w:lang w:eastAsia="zh-CN"/>
              </w:rPr>
              <w:t>二</w:t>
            </w:r>
            <w:r>
              <w:rPr>
                <w:rFonts w:hint="eastAsia" w:ascii="仿宋_GB2312" w:hAnsi="仿宋_GB2312" w:eastAsia="仿宋_GB2312" w:cs="仿宋_GB2312"/>
                <w:sz w:val="28"/>
                <w:szCs w:val="28"/>
                <w:highlight w:val="none"/>
              </w:rPr>
              <w:t>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79</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keepNext w:val="0"/>
              <w:keepLines w:val="0"/>
              <w:widowControl/>
              <w:suppressLineNumbers w:val="0"/>
              <w:jc w:val="center"/>
              <w:textAlignment w:val="center"/>
              <w:rPr>
                <w:rFonts w:hint="eastAsia" w:ascii="仿宋_GB2312" w:eastAsia="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巴马瑶族自治县中医医院</w:t>
            </w:r>
          </w:p>
        </w:tc>
        <w:tc>
          <w:tcPr>
            <w:tcW w:w="426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广西中医药大学第一附属医院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80</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highlight w:val="none"/>
                <w:lang w:eastAsia="zh-CN"/>
              </w:rPr>
            </w:pPr>
            <w:r>
              <w:rPr>
                <w:rFonts w:hint="eastAsia" w:ascii="仿宋_GB2312" w:eastAsia="仿宋_GB2312"/>
                <w:sz w:val="28"/>
                <w:szCs w:val="28"/>
                <w:highlight w:val="none"/>
              </w:rPr>
              <w:t>都安</w:t>
            </w:r>
            <w:r>
              <w:rPr>
                <w:rFonts w:hint="eastAsia" w:ascii="仿宋_GB2312" w:eastAsia="仿宋_GB2312"/>
                <w:sz w:val="28"/>
                <w:szCs w:val="28"/>
                <w:highlight w:val="none"/>
                <w:lang w:eastAsia="zh-CN"/>
              </w:rPr>
              <w:t>瑶族</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highlight w:val="none"/>
                <w:lang w:eastAsia="zh-CN"/>
              </w:rPr>
              <w:t>自治</w:t>
            </w:r>
            <w:r>
              <w:rPr>
                <w:rFonts w:hint="eastAsia" w:ascii="仿宋_GB2312" w:eastAsia="仿宋_GB2312"/>
                <w:sz w:val="28"/>
                <w:szCs w:val="28"/>
                <w:highlight w:val="none"/>
              </w:rPr>
              <w:t>县</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highlight w:val="none"/>
                <w:vertAlign w:val="baseline"/>
              </w:rPr>
            </w:pPr>
            <w:r>
              <w:rPr>
                <w:rFonts w:hint="eastAsia" w:ascii="仿宋_GB2312" w:eastAsia="仿宋_GB2312"/>
                <w:sz w:val="28"/>
                <w:szCs w:val="28"/>
                <w:highlight w:val="none"/>
              </w:rPr>
              <w:t>都安</w:t>
            </w:r>
            <w:r>
              <w:rPr>
                <w:rFonts w:hint="eastAsia" w:ascii="仿宋_GB2312" w:eastAsia="仿宋_GB2312"/>
                <w:sz w:val="28"/>
                <w:szCs w:val="28"/>
                <w:highlight w:val="none"/>
                <w:lang w:eastAsia="zh-CN"/>
              </w:rPr>
              <w:t>瑶族自治</w:t>
            </w:r>
            <w:r>
              <w:rPr>
                <w:rFonts w:hint="eastAsia" w:ascii="仿宋_GB2312" w:eastAsia="仿宋_GB2312"/>
                <w:sz w:val="28"/>
                <w:szCs w:val="28"/>
                <w:highlight w:val="none"/>
              </w:rPr>
              <w:t>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sz w:val="28"/>
                <w:szCs w:val="28"/>
                <w:highlight w:val="none"/>
              </w:rPr>
              <w:t>广西医科大学第</w:t>
            </w:r>
            <w:r>
              <w:rPr>
                <w:rFonts w:hint="eastAsia" w:ascii="仿宋_GB2312" w:hAnsi="仿宋_GB2312" w:eastAsia="仿宋_GB2312" w:cs="仿宋_GB2312"/>
                <w:sz w:val="28"/>
                <w:szCs w:val="28"/>
                <w:highlight w:val="none"/>
                <w:lang w:eastAsia="zh-CN"/>
              </w:rPr>
              <w:t>一</w:t>
            </w:r>
            <w:r>
              <w:rPr>
                <w:rFonts w:hint="eastAsia" w:ascii="仿宋_GB2312" w:hAnsi="仿宋_GB2312" w:eastAsia="仿宋_GB2312" w:cs="仿宋_GB2312"/>
                <w:sz w:val="28"/>
                <w:szCs w:val="28"/>
                <w:highlight w:val="none"/>
              </w:rPr>
              <w:t>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81</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keepNext w:val="0"/>
              <w:keepLines w:val="0"/>
              <w:widowControl/>
              <w:suppressLineNumbers w:val="0"/>
              <w:jc w:val="center"/>
              <w:textAlignment w:val="center"/>
              <w:rPr>
                <w:rFonts w:hint="eastAsia" w:ascii="仿宋_GB2312" w:eastAsia="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都安瑶族自治县中医医院</w:t>
            </w:r>
          </w:p>
        </w:tc>
        <w:tc>
          <w:tcPr>
            <w:tcW w:w="426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rPr>
            </w:pPr>
            <w: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广西中医药大学附属瑞康医院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82</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lang w:eastAsia="zh-CN"/>
              </w:rPr>
            </w:pPr>
            <w:r>
              <w:rPr>
                <w:rFonts w:hint="eastAsia" w:ascii="仿宋_GB2312" w:eastAsia="仿宋_GB2312"/>
                <w:sz w:val="28"/>
                <w:szCs w:val="28"/>
              </w:rPr>
              <w:t>大化</w:t>
            </w:r>
            <w:r>
              <w:rPr>
                <w:rFonts w:hint="eastAsia" w:ascii="仿宋_GB2312" w:eastAsia="仿宋_GB2312"/>
                <w:sz w:val="28"/>
                <w:szCs w:val="28"/>
                <w:lang w:eastAsia="zh-CN"/>
              </w:rPr>
              <w:t>瑶族</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lang w:eastAsia="zh-CN"/>
              </w:rPr>
              <w:t>自治</w:t>
            </w:r>
            <w:r>
              <w:rPr>
                <w:rFonts w:hint="eastAsia" w:ascii="仿宋_GB2312" w:eastAsia="仿宋_GB2312"/>
                <w:sz w:val="28"/>
                <w:szCs w:val="28"/>
              </w:rPr>
              <w:t>县</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大化</w:t>
            </w:r>
            <w:r>
              <w:rPr>
                <w:rFonts w:hint="eastAsia" w:ascii="仿宋_GB2312" w:eastAsia="仿宋_GB2312"/>
                <w:sz w:val="28"/>
                <w:szCs w:val="28"/>
                <w:lang w:eastAsia="zh-CN"/>
              </w:rPr>
              <w:t>瑶族自治</w:t>
            </w:r>
            <w:r>
              <w:rPr>
                <w:rFonts w:hint="eastAsia" w:ascii="仿宋_GB2312" w:eastAsia="仿宋_GB2312"/>
                <w:sz w:val="28"/>
                <w:szCs w:val="28"/>
              </w:rPr>
              <w:t>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lang w:eastAsia="zh-CN"/>
              </w:rPr>
              <w:t>广西壮族</w:t>
            </w:r>
            <w:r>
              <w:rPr>
                <w:rFonts w:hint="eastAsia" w:ascii="仿宋_GB2312" w:eastAsia="仿宋_GB2312"/>
                <w:sz w:val="28"/>
                <w:szCs w:val="28"/>
              </w:rPr>
              <w:t>自治区人民医院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83</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eastAsia="仿宋_GB2312"/>
                <w:sz w:val="28"/>
                <w:szCs w:val="28"/>
              </w:rPr>
              <w:t>合山市</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合山市人民医院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来宾市人民医院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84</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象州县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象州县人民医院</w:t>
            </w:r>
          </w:p>
        </w:tc>
        <w:tc>
          <w:tcPr>
            <w:tcW w:w="4267"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柳州市工人医院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85</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lang w:eastAsia="zh-CN"/>
              </w:rPr>
            </w:pPr>
            <w:r>
              <w:rPr>
                <w:rFonts w:hint="eastAsia" w:ascii="仿宋_GB2312" w:eastAsia="仿宋_GB2312"/>
                <w:sz w:val="28"/>
                <w:szCs w:val="28"/>
              </w:rPr>
              <w:t>金秀</w:t>
            </w:r>
            <w:r>
              <w:rPr>
                <w:rFonts w:hint="eastAsia" w:ascii="仿宋_GB2312" w:eastAsia="仿宋_GB2312"/>
                <w:sz w:val="28"/>
                <w:szCs w:val="28"/>
                <w:lang w:eastAsia="zh-CN"/>
              </w:rPr>
              <w:t>瑶族</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lang w:eastAsia="zh-CN"/>
              </w:rPr>
              <w:t>自治</w:t>
            </w:r>
            <w:r>
              <w:rPr>
                <w:rFonts w:hint="eastAsia" w:ascii="仿宋_GB2312" w:eastAsia="仿宋_GB2312"/>
                <w:sz w:val="28"/>
                <w:szCs w:val="28"/>
              </w:rPr>
              <w:t>县</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金秀</w:t>
            </w:r>
            <w:r>
              <w:rPr>
                <w:rFonts w:hint="eastAsia" w:ascii="仿宋_GB2312" w:eastAsia="仿宋_GB2312"/>
                <w:sz w:val="28"/>
                <w:szCs w:val="28"/>
                <w:lang w:eastAsia="zh-CN"/>
              </w:rPr>
              <w:t>瑶族自治</w:t>
            </w:r>
            <w:r>
              <w:rPr>
                <w:rFonts w:hint="eastAsia" w:ascii="仿宋_GB2312" w:eastAsia="仿宋_GB2312"/>
                <w:sz w:val="28"/>
                <w:szCs w:val="28"/>
              </w:rPr>
              <w:t>县人民医院</w:t>
            </w:r>
          </w:p>
        </w:tc>
        <w:tc>
          <w:tcPr>
            <w:tcW w:w="426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86</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金秀瑶族自治县瑶医医院</w:t>
            </w:r>
          </w:p>
        </w:tc>
        <w:tc>
          <w:tcPr>
            <w:tcW w:w="426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来宾市中医医院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87</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忻城县</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忻城县人民医院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rPr>
              <w:t>广西科技大学第</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88</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忻城县中医医院</w:t>
            </w:r>
          </w:p>
        </w:tc>
        <w:tc>
          <w:tcPr>
            <w:tcW w:w="426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玉林市中西医结合骨科医院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89</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highlight w:val="none"/>
              </w:rPr>
              <w:t>武宣县</w:t>
            </w:r>
          </w:p>
        </w:tc>
        <w:tc>
          <w:tcPr>
            <w:tcW w:w="3718"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_GB2312" w:hAnsi="仿宋_GB2312" w:eastAsia="仿宋_GB2312" w:cs="仿宋_GB2312"/>
                <w:sz w:val="28"/>
                <w:szCs w:val="28"/>
                <w:highlight w:val="none"/>
              </w:rPr>
              <w:t>武宣县人民医院</w:t>
            </w:r>
          </w:p>
        </w:tc>
        <w:tc>
          <w:tcPr>
            <w:tcW w:w="4267"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_GB2312" w:hAnsi="仿宋_GB2312" w:eastAsia="仿宋_GB2312" w:cs="仿宋_GB2312"/>
                <w:sz w:val="28"/>
                <w:szCs w:val="28"/>
                <w:highlight w:val="none"/>
              </w:rPr>
              <w:t>广西医科大学第</w:t>
            </w:r>
            <w:r>
              <w:rPr>
                <w:rFonts w:hint="eastAsia" w:ascii="仿宋_GB2312" w:hAnsi="仿宋_GB2312" w:eastAsia="仿宋_GB2312" w:cs="仿宋_GB2312"/>
                <w:sz w:val="28"/>
                <w:szCs w:val="28"/>
                <w:highlight w:val="none"/>
                <w:lang w:eastAsia="zh-CN"/>
              </w:rPr>
              <w:t>一</w:t>
            </w:r>
            <w:r>
              <w:rPr>
                <w:rFonts w:hint="eastAsia" w:ascii="仿宋_GB2312" w:hAnsi="仿宋_GB2312" w:eastAsia="仿宋_GB2312" w:cs="仿宋_GB2312"/>
                <w:sz w:val="28"/>
                <w:szCs w:val="28"/>
                <w:highlight w:val="none"/>
              </w:rPr>
              <w:t>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90</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highlight w:val="none"/>
              </w:rPr>
              <w:t>凭祥市</w:t>
            </w:r>
          </w:p>
        </w:tc>
        <w:tc>
          <w:tcPr>
            <w:tcW w:w="3718"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凭祥市人民医院</w:t>
            </w:r>
          </w:p>
        </w:tc>
        <w:tc>
          <w:tcPr>
            <w:tcW w:w="426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广西壮族</w:t>
            </w:r>
            <w:r>
              <w:rPr>
                <w:rFonts w:hint="eastAsia" w:ascii="仿宋_GB2312" w:hAnsi="仿宋_GB2312" w:eastAsia="仿宋_GB2312" w:cs="仿宋_GB2312"/>
                <w:sz w:val="28"/>
                <w:szCs w:val="28"/>
                <w:highlight w:val="none"/>
              </w:rPr>
              <w:t>自治区人民医院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91</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凭祥市中医医院</w:t>
            </w:r>
          </w:p>
        </w:tc>
        <w:tc>
          <w:tcPr>
            <w:tcW w:w="426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广西国际壮医医院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92</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大新县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大新县人民医院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广西</w:t>
            </w:r>
            <w:r>
              <w:rPr>
                <w:rFonts w:hint="eastAsia" w:ascii="仿宋_GB2312" w:hAnsi="仿宋_GB2312" w:eastAsia="仿宋_GB2312" w:cs="仿宋_GB2312"/>
                <w:sz w:val="28"/>
                <w:szCs w:val="28"/>
                <w:lang w:eastAsia="zh-CN"/>
              </w:rPr>
              <w:t>壮族自治区</w:t>
            </w:r>
            <w:r>
              <w:rPr>
                <w:rFonts w:hint="eastAsia" w:ascii="仿宋_GB2312" w:hAnsi="仿宋_GB2312" w:eastAsia="仿宋_GB2312" w:cs="仿宋_GB2312"/>
                <w:sz w:val="28"/>
                <w:szCs w:val="28"/>
              </w:rPr>
              <w:t>民族医院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93</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大新县中医医院</w:t>
            </w:r>
          </w:p>
        </w:tc>
        <w:tc>
          <w:tcPr>
            <w:tcW w:w="426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广西中医药大学附属瑞康医院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94</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天等县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天等县人民医院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广西</w:t>
            </w:r>
            <w:r>
              <w:rPr>
                <w:rFonts w:hint="eastAsia" w:ascii="仿宋_GB2312" w:hAnsi="仿宋_GB2312" w:eastAsia="仿宋_GB2312" w:cs="仿宋_GB2312"/>
                <w:sz w:val="28"/>
                <w:szCs w:val="28"/>
                <w:lang w:eastAsia="zh-CN"/>
              </w:rPr>
              <w:t>壮族自治区</w:t>
            </w:r>
            <w:r>
              <w:rPr>
                <w:rFonts w:hint="eastAsia" w:ascii="仿宋_GB2312" w:hAnsi="仿宋_GB2312" w:eastAsia="仿宋_GB2312" w:cs="仿宋_GB2312"/>
                <w:sz w:val="28"/>
                <w:szCs w:val="28"/>
              </w:rPr>
              <w:t>民族医院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95</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天等县中医医院</w:t>
            </w:r>
          </w:p>
        </w:tc>
        <w:tc>
          <w:tcPr>
            <w:tcW w:w="426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防城港市中医医院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96</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宁明县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宁明县人民医院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崇左市人民医院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97</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宁明县中医医院</w:t>
            </w:r>
          </w:p>
        </w:tc>
        <w:tc>
          <w:tcPr>
            <w:tcW w:w="426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玉林市中医医院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98</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龙州县</w:t>
            </w:r>
          </w:p>
        </w:tc>
        <w:tc>
          <w:tcPr>
            <w:tcW w:w="3718" w:type="dxa"/>
            <w:vAlign w:val="center"/>
          </w:tcPr>
          <w:p>
            <w:pPr>
              <w:spacing w:line="360" w:lineRule="exact"/>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龙州县人民医院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崇左市人民医院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99</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p>
        </w:tc>
        <w:tc>
          <w:tcPr>
            <w:tcW w:w="3718"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龙州县中医医院</w:t>
            </w:r>
          </w:p>
        </w:tc>
        <w:tc>
          <w:tcPr>
            <w:tcW w:w="426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防城港市中医医院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100</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rPr>
            </w:pPr>
            <w:r>
              <w:rPr>
                <w:rFonts w:hint="eastAsia" w:ascii="仿宋_GB2312" w:eastAsia="仿宋_GB2312"/>
                <w:sz w:val="28"/>
                <w:szCs w:val="28"/>
              </w:rPr>
              <w:t>扶绥县</w:t>
            </w:r>
          </w:p>
        </w:tc>
        <w:tc>
          <w:tcPr>
            <w:tcW w:w="3718"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eastAsia="仿宋_GB2312"/>
                <w:sz w:val="28"/>
                <w:szCs w:val="28"/>
              </w:rPr>
              <w:t>扶绥县人民医院</w:t>
            </w:r>
          </w:p>
        </w:tc>
        <w:tc>
          <w:tcPr>
            <w:tcW w:w="426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highlight w:val="none"/>
                <w:lang w:eastAsia="zh-CN"/>
              </w:rPr>
              <w:t>广西壮族</w:t>
            </w:r>
            <w:r>
              <w:rPr>
                <w:rFonts w:hint="eastAsia" w:ascii="仿宋_GB2312" w:hAnsi="仿宋_GB2312" w:eastAsia="仿宋_GB2312" w:cs="仿宋_GB2312"/>
                <w:sz w:val="28"/>
                <w:szCs w:val="28"/>
                <w:highlight w:val="none"/>
              </w:rPr>
              <w:t>自治区人民医院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p>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三级医院对口帮扶县级医院协议书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（模板）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贯彻落实《中共中央国务院关于全面推进乡村振兴加快农业农村现代化的意见》《关于印发巩固拓展健康扶贫成果同乡村振兴有效衔接实施意见的通知》有关工作要求，保证《“十四五”时期三级医院对口帮扶县级医院的工作方案》顺利实施，进一步促进优质医疗资源下沉，提升县级医院综合能力，对口帮扶双方医院达成协议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一、支援医院的责任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（一）根据受援医院实际需求，结合本地实际情况，精心组织、认真落实对口帮扶各项支援任务。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（二）保证派出人员各项福利待遇不变，并给予一定补贴。对口帮扶工作优秀的，在职称晋升、岗位聘用、提拔任用、各项评优评先时优先考虑。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（三）加强专项经费使用管理，按照有关规定使用。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val="0"/>
          <w:bCs w:val="0"/>
          <w:sz w:val="32"/>
          <w:szCs w:val="32"/>
          <w:lang w:val="en-US" w:eastAsia="zh-CN"/>
        </w:rPr>
      </w:pPr>
      <w:r>
        <w:rPr>
          <w:rFonts w:hint="eastAsia" w:ascii="黑体" w:hAnsi="黑体" w:eastAsia="黑体" w:cs="黑体"/>
          <w:b w:val="0"/>
          <w:bCs w:val="0"/>
          <w:sz w:val="32"/>
          <w:szCs w:val="32"/>
          <w:lang w:val="en-US" w:eastAsia="zh-CN"/>
        </w:rPr>
        <w:t>　　二、受援医院的责任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（一）摸清本地医院情况，实事求是地提出需求，为支援医院派驻人员提供良好的工作环境、必要的生活保障，保证派驻人员“用得上、用得好”。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w:t>
      </w:r>
      <w:r>
        <w:rPr>
          <w:rFonts w:hint="default" w:ascii="仿宋_GB2312" w:hAnsi="仿宋_GB2312" w:eastAsia="仿宋_GB2312" w:cs="仿宋_GB2312"/>
          <w:b w:val="0"/>
          <w:bCs w:val="0"/>
          <w:sz w:val="32"/>
          <w:szCs w:val="32"/>
          <w:lang w:val="en-US" w:eastAsia="zh-CN"/>
        </w:rPr>
        <w:t>选派骨干医师到支援医院培训</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加强培训效果考核。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w:t>
      </w:r>
      <w:r>
        <w:rPr>
          <w:rFonts w:hint="default" w:ascii="仿宋_GB2312" w:hAnsi="仿宋_GB2312" w:eastAsia="仿宋_GB2312" w:cs="仿宋_GB2312"/>
          <w:b w:val="0"/>
          <w:bCs w:val="0"/>
          <w:sz w:val="32"/>
          <w:szCs w:val="32"/>
          <w:lang w:val="en-US" w:eastAsia="zh-CN"/>
        </w:rPr>
        <w:t>加强专项经费使用管理</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按照有关规定使用。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三、共同责任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在本协议书的框架下</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针对双方实际</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制定可量化的对口帮扶目标</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主要包括</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县级医院综合能力提升总目标，年度医疗服务能力目标</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年度管理水平提升目标</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人才培养目标和计划</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含派驻和派出人员</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拟增设的诊疗科目</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拟掌握的新医疗技术</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拟开展的新医疗服务项目</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远程医疗工作目标</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考核评估指标，激励约束机制及具体措施</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宣传计划</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以及其他目标等</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同时应当针对工作进展和完成情况</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开展督导自查工作。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支援医院</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签字、盖章</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受援医院</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签字、盖章</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80" w:firstLineChars="1900"/>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80" w:firstLineChars="19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202</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年</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月</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sectPr>
          <w:pgSz w:w="11906" w:h="16838"/>
          <w:pgMar w:top="1701" w:right="1417" w:bottom="1417" w:left="1701" w:header="851" w:footer="992" w:gutter="0"/>
          <w:pgNumType w:fmt="decimal"/>
          <w:cols w:space="0" w:num="1"/>
          <w:rtlGutter w:val="0"/>
          <w:docGrid w:type="lines" w:linePitch="319"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受援医院考核标准</w:t>
      </w:r>
    </w:p>
    <w:p>
      <w:pPr>
        <w:pStyle w:val="11"/>
        <w:rPr>
          <w:rFonts w:hint="eastAsia"/>
          <w:lang w:val="en-US" w:eastAsia="zh-CN"/>
        </w:rPr>
      </w:pPr>
    </w:p>
    <w:tbl>
      <w:tblPr>
        <w:tblStyle w:val="8"/>
        <w:tblW w:w="14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635"/>
        <w:gridCol w:w="3270"/>
        <w:gridCol w:w="4020"/>
        <w:gridCol w:w="2940"/>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blHeader/>
          <w:jc w:val="center"/>
        </w:trPr>
        <w:tc>
          <w:tcPr>
            <w:tcW w:w="3075" w:type="dxa"/>
            <w:gridSpan w:val="2"/>
            <w:vAlign w:val="center"/>
          </w:tcPr>
          <w:p>
            <w:pPr>
              <w:autoSpaceDN w:val="0"/>
              <w:spacing w:line="320" w:lineRule="exact"/>
              <w:jc w:val="center"/>
              <w:textAlignment w:val="center"/>
              <w:rPr>
                <w:rFonts w:hint="eastAsia" w:ascii="黑体" w:hAnsi="黑体" w:eastAsia="黑体" w:cs="黑体"/>
                <w:b w:val="0"/>
                <w:bCs w:val="0"/>
                <w:sz w:val="24"/>
                <w:szCs w:val="24"/>
              </w:rPr>
            </w:pPr>
            <w:r>
              <w:rPr>
                <w:rFonts w:hint="eastAsia" w:ascii="黑体" w:hAnsi="黑体" w:eastAsia="黑体" w:cs="黑体"/>
                <w:b w:val="0"/>
                <w:bCs w:val="0"/>
                <w:sz w:val="24"/>
                <w:szCs w:val="24"/>
                <w:lang w:eastAsia="zh-CN"/>
              </w:rPr>
              <w:t>评价指标</w:t>
            </w:r>
          </w:p>
        </w:tc>
        <w:tc>
          <w:tcPr>
            <w:tcW w:w="3270" w:type="dxa"/>
            <w:vMerge w:val="restart"/>
            <w:vAlign w:val="center"/>
          </w:tcPr>
          <w:p>
            <w:pPr>
              <w:autoSpaceDN w:val="0"/>
              <w:spacing w:line="320" w:lineRule="exact"/>
              <w:jc w:val="center"/>
              <w:textAlignment w:val="center"/>
              <w:rPr>
                <w:rFonts w:hint="eastAsia" w:ascii="黑体" w:hAnsi="黑体" w:eastAsia="黑体" w:cs="黑体"/>
                <w:b w:val="0"/>
                <w:bCs w:val="0"/>
                <w:sz w:val="24"/>
                <w:szCs w:val="24"/>
                <w:lang w:eastAsia="zh-CN"/>
              </w:rPr>
            </w:pPr>
            <w:r>
              <w:rPr>
                <w:rFonts w:hint="eastAsia" w:ascii="黑体" w:hAnsi="黑体" w:eastAsia="黑体" w:cs="黑体"/>
                <w:b w:val="0"/>
                <w:bCs w:val="0"/>
                <w:color w:val="000000"/>
                <w:sz w:val="24"/>
                <w:szCs w:val="24"/>
                <w:lang w:eastAsia="zh-CN"/>
              </w:rPr>
              <w:t>评价标准</w:t>
            </w:r>
          </w:p>
        </w:tc>
        <w:tc>
          <w:tcPr>
            <w:tcW w:w="4020" w:type="dxa"/>
            <w:vMerge w:val="restart"/>
            <w:vAlign w:val="center"/>
          </w:tcPr>
          <w:p>
            <w:pPr>
              <w:autoSpaceDN w:val="0"/>
              <w:spacing w:line="320" w:lineRule="exact"/>
              <w:jc w:val="center"/>
              <w:textAlignment w:val="center"/>
              <w:rPr>
                <w:rFonts w:hint="eastAsia" w:ascii="黑体" w:hAnsi="黑体" w:eastAsia="黑体" w:cs="黑体"/>
                <w:b w:val="0"/>
                <w:bCs w:val="0"/>
                <w:sz w:val="24"/>
                <w:szCs w:val="24"/>
                <w:lang w:eastAsia="zh-CN"/>
              </w:rPr>
            </w:pPr>
            <w:r>
              <w:rPr>
                <w:rFonts w:hint="eastAsia" w:ascii="黑体" w:hAnsi="黑体" w:eastAsia="黑体" w:cs="黑体"/>
                <w:b w:val="0"/>
                <w:bCs w:val="0"/>
                <w:color w:val="000000"/>
                <w:sz w:val="24"/>
                <w:szCs w:val="24"/>
                <w:lang w:eastAsia="zh-CN"/>
              </w:rPr>
              <w:t>评价</w:t>
            </w:r>
            <w:r>
              <w:rPr>
                <w:rFonts w:hint="eastAsia" w:ascii="黑体" w:hAnsi="黑体" w:eastAsia="黑体" w:cs="黑体"/>
                <w:b w:val="0"/>
                <w:bCs w:val="0"/>
                <w:color w:val="000000"/>
                <w:sz w:val="24"/>
                <w:szCs w:val="24"/>
              </w:rPr>
              <w:t>要点</w:t>
            </w:r>
          </w:p>
        </w:tc>
        <w:tc>
          <w:tcPr>
            <w:tcW w:w="2940"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黑体" w:hAnsi="黑体" w:eastAsia="黑体" w:cs="黑体"/>
                <w:b w:val="0"/>
                <w:bCs w:val="0"/>
                <w:color w:val="000000"/>
                <w:sz w:val="24"/>
                <w:szCs w:val="24"/>
                <w:lang w:eastAsia="zh-CN"/>
              </w:rPr>
            </w:pPr>
            <w:r>
              <w:rPr>
                <w:rFonts w:hint="eastAsia" w:ascii="黑体" w:hAnsi="黑体" w:eastAsia="黑体" w:cs="黑体"/>
                <w:b w:val="0"/>
                <w:bCs w:val="0"/>
                <w:color w:val="000000"/>
                <w:sz w:val="24"/>
                <w:szCs w:val="24"/>
                <w:lang w:eastAsia="zh-CN"/>
              </w:rPr>
              <w:t>自评情况</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黑体" w:hAnsi="黑体" w:eastAsia="黑体" w:cs="黑体"/>
                <w:b w:val="0"/>
                <w:bCs w:val="0"/>
                <w:sz w:val="24"/>
                <w:szCs w:val="24"/>
                <w:lang w:eastAsia="zh-CN"/>
              </w:rPr>
            </w:pPr>
            <w:r>
              <w:rPr>
                <w:rFonts w:hint="eastAsia" w:ascii="黑体" w:hAnsi="黑体" w:eastAsia="黑体" w:cs="黑体"/>
                <w:b w:val="0"/>
                <w:bCs w:val="0"/>
                <w:color w:val="000000"/>
                <w:sz w:val="24"/>
                <w:szCs w:val="24"/>
                <w:lang w:eastAsia="zh-CN"/>
              </w:rPr>
              <w:t>（请详细说明完成哪一项、不完成的原因）</w:t>
            </w:r>
          </w:p>
        </w:tc>
        <w:tc>
          <w:tcPr>
            <w:tcW w:w="1590" w:type="dxa"/>
            <w:vMerge w:val="restart"/>
            <w:vAlign w:val="center"/>
          </w:tcPr>
          <w:p>
            <w:pPr>
              <w:autoSpaceDN w:val="0"/>
              <w:spacing w:line="320" w:lineRule="exact"/>
              <w:jc w:val="center"/>
              <w:textAlignment w:val="center"/>
              <w:rPr>
                <w:rFonts w:hint="eastAsia" w:ascii="黑体" w:hAnsi="黑体" w:eastAsia="黑体" w:cs="黑体"/>
                <w:b w:val="0"/>
                <w:bCs w:val="0"/>
                <w:color w:val="000000"/>
                <w:sz w:val="24"/>
                <w:szCs w:val="24"/>
                <w:lang w:eastAsia="zh-CN"/>
              </w:rPr>
            </w:pPr>
            <w:r>
              <w:rPr>
                <w:rFonts w:hint="eastAsia" w:ascii="黑体" w:hAnsi="黑体" w:eastAsia="黑体" w:cs="黑体"/>
                <w:b w:val="0"/>
                <w:bCs w:val="0"/>
                <w:color w:val="000000"/>
                <w:sz w:val="24"/>
                <w:szCs w:val="24"/>
                <w:lang w:eastAsia="zh-CN"/>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jc w:val="center"/>
        </w:trPr>
        <w:tc>
          <w:tcPr>
            <w:tcW w:w="1440" w:type="dxa"/>
            <w:vAlign w:val="center"/>
          </w:tcPr>
          <w:p>
            <w:pPr>
              <w:autoSpaceDN w:val="0"/>
              <w:spacing w:line="320" w:lineRule="exact"/>
              <w:jc w:val="center"/>
              <w:textAlignment w:val="center"/>
              <w:rPr>
                <w:rFonts w:hint="eastAsia" w:ascii="黑体" w:hAnsi="黑体" w:eastAsia="黑体" w:cs="黑体"/>
                <w:b w:val="0"/>
                <w:bCs w:val="0"/>
                <w:color w:val="000000"/>
                <w:sz w:val="24"/>
                <w:szCs w:val="24"/>
                <w:lang w:eastAsia="zh-CN"/>
              </w:rPr>
            </w:pPr>
            <w:r>
              <w:rPr>
                <w:rFonts w:hint="eastAsia" w:ascii="黑体" w:hAnsi="黑体" w:eastAsia="黑体" w:cs="黑体"/>
                <w:b w:val="0"/>
                <w:bCs w:val="0"/>
                <w:color w:val="000000"/>
                <w:sz w:val="24"/>
                <w:szCs w:val="24"/>
                <w:lang w:eastAsia="zh-CN"/>
              </w:rPr>
              <w:t>一级指标</w:t>
            </w:r>
          </w:p>
        </w:tc>
        <w:tc>
          <w:tcPr>
            <w:tcW w:w="1635" w:type="dxa"/>
            <w:vAlign w:val="center"/>
          </w:tcPr>
          <w:p>
            <w:pPr>
              <w:autoSpaceDN w:val="0"/>
              <w:spacing w:line="320" w:lineRule="exact"/>
              <w:jc w:val="center"/>
              <w:textAlignment w:val="center"/>
              <w:rPr>
                <w:rFonts w:hint="eastAsia" w:ascii="黑体" w:hAnsi="黑体" w:eastAsia="黑体" w:cs="黑体"/>
                <w:b w:val="0"/>
                <w:bCs w:val="0"/>
                <w:color w:val="000000"/>
                <w:sz w:val="24"/>
                <w:szCs w:val="24"/>
                <w:lang w:eastAsia="zh-CN"/>
              </w:rPr>
            </w:pPr>
            <w:r>
              <w:rPr>
                <w:rFonts w:hint="eastAsia" w:ascii="黑体" w:hAnsi="黑体" w:eastAsia="黑体" w:cs="黑体"/>
                <w:b w:val="0"/>
                <w:bCs w:val="0"/>
                <w:color w:val="000000"/>
                <w:sz w:val="24"/>
                <w:szCs w:val="24"/>
                <w:lang w:eastAsia="zh-CN"/>
              </w:rPr>
              <w:t>二级</w:t>
            </w:r>
            <w:r>
              <w:rPr>
                <w:rFonts w:hint="eastAsia" w:ascii="黑体" w:hAnsi="黑体" w:eastAsia="黑体" w:cs="黑体"/>
                <w:b w:val="0"/>
                <w:bCs w:val="0"/>
                <w:color w:val="000000"/>
                <w:sz w:val="24"/>
                <w:szCs w:val="24"/>
              </w:rPr>
              <w:t>指标</w:t>
            </w:r>
          </w:p>
        </w:tc>
        <w:tc>
          <w:tcPr>
            <w:tcW w:w="3270" w:type="dxa"/>
            <w:vMerge w:val="continue"/>
            <w:vAlign w:val="center"/>
          </w:tcPr>
          <w:p>
            <w:pPr>
              <w:autoSpaceDN w:val="0"/>
              <w:spacing w:line="320" w:lineRule="exact"/>
              <w:jc w:val="center"/>
              <w:textAlignment w:val="center"/>
              <w:rPr>
                <w:rFonts w:hint="eastAsia" w:asciiTheme="majorEastAsia" w:hAnsiTheme="majorEastAsia" w:eastAsiaTheme="majorEastAsia" w:cstheme="majorEastAsia"/>
                <w:b/>
                <w:color w:val="000000"/>
                <w:sz w:val="24"/>
                <w:szCs w:val="24"/>
              </w:rPr>
            </w:pPr>
          </w:p>
        </w:tc>
        <w:tc>
          <w:tcPr>
            <w:tcW w:w="4020" w:type="dxa"/>
            <w:vMerge w:val="continue"/>
            <w:vAlign w:val="center"/>
          </w:tcPr>
          <w:p>
            <w:pPr>
              <w:autoSpaceDN w:val="0"/>
              <w:spacing w:line="320" w:lineRule="exact"/>
              <w:jc w:val="center"/>
              <w:textAlignment w:val="center"/>
              <w:rPr>
                <w:rFonts w:hint="eastAsia" w:ascii="宋体" w:hAnsi="宋体" w:eastAsia="宋体"/>
                <w:b/>
                <w:color w:val="000000"/>
                <w:sz w:val="24"/>
                <w:szCs w:val="24"/>
              </w:rPr>
            </w:pPr>
          </w:p>
        </w:tc>
        <w:tc>
          <w:tcPr>
            <w:tcW w:w="2940" w:type="dxa"/>
            <w:vMerge w:val="continue"/>
            <w:vAlign w:val="center"/>
          </w:tcPr>
          <w:p>
            <w:pPr>
              <w:autoSpaceDN w:val="0"/>
              <w:spacing w:line="320" w:lineRule="exact"/>
              <w:jc w:val="center"/>
              <w:textAlignment w:val="center"/>
              <w:rPr>
                <w:rFonts w:hint="eastAsia" w:ascii="宋体" w:hAnsi="宋体" w:eastAsia="宋体"/>
                <w:b/>
                <w:color w:val="000000"/>
                <w:sz w:val="24"/>
                <w:szCs w:val="24"/>
              </w:rPr>
            </w:pPr>
          </w:p>
        </w:tc>
        <w:tc>
          <w:tcPr>
            <w:tcW w:w="1590" w:type="dxa"/>
            <w:vMerge w:val="continue"/>
            <w:vAlign w:val="center"/>
          </w:tcPr>
          <w:p>
            <w:pPr>
              <w:autoSpaceDN w:val="0"/>
              <w:spacing w:line="320" w:lineRule="exact"/>
              <w:jc w:val="center"/>
              <w:textAlignment w:val="center"/>
              <w:rPr>
                <w:rFonts w:hint="eastAsia" w:ascii="宋体" w:hAnsi="宋体" w:eastAsia="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440" w:type="dxa"/>
            <w:vMerge w:val="restart"/>
            <w:vAlign w:val="center"/>
          </w:tcPr>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（一）</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对口支援</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工作管理</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（55分）</w:t>
            </w:r>
          </w:p>
        </w:tc>
        <w:tc>
          <w:tcPr>
            <w:tcW w:w="1635" w:type="dxa"/>
            <w:vAlign w:val="center"/>
          </w:tcPr>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1.组织管理（10分）</w:t>
            </w:r>
          </w:p>
        </w:tc>
        <w:tc>
          <w:tcPr>
            <w:tcW w:w="327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成立</w:t>
            </w:r>
            <w:r>
              <w:rPr>
                <w:rFonts w:hint="eastAsia" w:ascii="仿宋_GB2312" w:hAnsi="仿宋_GB2312" w:eastAsia="仿宋_GB2312" w:cs="仿宋_GB2312"/>
                <w:color w:val="000000"/>
                <w:sz w:val="24"/>
                <w:szCs w:val="24"/>
                <w:lang w:eastAsia="zh-CN"/>
              </w:rPr>
              <w:t>工作</w:t>
            </w:r>
            <w:r>
              <w:rPr>
                <w:rFonts w:hint="eastAsia" w:ascii="仿宋_GB2312" w:hAnsi="仿宋_GB2312" w:eastAsia="仿宋_GB2312" w:cs="仿宋_GB2312"/>
                <w:color w:val="000000"/>
                <w:sz w:val="24"/>
                <w:szCs w:val="24"/>
              </w:rPr>
              <w:t>领导小组和办事机构，院长亲自负责，有专人负责具体工作；定期研究、分析</w:t>
            </w:r>
            <w:r>
              <w:rPr>
                <w:rFonts w:hint="eastAsia" w:ascii="仿宋_GB2312" w:hAnsi="仿宋_GB2312" w:eastAsia="仿宋_GB2312" w:cs="仿宋_GB2312"/>
                <w:color w:val="000000"/>
                <w:sz w:val="24"/>
                <w:szCs w:val="24"/>
                <w:lang w:eastAsia="zh-CN"/>
              </w:rPr>
              <w:t>工作</w:t>
            </w:r>
            <w:r>
              <w:rPr>
                <w:rFonts w:hint="eastAsia" w:ascii="仿宋_GB2312" w:hAnsi="仿宋_GB2312" w:eastAsia="仿宋_GB2312" w:cs="仿宋_GB2312"/>
                <w:color w:val="000000"/>
                <w:sz w:val="24"/>
                <w:szCs w:val="24"/>
              </w:rPr>
              <w:t>开展情况，提出符合实际需要的发展意见。</w:t>
            </w:r>
          </w:p>
        </w:tc>
        <w:tc>
          <w:tcPr>
            <w:tcW w:w="4020" w:type="dxa"/>
            <w:vAlign w:val="center"/>
          </w:tcPr>
          <w:p>
            <w:pPr>
              <w:keepNext w:val="0"/>
              <w:keepLines w:val="0"/>
              <w:pageBreakBefore w:val="0"/>
              <w:widowControl w:val="0"/>
              <w:numPr>
                <w:ilvl w:val="0"/>
                <w:numId w:val="1"/>
              </w:numPr>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成立领导小组和办事机构，院长亲自负责援助工作；</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5分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1"/>
              </w:numPr>
              <w:kinsoku/>
              <w:wordWrap/>
              <w:overflowPunct/>
              <w:topLinePunct w:val="0"/>
              <w:autoSpaceDN w:val="0"/>
              <w:bidi w:val="0"/>
              <w:spacing w:line="320" w:lineRule="exact"/>
              <w:ind w:left="0" w:leftChars="0" w:firstLine="0" w:firstLineChars="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落实专人负责具体工作；</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0"/>
              </w:numPr>
              <w:kinsoku/>
              <w:wordWrap/>
              <w:overflowPunct/>
              <w:topLinePunct w:val="0"/>
              <w:autoSpaceDN w:val="0"/>
              <w:bidi w:val="0"/>
              <w:spacing w:line="320" w:lineRule="exact"/>
              <w:ind w:leftChars="0"/>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（3）每季度召开专题会议或重要会议有涉及对口支援议题且形成符合实际需要的发展意见。</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3分</w:t>
            </w:r>
            <w:r>
              <w:rPr>
                <w:rFonts w:hint="eastAsia" w:ascii="仿宋_GB2312" w:hAnsi="仿宋_GB2312" w:eastAsia="仿宋_GB2312" w:cs="仿宋_GB2312"/>
                <w:color w:val="000000"/>
                <w:sz w:val="24"/>
                <w:szCs w:val="24"/>
                <w:lang w:eastAsia="zh-CN"/>
              </w:rPr>
              <w:t>）</w:t>
            </w:r>
          </w:p>
        </w:tc>
        <w:tc>
          <w:tcPr>
            <w:tcW w:w="294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p>
        </w:tc>
        <w:tc>
          <w:tcPr>
            <w:tcW w:w="159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440" w:type="dxa"/>
            <w:vMerge w:val="continue"/>
            <w:vAlign w:val="center"/>
          </w:tcPr>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p>
        </w:tc>
        <w:tc>
          <w:tcPr>
            <w:tcW w:w="1635" w:type="dxa"/>
            <w:vAlign w:val="center"/>
          </w:tcPr>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2.明确责任义务</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（10分）</w:t>
            </w:r>
          </w:p>
        </w:tc>
        <w:tc>
          <w:tcPr>
            <w:tcW w:w="327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与支援医院签订项目协议书，协议内容应明确年度发展目标、主要工作任务、双方职责和义务等。</w:t>
            </w:r>
          </w:p>
        </w:tc>
        <w:tc>
          <w:tcPr>
            <w:tcW w:w="402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（1）签订项目协议书，有年度发展目标、主要工作任务、双方职责和义务；</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8分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（2）时间期限、目标、任务、双方职责和义务更改时，及时补充协议。</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2分</w:t>
            </w:r>
            <w:r>
              <w:rPr>
                <w:rFonts w:hint="eastAsia" w:ascii="仿宋_GB2312" w:hAnsi="仿宋_GB2312" w:eastAsia="仿宋_GB2312" w:cs="仿宋_GB2312"/>
                <w:color w:val="000000"/>
                <w:sz w:val="24"/>
                <w:szCs w:val="24"/>
                <w:lang w:eastAsia="zh-CN"/>
              </w:rPr>
              <w:t>）</w:t>
            </w:r>
          </w:p>
        </w:tc>
        <w:tc>
          <w:tcPr>
            <w:tcW w:w="294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p>
        </w:tc>
        <w:tc>
          <w:tcPr>
            <w:tcW w:w="159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1440" w:type="dxa"/>
            <w:vMerge w:val="restart"/>
            <w:vAlign w:val="center"/>
          </w:tcPr>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（一）</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对口支援</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工作管理</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（55分）</w:t>
            </w:r>
          </w:p>
        </w:tc>
        <w:tc>
          <w:tcPr>
            <w:tcW w:w="1635" w:type="dxa"/>
            <w:vAlign w:val="center"/>
          </w:tcPr>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3.落实协议</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（15分）</w:t>
            </w:r>
          </w:p>
        </w:tc>
        <w:tc>
          <w:tcPr>
            <w:tcW w:w="327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制定并认真落实双方协议的工作规划和具体计划</w:t>
            </w:r>
          </w:p>
        </w:tc>
        <w:tc>
          <w:tcPr>
            <w:tcW w:w="402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制定落实双方协议的工作规划和实施计划</w:t>
            </w:r>
            <w:r>
              <w:rPr>
                <w:rFonts w:hint="eastAsia" w:ascii="仿宋_GB2312" w:hAnsi="仿宋_GB2312" w:eastAsia="仿宋_GB2312" w:cs="仿宋_GB2312"/>
                <w:color w:val="000000"/>
                <w:sz w:val="24"/>
                <w:szCs w:val="24"/>
                <w:lang w:eastAsia="zh-CN"/>
              </w:rPr>
              <w:t>：</w:t>
            </w:r>
          </w:p>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（1）有进度工作要求、具体责任人和标准；</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7分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（2）工作进展达到具体计划要求。</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8分</w:t>
            </w:r>
            <w:r>
              <w:rPr>
                <w:rFonts w:hint="eastAsia" w:ascii="仿宋_GB2312" w:hAnsi="仿宋_GB2312" w:eastAsia="仿宋_GB2312" w:cs="仿宋_GB2312"/>
                <w:color w:val="000000"/>
                <w:sz w:val="24"/>
                <w:szCs w:val="24"/>
                <w:lang w:eastAsia="zh-CN"/>
              </w:rPr>
              <w:t>）</w:t>
            </w:r>
          </w:p>
        </w:tc>
        <w:tc>
          <w:tcPr>
            <w:tcW w:w="294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p>
        </w:tc>
        <w:tc>
          <w:tcPr>
            <w:tcW w:w="159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1440" w:type="dxa"/>
            <w:vMerge w:val="continue"/>
            <w:vAlign w:val="center"/>
          </w:tcPr>
          <w:p>
            <w:pPr>
              <w:keepNext w:val="0"/>
              <w:keepLines w:val="0"/>
              <w:pageBreakBefore w:val="0"/>
              <w:widowControl w:val="0"/>
              <w:kinsoku/>
              <w:wordWrap/>
              <w:overflowPunct/>
              <w:topLinePunct w:val="0"/>
              <w:bidi w:val="0"/>
              <w:spacing w:line="320" w:lineRule="exact"/>
              <w:jc w:val="center"/>
              <w:rPr>
                <w:rFonts w:hint="eastAsia" w:ascii="仿宋_GB2312" w:hAnsi="仿宋_GB2312" w:eastAsia="仿宋_GB2312" w:cs="仿宋_GB2312"/>
                <w:sz w:val="24"/>
                <w:szCs w:val="24"/>
              </w:rPr>
            </w:pPr>
          </w:p>
        </w:tc>
        <w:tc>
          <w:tcPr>
            <w:tcW w:w="1635" w:type="dxa"/>
            <w:vAlign w:val="center"/>
          </w:tcPr>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rPr>
              <w:t>4.舆论宣传</w:t>
            </w: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10分</w:t>
            </w:r>
            <w:r>
              <w:rPr>
                <w:rFonts w:hint="eastAsia" w:ascii="仿宋_GB2312" w:hAnsi="仿宋_GB2312" w:eastAsia="仿宋_GB2312" w:cs="仿宋_GB2312"/>
                <w:b/>
                <w:color w:val="000000"/>
                <w:sz w:val="24"/>
                <w:szCs w:val="24"/>
                <w:lang w:eastAsia="zh-CN"/>
              </w:rPr>
              <w:t>）</w:t>
            </w:r>
          </w:p>
        </w:tc>
        <w:tc>
          <w:tcPr>
            <w:tcW w:w="327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加强</w:t>
            </w:r>
            <w:r>
              <w:rPr>
                <w:rFonts w:hint="eastAsia" w:ascii="仿宋_GB2312" w:hAnsi="仿宋_GB2312" w:eastAsia="仿宋_GB2312" w:cs="仿宋_GB2312"/>
                <w:color w:val="000000"/>
                <w:sz w:val="24"/>
                <w:szCs w:val="24"/>
                <w:lang w:eastAsia="zh-CN"/>
              </w:rPr>
              <w:t>对口支援</w:t>
            </w:r>
            <w:r>
              <w:rPr>
                <w:rFonts w:hint="eastAsia" w:ascii="仿宋_GB2312" w:hAnsi="仿宋_GB2312" w:eastAsia="仿宋_GB2312" w:cs="仿宋_GB2312"/>
                <w:color w:val="000000"/>
                <w:sz w:val="24"/>
                <w:szCs w:val="24"/>
              </w:rPr>
              <w:t>过程中的舆论宣传，以多种形式宣传项目重大意义和支援医院派驻专家的专业特长、学识水平及优良工作作风等，充分发挥项目的社会效益。</w:t>
            </w:r>
          </w:p>
        </w:tc>
        <w:tc>
          <w:tcPr>
            <w:tcW w:w="402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在当地主要媒体（电视台、广播台、报纸）宣传；</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5分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本院院报每期（有期号），</w:t>
            </w:r>
            <w:r>
              <w:rPr>
                <w:rFonts w:hint="eastAsia" w:ascii="仿宋_GB2312" w:hAnsi="仿宋_GB2312" w:eastAsia="仿宋_GB2312" w:cs="仿宋_GB2312"/>
                <w:color w:val="000000"/>
                <w:sz w:val="24"/>
                <w:szCs w:val="24"/>
                <w:lang w:eastAsia="zh-CN"/>
              </w:rPr>
              <w:t>或自有网站、微信公众号、微博等</w:t>
            </w:r>
            <w:r>
              <w:rPr>
                <w:rFonts w:hint="eastAsia" w:ascii="仿宋_GB2312" w:hAnsi="仿宋_GB2312" w:eastAsia="仿宋_GB2312" w:cs="仿宋_GB2312"/>
                <w:color w:val="000000"/>
                <w:sz w:val="24"/>
                <w:szCs w:val="24"/>
              </w:rPr>
              <w:t>网络</w:t>
            </w:r>
            <w:r>
              <w:rPr>
                <w:rFonts w:hint="eastAsia" w:ascii="仿宋_GB2312" w:hAnsi="仿宋_GB2312" w:eastAsia="仿宋_GB2312" w:cs="仿宋_GB2312"/>
                <w:color w:val="000000"/>
                <w:sz w:val="24"/>
                <w:szCs w:val="24"/>
                <w:lang w:eastAsia="zh-CN"/>
              </w:rPr>
              <w:t>新媒体</w:t>
            </w:r>
            <w:r>
              <w:rPr>
                <w:rFonts w:hint="eastAsia" w:ascii="仿宋_GB2312" w:hAnsi="仿宋_GB2312" w:eastAsia="仿宋_GB2312" w:cs="仿宋_GB2312"/>
                <w:color w:val="000000"/>
                <w:sz w:val="24"/>
                <w:szCs w:val="24"/>
              </w:rPr>
              <w:t>宣传。</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5分</w:t>
            </w:r>
            <w:r>
              <w:rPr>
                <w:rFonts w:hint="eastAsia" w:ascii="仿宋_GB2312" w:hAnsi="仿宋_GB2312" w:eastAsia="仿宋_GB2312" w:cs="仿宋_GB2312"/>
                <w:color w:val="000000"/>
                <w:sz w:val="24"/>
                <w:szCs w:val="24"/>
                <w:lang w:eastAsia="zh-CN"/>
              </w:rPr>
              <w:t>）</w:t>
            </w:r>
          </w:p>
        </w:tc>
        <w:tc>
          <w:tcPr>
            <w:tcW w:w="294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p>
        </w:tc>
        <w:tc>
          <w:tcPr>
            <w:tcW w:w="159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440" w:type="dxa"/>
            <w:vMerge w:val="continue"/>
            <w:vAlign w:val="center"/>
          </w:tcPr>
          <w:p>
            <w:pPr>
              <w:keepNext w:val="0"/>
              <w:keepLines w:val="0"/>
              <w:pageBreakBefore w:val="0"/>
              <w:widowControl w:val="0"/>
              <w:kinsoku/>
              <w:wordWrap/>
              <w:overflowPunct/>
              <w:topLinePunct w:val="0"/>
              <w:bidi w:val="0"/>
              <w:spacing w:line="320" w:lineRule="exact"/>
              <w:jc w:val="center"/>
              <w:rPr>
                <w:rFonts w:hint="eastAsia" w:ascii="仿宋_GB2312" w:hAnsi="仿宋_GB2312" w:eastAsia="仿宋_GB2312" w:cs="仿宋_GB2312"/>
                <w:sz w:val="24"/>
                <w:szCs w:val="24"/>
              </w:rPr>
            </w:pPr>
          </w:p>
        </w:tc>
        <w:tc>
          <w:tcPr>
            <w:tcW w:w="1635" w:type="dxa"/>
            <w:vAlign w:val="center"/>
          </w:tcPr>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rPr>
              <w:t>5.信息</w:t>
            </w:r>
            <w:r>
              <w:rPr>
                <w:rFonts w:hint="eastAsia" w:ascii="仿宋_GB2312" w:hAnsi="仿宋_GB2312" w:eastAsia="仿宋_GB2312" w:cs="仿宋_GB2312"/>
                <w:b/>
                <w:color w:val="000000"/>
                <w:sz w:val="24"/>
                <w:szCs w:val="24"/>
                <w:lang w:eastAsia="zh-CN"/>
              </w:rPr>
              <w:t>报送（</w:t>
            </w:r>
            <w:r>
              <w:rPr>
                <w:rFonts w:hint="eastAsia" w:ascii="仿宋_GB2312" w:hAnsi="仿宋_GB2312" w:eastAsia="仿宋_GB2312" w:cs="仿宋_GB2312"/>
                <w:b/>
                <w:color w:val="000000"/>
                <w:sz w:val="24"/>
                <w:szCs w:val="24"/>
                <w:lang w:val="en-US" w:eastAsia="zh-CN"/>
              </w:rPr>
              <w:t>10分</w:t>
            </w:r>
            <w:r>
              <w:rPr>
                <w:rFonts w:hint="eastAsia" w:ascii="仿宋_GB2312" w:hAnsi="仿宋_GB2312" w:eastAsia="仿宋_GB2312" w:cs="仿宋_GB2312"/>
                <w:b/>
                <w:color w:val="000000"/>
                <w:sz w:val="24"/>
                <w:szCs w:val="24"/>
                <w:lang w:eastAsia="zh-CN"/>
              </w:rPr>
              <w:t>）</w:t>
            </w:r>
          </w:p>
        </w:tc>
        <w:tc>
          <w:tcPr>
            <w:tcW w:w="327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按要求开展对口支援工作的</w:t>
            </w:r>
            <w:r>
              <w:rPr>
                <w:rFonts w:hint="eastAsia" w:ascii="仿宋_GB2312" w:hAnsi="仿宋_GB2312" w:eastAsia="仿宋_GB2312" w:cs="仿宋_GB2312"/>
                <w:color w:val="000000"/>
                <w:sz w:val="24"/>
                <w:szCs w:val="24"/>
                <w:lang w:eastAsia="zh-CN"/>
              </w:rPr>
              <w:t>信息</w:t>
            </w:r>
            <w:r>
              <w:rPr>
                <w:rFonts w:hint="eastAsia" w:ascii="仿宋_GB2312" w:hAnsi="仿宋_GB2312" w:eastAsia="仿宋_GB2312" w:cs="仿宋_GB2312"/>
                <w:color w:val="000000"/>
                <w:sz w:val="24"/>
                <w:szCs w:val="24"/>
              </w:rPr>
              <w:t>直报工作</w:t>
            </w:r>
          </w:p>
        </w:tc>
        <w:tc>
          <w:tcPr>
            <w:tcW w:w="402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直报相关信息及时、准确、完整、真实</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10分</w:t>
            </w:r>
            <w:r>
              <w:rPr>
                <w:rFonts w:hint="eastAsia" w:ascii="仿宋_GB2312" w:hAnsi="仿宋_GB2312" w:eastAsia="仿宋_GB2312" w:cs="仿宋_GB2312"/>
                <w:color w:val="000000"/>
                <w:sz w:val="24"/>
                <w:szCs w:val="24"/>
                <w:lang w:eastAsia="zh-CN"/>
              </w:rPr>
              <w:t>）</w:t>
            </w:r>
          </w:p>
        </w:tc>
        <w:tc>
          <w:tcPr>
            <w:tcW w:w="294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p>
        </w:tc>
        <w:tc>
          <w:tcPr>
            <w:tcW w:w="159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1440" w:type="dxa"/>
            <w:vAlign w:val="center"/>
          </w:tcPr>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（二）</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派驻人员</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管理</w:t>
            </w:r>
          </w:p>
          <w:p>
            <w:pPr>
              <w:pStyle w:val="11"/>
              <w:keepNext w:val="0"/>
              <w:keepLines w:val="0"/>
              <w:pageBreakBefore w:val="0"/>
              <w:widowControl w:val="0"/>
              <w:kinsoku/>
              <w:wordWrap/>
              <w:overflowPunct/>
              <w:topLinePunct w:val="0"/>
              <w:bidi w:val="0"/>
              <w:spacing w:line="32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b/>
                <w:color w:val="000000"/>
                <w:kern w:val="2"/>
                <w:sz w:val="24"/>
                <w:szCs w:val="24"/>
                <w:lang w:val="en-US" w:eastAsia="zh-CN" w:bidi="ar-SA"/>
              </w:rPr>
              <w:t>（45分）</w:t>
            </w:r>
          </w:p>
        </w:tc>
        <w:tc>
          <w:tcPr>
            <w:tcW w:w="1635" w:type="dxa"/>
            <w:vAlign w:val="center"/>
          </w:tcPr>
          <w:p>
            <w:pPr>
              <w:keepNext w:val="0"/>
              <w:keepLines w:val="0"/>
              <w:pageBreakBefore w:val="0"/>
              <w:widowControl w:val="0"/>
              <w:numPr>
                <w:ilvl w:val="-1"/>
                <w:numId w:val="0"/>
              </w:numPr>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6.</w:t>
            </w:r>
            <w:r>
              <w:rPr>
                <w:rFonts w:hint="eastAsia" w:ascii="仿宋_GB2312" w:hAnsi="仿宋_GB2312" w:eastAsia="仿宋_GB2312" w:cs="仿宋_GB2312"/>
                <w:b/>
                <w:color w:val="000000"/>
                <w:sz w:val="24"/>
                <w:szCs w:val="24"/>
              </w:rPr>
              <w:t>派驻人员工作安排</w:t>
            </w:r>
          </w:p>
          <w:p>
            <w:pPr>
              <w:keepNext w:val="0"/>
              <w:keepLines w:val="0"/>
              <w:pageBreakBefore w:val="0"/>
              <w:widowControl w:val="0"/>
              <w:numPr>
                <w:ilvl w:val="0"/>
                <w:numId w:val="0"/>
              </w:numPr>
              <w:kinsoku/>
              <w:wordWrap/>
              <w:overflowPunct/>
              <w:topLinePunct w:val="0"/>
              <w:autoSpaceDN w:val="0"/>
              <w:bidi w:val="0"/>
              <w:spacing w:line="320" w:lineRule="exact"/>
              <w:ind w:firstLine="241" w:firstLineChars="100"/>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10分</w:t>
            </w:r>
            <w:r>
              <w:rPr>
                <w:rFonts w:hint="eastAsia" w:ascii="仿宋_GB2312" w:hAnsi="仿宋_GB2312" w:eastAsia="仿宋_GB2312" w:cs="仿宋_GB2312"/>
                <w:b/>
                <w:color w:val="000000"/>
                <w:sz w:val="24"/>
                <w:szCs w:val="24"/>
                <w:lang w:eastAsia="zh-CN"/>
              </w:rPr>
              <w:t>）</w:t>
            </w:r>
          </w:p>
        </w:tc>
        <w:tc>
          <w:tcPr>
            <w:tcW w:w="327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制定派驻人员日常工作管理办法</w:t>
            </w:r>
          </w:p>
        </w:tc>
        <w:tc>
          <w:tcPr>
            <w:tcW w:w="4020" w:type="dxa"/>
            <w:vAlign w:val="center"/>
          </w:tcPr>
          <w:p>
            <w:pPr>
              <w:keepNext w:val="0"/>
              <w:keepLines w:val="0"/>
              <w:pageBreakBefore w:val="0"/>
              <w:widowControl w:val="0"/>
              <w:numPr>
                <w:ilvl w:val="0"/>
                <w:numId w:val="0"/>
              </w:numPr>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有派驻人员工作安排意见和日常工作管理办法</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包括请假程序和要求、工作量的记录和统计办法、</w:t>
            </w:r>
            <w:r>
              <w:rPr>
                <w:rFonts w:hint="eastAsia" w:ascii="仿宋_GB2312" w:hAnsi="仿宋_GB2312" w:eastAsia="仿宋_GB2312" w:cs="仿宋_GB2312"/>
                <w:color w:val="000000"/>
                <w:sz w:val="24"/>
                <w:szCs w:val="24"/>
                <w:lang w:eastAsia="zh-CN"/>
              </w:rPr>
              <w:t>带教、培训</w:t>
            </w:r>
            <w:r>
              <w:rPr>
                <w:rFonts w:hint="eastAsia" w:ascii="仿宋_GB2312" w:hAnsi="仿宋_GB2312" w:eastAsia="仿宋_GB2312" w:cs="仿宋_GB2312"/>
                <w:color w:val="000000"/>
                <w:sz w:val="24"/>
                <w:szCs w:val="24"/>
              </w:rPr>
              <w:t>记录等</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8分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0"/>
              </w:numPr>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对派驻人员安排具体科室</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2分</w:t>
            </w:r>
            <w:r>
              <w:rPr>
                <w:rFonts w:hint="eastAsia" w:ascii="仿宋_GB2312" w:hAnsi="仿宋_GB2312" w:eastAsia="仿宋_GB2312" w:cs="仿宋_GB2312"/>
                <w:color w:val="000000"/>
                <w:sz w:val="24"/>
                <w:szCs w:val="24"/>
                <w:lang w:eastAsia="zh-CN"/>
              </w:rPr>
              <w:t>）</w:t>
            </w:r>
          </w:p>
        </w:tc>
        <w:tc>
          <w:tcPr>
            <w:tcW w:w="294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p>
        </w:tc>
        <w:tc>
          <w:tcPr>
            <w:tcW w:w="159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atLeast"/>
          <w:jc w:val="center"/>
        </w:trPr>
        <w:tc>
          <w:tcPr>
            <w:tcW w:w="1440" w:type="dxa"/>
            <w:vMerge w:val="restart"/>
            <w:vAlign w:val="center"/>
          </w:tcPr>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（二）</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派驻人员</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管理</w:t>
            </w:r>
          </w:p>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2"/>
                <w:sz w:val="24"/>
                <w:szCs w:val="24"/>
                <w:lang w:val="en-US" w:eastAsia="zh-CN" w:bidi="ar-SA"/>
              </w:rPr>
              <w:t>（45分）</w:t>
            </w:r>
          </w:p>
        </w:tc>
        <w:tc>
          <w:tcPr>
            <w:tcW w:w="1635" w:type="dxa"/>
            <w:vAlign w:val="center"/>
          </w:tcPr>
          <w:p>
            <w:pPr>
              <w:keepNext w:val="0"/>
              <w:keepLines w:val="0"/>
              <w:pageBreakBefore w:val="0"/>
              <w:widowControl w:val="0"/>
              <w:numPr>
                <w:ilvl w:val="-1"/>
                <w:numId w:val="0"/>
              </w:numPr>
              <w:kinsoku/>
              <w:wordWrap/>
              <w:overflowPunct/>
              <w:topLinePunct w:val="0"/>
              <w:autoSpaceDN w:val="0"/>
              <w:bidi w:val="0"/>
              <w:spacing w:line="320" w:lineRule="exact"/>
              <w:ind w:left="0" w:leftChars="0" w:firstLine="0" w:firstLineChars="0"/>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7.</w:t>
            </w:r>
            <w:r>
              <w:rPr>
                <w:rFonts w:hint="eastAsia" w:ascii="仿宋_GB2312" w:hAnsi="仿宋_GB2312" w:eastAsia="仿宋_GB2312" w:cs="仿宋_GB2312"/>
                <w:b/>
                <w:color w:val="000000"/>
                <w:sz w:val="24"/>
                <w:szCs w:val="24"/>
              </w:rPr>
              <w:t>派驻人员日常管理</w:t>
            </w:r>
          </w:p>
          <w:p>
            <w:pPr>
              <w:keepNext w:val="0"/>
              <w:keepLines w:val="0"/>
              <w:pageBreakBefore w:val="0"/>
              <w:widowControl w:val="0"/>
              <w:numPr>
                <w:ilvl w:val="0"/>
                <w:numId w:val="0"/>
              </w:numPr>
              <w:kinsoku/>
              <w:wordWrap/>
              <w:overflowPunct/>
              <w:topLinePunct w:val="0"/>
              <w:autoSpaceDN w:val="0"/>
              <w:bidi w:val="0"/>
              <w:spacing w:line="320" w:lineRule="exact"/>
              <w:ind w:leftChars="0"/>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15分</w:t>
            </w:r>
            <w:r>
              <w:rPr>
                <w:rFonts w:hint="eastAsia" w:ascii="仿宋_GB2312" w:hAnsi="仿宋_GB2312" w:eastAsia="仿宋_GB2312" w:cs="仿宋_GB2312"/>
                <w:b/>
                <w:color w:val="000000"/>
                <w:sz w:val="24"/>
                <w:szCs w:val="24"/>
                <w:lang w:eastAsia="zh-CN"/>
              </w:rPr>
              <w:t>）</w:t>
            </w:r>
          </w:p>
        </w:tc>
        <w:tc>
          <w:tcPr>
            <w:tcW w:w="327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按照要求对派驻人员进行管理，公示派驻医务人员信息，考核到位；派驻人员开具处方、书写病历、手术记录等必须本人签字，指导手术和操作必须在病历上署名</w:t>
            </w:r>
            <w:r>
              <w:rPr>
                <w:rFonts w:hint="eastAsia" w:ascii="仿宋_GB2312" w:hAnsi="仿宋_GB2312" w:eastAsia="仿宋_GB2312" w:cs="仿宋_GB2312"/>
                <w:color w:val="000000"/>
                <w:sz w:val="24"/>
                <w:szCs w:val="24"/>
                <w:lang w:eastAsia="zh-CN"/>
              </w:rPr>
              <w:t>；</w:t>
            </w:r>
          </w:p>
        </w:tc>
        <w:tc>
          <w:tcPr>
            <w:tcW w:w="4020" w:type="dxa"/>
            <w:vAlign w:val="center"/>
          </w:tcPr>
          <w:p>
            <w:pPr>
              <w:keepNext w:val="0"/>
              <w:keepLines w:val="0"/>
              <w:pageBreakBefore w:val="0"/>
              <w:widowControl w:val="0"/>
              <w:numPr>
                <w:ilvl w:val="0"/>
                <w:numId w:val="2"/>
              </w:numPr>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在医院明显位置公示派驻医务人员姓名、职称、支援医院、专业特长、支援时间；</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3分）</w:t>
            </w:r>
          </w:p>
          <w:p>
            <w:pPr>
              <w:keepNext w:val="0"/>
              <w:keepLines w:val="0"/>
              <w:pageBreakBefore w:val="0"/>
              <w:widowControl w:val="0"/>
              <w:numPr>
                <w:ilvl w:val="0"/>
                <w:numId w:val="2"/>
              </w:numPr>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病历医嘱、病程记录有</w:t>
            </w:r>
            <w:r>
              <w:rPr>
                <w:rFonts w:hint="eastAsia" w:ascii="仿宋_GB2312" w:hAnsi="仿宋_GB2312" w:eastAsia="仿宋_GB2312" w:cs="仿宋_GB2312"/>
                <w:color w:val="000000"/>
                <w:sz w:val="24"/>
                <w:szCs w:val="24"/>
                <w:lang w:eastAsia="zh-CN"/>
              </w:rPr>
              <w:t>派驻</w:t>
            </w:r>
            <w:r>
              <w:rPr>
                <w:rFonts w:hint="eastAsia" w:ascii="仿宋_GB2312" w:hAnsi="仿宋_GB2312" w:eastAsia="仿宋_GB2312" w:cs="仿宋_GB2312"/>
                <w:color w:val="000000"/>
                <w:sz w:val="24"/>
                <w:szCs w:val="24"/>
              </w:rPr>
              <w:t>医务人员本人签字，指导手术和操作时在病历上署名；</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5分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0"/>
              </w:numPr>
              <w:kinsoku/>
              <w:wordWrap/>
              <w:overflowPunct/>
              <w:topLinePunct w:val="0"/>
              <w:autoSpaceDN w:val="0"/>
              <w:bidi w:val="0"/>
              <w:spacing w:line="320" w:lineRule="exac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（3）派驻人员工作情况纳入本院人员考核范围，统一开展考核，考核结果反馈支援医院。</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7分</w:t>
            </w:r>
            <w:r>
              <w:rPr>
                <w:rFonts w:hint="eastAsia" w:ascii="仿宋_GB2312" w:hAnsi="仿宋_GB2312" w:eastAsia="仿宋_GB2312" w:cs="仿宋_GB2312"/>
                <w:color w:val="000000"/>
                <w:sz w:val="24"/>
                <w:szCs w:val="24"/>
                <w:lang w:eastAsia="zh-CN"/>
              </w:rPr>
              <w:t>）</w:t>
            </w:r>
          </w:p>
        </w:tc>
        <w:tc>
          <w:tcPr>
            <w:tcW w:w="294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p>
        </w:tc>
        <w:tc>
          <w:tcPr>
            <w:tcW w:w="159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1440" w:type="dxa"/>
            <w:vMerge w:val="continue"/>
            <w:vAlign w:val="center"/>
          </w:tcPr>
          <w:p>
            <w:pPr>
              <w:keepNext w:val="0"/>
              <w:keepLines w:val="0"/>
              <w:pageBreakBefore w:val="0"/>
              <w:widowControl w:val="0"/>
              <w:kinsoku/>
              <w:wordWrap/>
              <w:overflowPunct/>
              <w:topLinePunct w:val="0"/>
              <w:bidi w:val="0"/>
              <w:spacing w:line="320" w:lineRule="exact"/>
              <w:jc w:val="center"/>
              <w:rPr>
                <w:rFonts w:hint="eastAsia" w:ascii="仿宋_GB2312" w:hAnsi="仿宋_GB2312" w:eastAsia="仿宋_GB2312" w:cs="仿宋_GB2312"/>
                <w:sz w:val="24"/>
                <w:szCs w:val="24"/>
              </w:rPr>
            </w:pPr>
          </w:p>
        </w:tc>
        <w:tc>
          <w:tcPr>
            <w:tcW w:w="1635" w:type="dxa"/>
            <w:vAlign w:val="center"/>
          </w:tcPr>
          <w:p>
            <w:pPr>
              <w:keepNext w:val="0"/>
              <w:keepLines w:val="0"/>
              <w:pageBreakBefore w:val="0"/>
              <w:widowControl w:val="0"/>
              <w:numPr>
                <w:ilvl w:val="-1"/>
                <w:numId w:val="0"/>
              </w:numPr>
              <w:kinsoku/>
              <w:wordWrap/>
              <w:overflowPunct/>
              <w:topLinePunct w:val="0"/>
              <w:autoSpaceDN w:val="0"/>
              <w:bidi w:val="0"/>
              <w:spacing w:line="320" w:lineRule="exact"/>
              <w:ind w:left="0" w:leftChars="0" w:firstLine="0" w:firstLineChars="0"/>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8.</w:t>
            </w:r>
            <w:r>
              <w:rPr>
                <w:rFonts w:hint="eastAsia" w:ascii="仿宋_GB2312" w:hAnsi="仿宋_GB2312" w:eastAsia="仿宋_GB2312" w:cs="仿宋_GB2312"/>
                <w:b/>
                <w:color w:val="000000"/>
                <w:sz w:val="24"/>
                <w:szCs w:val="24"/>
              </w:rPr>
              <w:t>采纳合理化建议</w:t>
            </w:r>
          </w:p>
          <w:p>
            <w:pPr>
              <w:keepNext w:val="0"/>
              <w:keepLines w:val="0"/>
              <w:pageBreakBefore w:val="0"/>
              <w:widowControl w:val="0"/>
              <w:numPr>
                <w:ilvl w:val="0"/>
                <w:numId w:val="0"/>
              </w:numPr>
              <w:kinsoku/>
              <w:wordWrap/>
              <w:overflowPunct/>
              <w:topLinePunct w:val="0"/>
              <w:autoSpaceDN w:val="0"/>
              <w:bidi w:val="0"/>
              <w:spacing w:line="320" w:lineRule="exact"/>
              <w:ind w:leftChars="0"/>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10分</w:t>
            </w:r>
            <w:r>
              <w:rPr>
                <w:rFonts w:hint="eastAsia" w:ascii="仿宋_GB2312" w:hAnsi="仿宋_GB2312" w:eastAsia="仿宋_GB2312" w:cs="仿宋_GB2312"/>
                <w:b/>
                <w:color w:val="000000"/>
                <w:sz w:val="24"/>
                <w:szCs w:val="24"/>
                <w:lang w:eastAsia="zh-CN"/>
              </w:rPr>
              <w:t>）</w:t>
            </w:r>
          </w:p>
        </w:tc>
        <w:tc>
          <w:tcPr>
            <w:tcW w:w="327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医院积极采纳派驻人员的合理化建议并组织实施</w:t>
            </w:r>
          </w:p>
        </w:tc>
        <w:tc>
          <w:tcPr>
            <w:tcW w:w="4020" w:type="dxa"/>
            <w:vAlign w:val="center"/>
          </w:tcPr>
          <w:p>
            <w:pPr>
              <w:keepNext w:val="0"/>
              <w:keepLines w:val="0"/>
              <w:pageBreakBefore w:val="0"/>
              <w:widowControl w:val="0"/>
              <w:numPr>
                <w:ilvl w:val="0"/>
                <w:numId w:val="0"/>
              </w:numPr>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定期收集派驻人员的合理化建议，</w:t>
            </w:r>
            <w:r>
              <w:rPr>
                <w:rFonts w:hint="eastAsia" w:ascii="仿宋_GB2312" w:hAnsi="仿宋_GB2312" w:eastAsia="仿宋_GB2312" w:cs="仿宋_GB2312"/>
                <w:color w:val="000000"/>
                <w:sz w:val="24"/>
                <w:szCs w:val="24"/>
                <w:highlight w:val="none"/>
              </w:rPr>
              <w:t>有合理化建议</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5分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0"/>
              </w:numPr>
              <w:kinsoku/>
              <w:wordWrap/>
              <w:overflowPunct/>
              <w:topLinePunct w:val="0"/>
              <w:autoSpaceDN w:val="0"/>
              <w:bidi w:val="0"/>
              <w:spacing w:line="320" w:lineRule="exac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组织实施合理化建议。</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5分</w:t>
            </w:r>
            <w:r>
              <w:rPr>
                <w:rFonts w:hint="eastAsia" w:ascii="仿宋_GB2312" w:hAnsi="仿宋_GB2312" w:eastAsia="仿宋_GB2312" w:cs="仿宋_GB2312"/>
                <w:color w:val="000000"/>
                <w:sz w:val="24"/>
                <w:szCs w:val="24"/>
                <w:lang w:eastAsia="zh-CN"/>
              </w:rPr>
              <w:t>）</w:t>
            </w:r>
          </w:p>
        </w:tc>
        <w:tc>
          <w:tcPr>
            <w:tcW w:w="294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p>
        </w:tc>
        <w:tc>
          <w:tcPr>
            <w:tcW w:w="159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440" w:type="dxa"/>
            <w:vMerge w:val="continue"/>
            <w:vAlign w:val="center"/>
          </w:tcPr>
          <w:p>
            <w:pPr>
              <w:keepNext w:val="0"/>
              <w:keepLines w:val="0"/>
              <w:pageBreakBefore w:val="0"/>
              <w:widowControl w:val="0"/>
              <w:kinsoku/>
              <w:wordWrap/>
              <w:overflowPunct/>
              <w:topLinePunct w:val="0"/>
              <w:bidi w:val="0"/>
              <w:spacing w:line="320" w:lineRule="exact"/>
              <w:jc w:val="center"/>
              <w:rPr>
                <w:rFonts w:hint="eastAsia" w:ascii="仿宋_GB2312" w:hAnsi="仿宋_GB2312" w:eastAsia="仿宋_GB2312" w:cs="仿宋_GB2312"/>
                <w:sz w:val="24"/>
                <w:szCs w:val="24"/>
              </w:rPr>
            </w:pPr>
          </w:p>
        </w:tc>
        <w:tc>
          <w:tcPr>
            <w:tcW w:w="1635" w:type="dxa"/>
            <w:vAlign w:val="center"/>
          </w:tcPr>
          <w:p>
            <w:pPr>
              <w:keepNext w:val="0"/>
              <w:keepLines w:val="0"/>
              <w:pageBreakBefore w:val="0"/>
              <w:widowControl w:val="0"/>
              <w:kinsoku/>
              <w:wordWrap/>
              <w:overflowPunct/>
              <w:topLinePunct w:val="0"/>
              <w:autoSpaceDN w:val="0"/>
              <w:bidi w:val="0"/>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rPr>
              <w:t>9.后勤保障</w:t>
            </w: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10分</w:t>
            </w:r>
            <w:r>
              <w:rPr>
                <w:rFonts w:hint="eastAsia" w:ascii="仿宋_GB2312" w:hAnsi="仿宋_GB2312" w:eastAsia="仿宋_GB2312" w:cs="仿宋_GB2312"/>
                <w:b/>
                <w:color w:val="000000"/>
                <w:sz w:val="24"/>
                <w:szCs w:val="24"/>
                <w:lang w:eastAsia="zh-CN"/>
              </w:rPr>
              <w:t>）</w:t>
            </w:r>
          </w:p>
        </w:tc>
        <w:tc>
          <w:tcPr>
            <w:tcW w:w="327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为派驻人员提供安全、便利的工作和生活条件</w:t>
            </w:r>
          </w:p>
        </w:tc>
        <w:tc>
          <w:tcPr>
            <w:tcW w:w="4020" w:type="dxa"/>
            <w:vAlign w:val="center"/>
          </w:tcPr>
          <w:p>
            <w:pPr>
              <w:keepNext w:val="0"/>
              <w:keepLines w:val="0"/>
              <w:pageBreakBefore w:val="0"/>
              <w:widowControl w:val="0"/>
              <w:numPr>
                <w:ilvl w:val="0"/>
                <w:numId w:val="0"/>
              </w:numPr>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受援医院配合</w:t>
            </w:r>
            <w:r>
              <w:rPr>
                <w:rFonts w:hint="eastAsia" w:ascii="仿宋_GB2312" w:hAnsi="仿宋_GB2312" w:eastAsia="仿宋_GB2312" w:cs="仿宋_GB2312"/>
                <w:color w:val="000000"/>
                <w:sz w:val="24"/>
                <w:szCs w:val="24"/>
                <w:lang w:eastAsia="zh-CN"/>
              </w:rPr>
              <w:t>支援工作</w:t>
            </w:r>
            <w:r>
              <w:rPr>
                <w:rFonts w:hint="eastAsia" w:ascii="仿宋_GB2312" w:hAnsi="仿宋_GB2312" w:eastAsia="仿宋_GB2312" w:cs="仿宋_GB2312"/>
                <w:color w:val="000000"/>
                <w:sz w:val="24"/>
                <w:szCs w:val="24"/>
              </w:rPr>
              <w:t>实施，合理安排派驻人员工作条件；</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5分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0"/>
              </w:numPr>
              <w:kinsoku/>
              <w:wordWrap/>
              <w:overflowPunct/>
              <w:topLinePunct w:val="0"/>
              <w:autoSpaceDN w:val="0"/>
              <w:bidi w:val="0"/>
              <w:spacing w:line="320" w:lineRule="exac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配合支援医院妥善安排派驻人员生活条件。</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5分</w:t>
            </w:r>
            <w:r>
              <w:rPr>
                <w:rFonts w:hint="eastAsia" w:ascii="仿宋_GB2312" w:hAnsi="仿宋_GB2312" w:eastAsia="仿宋_GB2312" w:cs="仿宋_GB2312"/>
                <w:color w:val="000000"/>
                <w:sz w:val="24"/>
                <w:szCs w:val="24"/>
                <w:lang w:eastAsia="zh-CN"/>
              </w:rPr>
              <w:t>）</w:t>
            </w:r>
          </w:p>
        </w:tc>
        <w:tc>
          <w:tcPr>
            <w:tcW w:w="294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sz w:val="24"/>
                <w:szCs w:val="24"/>
              </w:rPr>
            </w:pPr>
          </w:p>
        </w:tc>
        <w:tc>
          <w:tcPr>
            <w:tcW w:w="1590" w:type="dxa"/>
            <w:vAlign w:val="center"/>
          </w:tcPr>
          <w:p>
            <w:pPr>
              <w:keepNext w:val="0"/>
              <w:keepLines w:val="0"/>
              <w:pageBreakBefore w:val="0"/>
              <w:widowControl w:val="0"/>
              <w:kinsoku/>
              <w:wordWrap/>
              <w:overflowPunct/>
              <w:topLinePunct w:val="0"/>
              <w:autoSpaceDN w:val="0"/>
              <w:bidi w:val="0"/>
              <w:spacing w:line="320" w:lineRule="exact"/>
              <w:textAlignment w:val="center"/>
              <w:rPr>
                <w:rFonts w:hint="eastAsia" w:ascii="仿宋_GB2312" w:hAnsi="仿宋_GB2312" w:eastAsia="仿宋_GB2312" w:cs="仿宋_GB2312"/>
                <w:color w:val="000000"/>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p>
    <w:p>
      <w:pPr>
        <w:pStyle w:val="11"/>
        <w:rPr>
          <w:rFonts w:hint="eastAsia" w:ascii="黑体" w:hAnsi="黑体" w:eastAsia="黑体" w:cs="黑体"/>
          <w:b w:val="0"/>
          <w:bCs w:val="0"/>
          <w:sz w:val="32"/>
          <w:szCs w:val="32"/>
          <w:lang w:val="en-US" w:eastAsia="zh-CN"/>
        </w:rPr>
      </w:pPr>
    </w:p>
    <w:p>
      <w:pPr>
        <w:pStyle w:val="11"/>
        <w:rPr>
          <w:rFonts w:hint="eastAsia" w:hAnsi="黑体" w:cs="黑体"/>
          <w:b w:val="0"/>
          <w:bCs w:val="0"/>
          <w:sz w:val="32"/>
          <w:szCs w:val="32"/>
          <w:lang w:val="en-US" w:eastAsia="zh-CN"/>
        </w:rPr>
      </w:pPr>
      <w:r>
        <w:rPr>
          <w:rFonts w:hint="eastAsia" w:hAnsi="黑体" w:cs="黑体"/>
          <w:b w:val="0"/>
          <w:bCs w:val="0"/>
          <w:sz w:val="32"/>
          <w:szCs w:val="32"/>
          <w:lang w:val="en-US" w:eastAsia="zh-CN"/>
        </w:rPr>
        <w:t>附件4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支援医院考核标准</w:t>
      </w:r>
    </w:p>
    <w:p>
      <w:pPr>
        <w:pStyle w:val="11"/>
        <w:rPr>
          <w:rFonts w:hint="eastAsia"/>
          <w:lang w:val="en-US" w:eastAsia="zh-CN"/>
        </w:rPr>
      </w:pPr>
    </w:p>
    <w:tbl>
      <w:tblPr>
        <w:tblStyle w:val="8"/>
        <w:tblW w:w="15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500"/>
        <w:gridCol w:w="3383"/>
        <w:gridCol w:w="4900"/>
        <w:gridCol w:w="3160"/>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blHeader/>
          <w:jc w:val="center"/>
        </w:trPr>
        <w:tc>
          <w:tcPr>
            <w:tcW w:w="2937" w:type="dxa"/>
            <w:gridSpan w:val="2"/>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黑体" w:hAnsi="黑体" w:eastAsia="黑体" w:cs="黑体"/>
                <w:b w:val="0"/>
                <w:bCs/>
                <w:sz w:val="24"/>
                <w:szCs w:val="24"/>
              </w:rPr>
            </w:pPr>
            <w:r>
              <w:rPr>
                <w:rFonts w:hint="eastAsia" w:ascii="黑体" w:hAnsi="黑体" w:eastAsia="黑体" w:cs="黑体"/>
                <w:b w:val="0"/>
                <w:bCs/>
                <w:color w:val="000000"/>
                <w:sz w:val="24"/>
                <w:szCs w:val="24"/>
              </w:rPr>
              <w:t>类别指标</w:t>
            </w:r>
          </w:p>
        </w:tc>
        <w:tc>
          <w:tcPr>
            <w:tcW w:w="3383"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黑体" w:hAnsi="黑体" w:eastAsia="黑体" w:cs="黑体"/>
                <w:b w:val="0"/>
                <w:bCs/>
                <w:sz w:val="24"/>
                <w:szCs w:val="24"/>
              </w:rPr>
            </w:pPr>
            <w:r>
              <w:rPr>
                <w:rFonts w:hint="eastAsia" w:ascii="黑体" w:hAnsi="黑体" w:eastAsia="黑体" w:cs="黑体"/>
                <w:b w:val="0"/>
                <w:bCs/>
                <w:color w:val="000000"/>
                <w:sz w:val="24"/>
                <w:szCs w:val="24"/>
                <w:lang w:eastAsia="zh-CN"/>
              </w:rPr>
              <w:t>评价标准</w:t>
            </w:r>
          </w:p>
        </w:tc>
        <w:tc>
          <w:tcPr>
            <w:tcW w:w="4900"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黑体" w:hAnsi="黑体" w:eastAsia="黑体" w:cs="黑体"/>
                <w:b w:val="0"/>
                <w:bCs/>
                <w:sz w:val="24"/>
                <w:szCs w:val="24"/>
              </w:rPr>
            </w:pPr>
            <w:r>
              <w:rPr>
                <w:rFonts w:hint="eastAsia" w:ascii="黑体" w:hAnsi="黑体" w:eastAsia="黑体" w:cs="黑体"/>
                <w:b w:val="0"/>
                <w:bCs/>
                <w:color w:val="000000"/>
                <w:sz w:val="24"/>
                <w:szCs w:val="24"/>
                <w:lang w:eastAsia="zh-CN"/>
              </w:rPr>
              <w:t>评价</w:t>
            </w:r>
            <w:r>
              <w:rPr>
                <w:rFonts w:hint="eastAsia" w:ascii="黑体" w:hAnsi="黑体" w:eastAsia="黑体" w:cs="黑体"/>
                <w:b w:val="0"/>
                <w:bCs/>
                <w:color w:val="000000"/>
                <w:sz w:val="24"/>
                <w:szCs w:val="24"/>
              </w:rPr>
              <w:t>要点</w:t>
            </w:r>
          </w:p>
        </w:tc>
        <w:tc>
          <w:tcPr>
            <w:tcW w:w="3160"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黑体" w:hAnsi="黑体" w:eastAsia="黑体" w:cs="黑体"/>
                <w:b w:val="0"/>
                <w:bCs/>
                <w:color w:val="000000"/>
                <w:sz w:val="24"/>
                <w:szCs w:val="24"/>
                <w:lang w:eastAsia="zh-CN"/>
              </w:rPr>
            </w:pPr>
            <w:r>
              <w:rPr>
                <w:rFonts w:hint="eastAsia" w:ascii="黑体" w:hAnsi="黑体" w:eastAsia="黑体" w:cs="黑体"/>
                <w:b w:val="0"/>
                <w:bCs/>
                <w:color w:val="000000"/>
                <w:sz w:val="24"/>
                <w:szCs w:val="24"/>
                <w:lang w:eastAsia="zh-CN"/>
              </w:rPr>
              <w:t>自评情况</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黑体" w:hAnsi="黑体" w:eastAsia="黑体" w:cs="黑体"/>
                <w:b w:val="0"/>
                <w:bCs/>
                <w:sz w:val="24"/>
                <w:szCs w:val="24"/>
              </w:rPr>
            </w:pPr>
            <w:r>
              <w:rPr>
                <w:rFonts w:hint="eastAsia" w:ascii="黑体" w:hAnsi="黑体" w:eastAsia="黑体" w:cs="黑体"/>
                <w:b w:val="0"/>
                <w:bCs/>
                <w:color w:val="000000"/>
                <w:sz w:val="24"/>
                <w:szCs w:val="24"/>
                <w:lang w:eastAsia="zh-CN"/>
              </w:rPr>
              <w:t>（请详细说明完成哪一项、不完成的原因）</w:t>
            </w:r>
          </w:p>
        </w:tc>
        <w:tc>
          <w:tcPr>
            <w:tcW w:w="1171"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lang w:eastAsia="zh-CN"/>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437" w:type="dxa"/>
            <w:vAlign w:val="center"/>
          </w:tcPr>
          <w:p>
            <w:pPr>
              <w:autoSpaceDN w:val="0"/>
              <w:spacing w:line="320" w:lineRule="exact"/>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lang w:eastAsia="zh-CN"/>
              </w:rPr>
              <w:t>一级指标</w:t>
            </w:r>
          </w:p>
        </w:tc>
        <w:tc>
          <w:tcPr>
            <w:tcW w:w="1500" w:type="dxa"/>
            <w:vAlign w:val="center"/>
          </w:tcPr>
          <w:p>
            <w:pPr>
              <w:autoSpaceDN w:val="0"/>
              <w:spacing w:line="320" w:lineRule="exact"/>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lang w:eastAsia="zh-CN"/>
              </w:rPr>
              <w:t>二级</w:t>
            </w:r>
            <w:r>
              <w:rPr>
                <w:rFonts w:hint="eastAsia" w:ascii="黑体" w:hAnsi="黑体" w:eastAsia="黑体" w:cs="黑体"/>
                <w:b w:val="0"/>
                <w:bCs w:val="0"/>
                <w:color w:val="000000"/>
                <w:sz w:val="24"/>
                <w:szCs w:val="24"/>
              </w:rPr>
              <w:t>指标</w:t>
            </w:r>
          </w:p>
        </w:tc>
        <w:tc>
          <w:tcPr>
            <w:tcW w:w="3383" w:type="dxa"/>
            <w:vMerge w:val="continue"/>
            <w:vAlign w:val="center"/>
          </w:tcPr>
          <w:p>
            <w:pPr>
              <w:autoSpaceDN w:val="0"/>
              <w:spacing w:line="320" w:lineRule="exact"/>
              <w:jc w:val="center"/>
              <w:textAlignment w:val="center"/>
              <w:rPr>
                <w:rFonts w:hint="eastAsia" w:ascii="宋体" w:hAnsi="宋体" w:eastAsia="宋体"/>
                <w:b/>
                <w:color w:val="000000"/>
                <w:sz w:val="24"/>
                <w:szCs w:val="24"/>
              </w:rPr>
            </w:pPr>
          </w:p>
        </w:tc>
        <w:tc>
          <w:tcPr>
            <w:tcW w:w="4900" w:type="dxa"/>
            <w:vMerge w:val="continue"/>
            <w:vAlign w:val="center"/>
          </w:tcPr>
          <w:p>
            <w:pPr>
              <w:autoSpaceDN w:val="0"/>
              <w:spacing w:line="320" w:lineRule="exact"/>
              <w:jc w:val="center"/>
              <w:textAlignment w:val="center"/>
              <w:rPr>
                <w:rFonts w:hint="eastAsia" w:ascii="宋体" w:hAnsi="宋体" w:eastAsia="宋体"/>
                <w:b/>
                <w:color w:val="000000"/>
                <w:sz w:val="24"/>
                <w:szCs w:val="24"/>
              </w:rPr>
            </w:pPr>
          </w:p>
        </w:tc>
        <w:tc>
          <w:tcPr>
            <w:tcW w:w="3160" w:type="dxa"/>
            <w:vMerge w:val="continue"/>
            <w:vAlign w:val="center"/>
          </w:tcPr>
          <w:p>
            <w:pPr>
              <w:autoSpaceDN w:val="0"/>
              <w:spacing w:line="320" w:lineRule="exact"/>
              <w:jc w:val="center"/>
              <w:textAlignment w:val="center"/>
              <w:rPr>
                <w:rFonts w:hint="eastAsia" w:ascii="宋体" w:hAnsi="宋体" w:eastAsia="宋体"/>
                <w:b/>
                <w:color w:val="000000"/>
                <w:sz w:val="24"/>
                <w:szCs w:val="24"/>
              </w:rPr>
            </w:pPr>
          </w:p>
        </w:tc>
        <w:tc>
          <w:tcPr>
            <w:tcW w:w="1171" w:type="dxa"/>
            <w:vMerge w:val="continue"/>
            <w:vAlign w:val="center"/>
          </w:tcPr>
          <w:p>
            <w:pPr>
              <w:autoSpaceDN w:val="0"/>
              <w:spacing w:line="320" w:lineRule="exact"/>
              <w:jc w:val="center"/>
              <w:textAlignment w:val="center"/>
              <w:rPr>
                <w:rFonts w:hint="eastAsia" w:ascii="宋体" w:hAnsi="宋体" w:eastAsia="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jc w:val="center"/>
        </w:trPr>
        <w:tc>
          <w:tcPr>
            <w:tcW w:w="1437"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（一）对口支援工作</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管理</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25分</w:t>
            </w:r>
            <w:r>
              <w:rPr>
                <w:rFonts w:hint="eastAsia" w:ascii="仿宋_GB2312" w:hAnsi="仿宋_GB2312" w:eastAsia="仿宋_GB2312" w:cs="仿宋_GB2312"/>
                <w:b/>
                <w:color w:val="000000"/>
                <w:sz w:val="24"/>
                <w:szCs w:val="24"/>
                <w:lang w:eastAsia="zh-CN"/>
              </w:rPr>
              <w:t>）</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rPr>
              <w:t>1.组织管理</w:t>
            </w: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10分</w:t>
            </w:r>
            <w:r>
              <w:rPr>
                <w:rFonts w:hint="eastAsia" w:ascii="仿宋_GB2312" w:hAnsi="仿宋_GB2312" w:eastAsia="仿宋_GB2312" w:cs="仿宋_GB2312"/>
                <w:b/>
                <w:color w:val="000000"/>
                <w:sz w:val="24"/>
                <w:szCs w:val="24"/>
                <w:lang w:eastAsia="zh-CN"/>
              </w:rPr>
              <w:t>）</w:t>
            </w:r>
          </w:p>
        </w:tc>
        <w:tc>
          <w:tcPr>
            <w:tcW w:w="3383"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成立领导小组和办事机构，院长亲自负责</w:t>
            </w:r>
            <w:r>
              <w:rPr>
                <w:rFonts w:hint="eastAsia" w:ascii="仿宋_GB2312" w:hAnsi="仿宋_GB2312" w:eastAsia="仿宋_GB2312" w:cs="仿宋_GB2312"/>
                <w:color w:val="000000"/>
                <w:sz w:val="24"/>
                <w:szCs w:val="24"/>
                <w:lang w:eastAsia="zh-CN"/>
              </w:rPr>
              <w:t>该项</w:t>
            </w:r>
            <w:r>
              <w:rPr>
                <w:rFonts w:hint="eastAsia" w:ascii="仿宋_GB2312" w:hAnsi="仿宋_GB2312" w:eastAsia="仿宋_GB2312" w:cs="仿宋_GB2312"/>
                <w:color w:val="000000"/>
                <w:sz w:val="24"/>
                <w:szCs w:val="24"/>
              </w:rPr>
              <w:t>工作，有专人负责具体工作；定期研究、分析项目实施情况，解决存在的问题</w:t>
            </w:r>
            <w:r>
              <w:rPr>
                <w:rFonts w:hint="eastAsia" w:ascii="仿宋_GB2312" w:hAnsi="仿宋_GB2312" w:eastAsia="仿宋_GB2312" w:cs="仿宋_GB2312"/>
                <w:color w:val="000000"/>
                <w:sz w:val="24"/>
                <w:szCs w:val="24"/>
                <w:lang w:eastAsia="zh-CN"/>
              </w:rPr>
              <w:t>。</w:t>
            </w:r>
          </w:p>
        </w:tc>
        <w:tc>
          <w:tcPr>
            <w:tcW w:w="4900" w:type="dxa"/>
            <w:vAlign w:val="center"/>
          </w:tcPr>
          <w:p>
            <w:pPr>
              <w:keepNext w:val="0"/>
              <w:keepLines w:val="0"/>
              <w:pageBreakBefore w:val="0"/>
              <w:widowControl w:val="0"/>
              <w:numPr>
                <w:ilvl w:val="0"/>
                <w:numId w:val="3"/>
              </w:numPr>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成立项目领导小组和办事机构，院长亲自负责</w:t>
            </w:r>
            <w:r>
              <w:rPr>
                <w:rFonts w:hint="eastAsia" w:ascii="仿宋_GB2312" w:hAnsi="仿宋_GB2312" w:eastAsia="仿宋_GB2312" w:cs="仿宋_GB2312"/>
                <w:color w:val="000000"/>
                <w:sz w:val="24"/>
                <w:szCs w:val="24"/>
                <w:lang w:eastAsia="zh-CN"/>
              </w:rPr>
              <w:t>支援</w:t>
            </w:r>
            <w:r>
              <w:rPr>
                <w:rFonts w:hint="eastAsia" w:ascii="仿宋_GB2312" w:hAnsi="仿宋_GB2312" w:eastAsia="仿宋_GB2312" w:cs="仿宋_GB2312"/>
                <w:color w:val="000000"/>
                <w:sz w:val="24"/>
                <w:szCs w:val="24"/>
              </w:rPr>
              <w:t>工作；</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3"/>
              </w:numPr>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落实专人负责具体工作；</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Chars="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lang w:eastAsia="zh-CN"/>
              </w:rPr>
              <w:t>）每</w:t>
            </w:r>
            <w:r>
              <w:rPr>
                <w:rFonts w:hint="eastAsia" w:ascii="仿宋_GB2312" w:hAnsi="仿宋_GB2312" w:eastAsia="仿宋_GB2312" w:cs="仿宋_GB2312"/>
                <w:color w:val="000000"/>
                <w:sz w:val="24"/>
                <w:szCs w:val="24"/>
              </w:rPr>
              <w:t>年度党政领导班子专题研究对口支援工作，分析解决工作中实际困难和问题</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定期召开领导小组专题会议，研究制定当年度对口支援工作计划并组织实施</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Chars="0"/>
              <w:jc w:val="lef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）医院领导每年对对口支援工作开展督查。</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2分</w:t>
            </w:r>
            <w:r>
              <w:rPr>
                <w:rFonts w:hint="eastAsia" w:ascii="仿宋_GB2312" w:hAnsi="仿宋_GB2312" w:eastAsia="仿宋_GB2312" w:cs="仿宋_GB2312"/>
                <w:color w:val="000000"/>
                <w:sz w:val="24"/>
                <w:szCs w:val="24"/>
                <w:lang w:eastAsia="zh-CN"/>
              </w:rPr>
              <w:t>）</w:t>
            </w:r>
          </w:p>
        </w:tc>
        <w:tc>
          <w:tcPr>
            <w:tcW w:w="316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sz w:val="24"/>
                <w:szCs w:val="24"/>
              </w:rPr>
            </w:pPr>
          </w:p>
        </w:tc>
        <w:tc>
          <w:tcPr>
            <w:tcW w:w="1171"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1437" w:type="dxa"/>
            <w:vMerge w:val="continue"/>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eastAsia" w:ascii="仿宋_GB2312" w:hAnsi="仿宋_GB2312" w:eastAsia="仿宋_GB2312" w:cs="仿宋_GB2312"/>
                <w:sz w:val="24"/>
                <w:szCs w:val="24"/>
              </w:rPr>
            </w:pPr>
          </w:p>
        </w:tc>
        <w:tc>
          <w:tcPr>
            <w:tcW w:w="1500" w:type="dxa"/>
            <w:vAlign w:val="center"/>
          </w:tcPr>
          <w:p>
            <w:pPr>
              <w:keepNext w:val="0"/>
              <w:keepLines w:val="0"/>
              <w:pageBreakBefore w:val="0"/>
              <w:widowControl w:val="0"/>
              <w:numPr>
                <w:ilvl w:val="-1"/>
                <w:numId w:val="0"/>
              </w:numPr>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2.</w:t>
            </w:r>
            <w:r>
              <w:rPr>
                <w:rFonts w:hint="eastAsia" w:ascii="仿宋_GB2312" w:hAnsi="仿宋_GB2312" w:eastAsia="仿宋_GB2312" w:cs="仿宋_GB2312"/>
                <w:b/>
                <w:color w:val="000000"/>
                <w:sz w:val="24"/>
                <w:szCs w:val="24"/>
              </w:rPr>
              <w:t>明确责任</w:t>
            </w:r>
          </w:p>
          <w:p>
            <w:pPr>
              <w:keepNext w:val="0"/>
              <w:keepLines w:val="0"/>
              <w:pageBreakBefore w:val="0"/>
              <w:widowControl w:val="0"/>
              <w:numPr>
                <w:ilvl w:val="-1"/>
                <w:numId w:val="0"/>
              </w:numPr>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义务</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7分</w:t>
            </w:r>
            <w:r>
              <w:rPr>
                <w:rFonts w:hint="eastAsia" w:ascii="仿宋_GB2312" w:hAnsi="仿宋_GB2312" w:eastAsia="仿宋_GB2312" w:cs="仿宋_GB2312"/>
                <w:b/>
                <w:color w:val="000000"/>
                <w:sz w:val="24"/>
                <w:szCs w:val="24"/>
                <w:lang w:eastAsia="zh-CN"/>
              </w:rPr>
              <w:t>）</w:t>
            </w:r>
          </w:p>
        </w:tc>
        <w:tc>
          <w:tcPr>
            <w:tcW w:w="3383"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院领导带队到受援医院进行调研，在双方协商的基础上，提出具体工作任务，与受援医院签订项目协议书，协议内容具体，明确支援时间、年度发展目标、主要工作任务、双方职责义务等</w:t>
            </w:r>
          </w:p>
        </w:tc>
        <w:tc>
          <w:tcPr>
            <w:tcW w:w="4900" w:type="dxa"/>
            <w:vAlign w:val="center"/>
          </w:tcPr>
          <w:p>
            <w:pPr>
              <w:keepNext w:val="0"/>
              <w:keepLines w:val="0"/>
              <w:pageBreakBefore w:val="0"/>
              <w:widowControl w:val="0"/>
              <w:numPr>
                <w:ilvl w:val="0"/>
                <w:numId w:val="4"/>
              </w:numPr>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医院主要领导进行调研；</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（2）签订协议</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协议书中包括年度和中长期目标、任务内容、支援方式、双方权利和义务、建设特色或重点科室、培养业务骨干或科室带头人等；</w:t>
            </w:r>
            <w:r>
              <w:rPr>
                <w:rFonts w:hint="eastAsia" w:ascii="仿宋_GB2312" w:hAnsi="仿宋_GB2312" w:eastAsia="仿宋_GB2312" w:cs="仿宋_GB2312"/>
                <w:color w:val="000000"/>
                <w:sz w:val="24"/>
                <w:szCs w:val="24"/>
                <w:lang w:eastAsia="zh-CN"/>
              </w:rPr>
              <w:t>缺少以上内容不得分；（</w:t>
            </w:r>
            <w:r>
              <w:rPr>
                <w:rFonts w:hint="eastAsia" w:ascii="仿宋_GB2312" w:hAnsi="仿宋_GB2312" w:eastAsia="仿宋_GB2312" w:cs="仿宋_GB2312"/>
                <w:color w:val="000000"/>
                <w:sz w:val="24"/>
                <w:szCs w:val="24"/>
                <w:lang w:val="en-US" w:eastAsia="zh-CN"/>
              </w:rPr>
              <w:t>3分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（3）执行过程中有调整及时签订补充协议。</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2分</w:t>
            </w:r>
            <w:r>
              <w:rPr>
                <w:rFonts w:hint="eastAsia" w:ascii="仿宋_GB2312" w:hAnsi="仿宋_GB2312" w:eastAsia="仿宋_GB2312" w:cs="仿宋_GB2312"/>
                <w:color w:val="000000"/>
                <w:sz w:val="24"/>
                <w:szCs w:val="24"/>
                <w:lang w:eastAsia="zh-CN"/>
              </w:rPr>
              <w:t>）</w:t>
            </w:r>
          </w:p>
        </w:tc>
        <w:tc>
          <w:tcPr>
            <w:tcW w:w="316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sz w:val="24"/>
                <w:szCs w:val="24"/>
              </w:rPr>
            </w:pPr>
          </w:p>
        </w:tc>
        <w:tc>
          <w:tcPr>
            <w:tcW w:w="1171"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437"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eastAsia="zh-CN"/>
              </w:rPr>
              <w:t>（一）对口</w:t>
            </w:r>
            <w:r>
              <w:rPr>
                <w:rFonts w:hint="eastAsia" w:ascii="仿宋_GB2312" w:hAnsi="仿宋_GB2312" w:eastAsia="仿宋_GB2312" w:cs="仿宋_GB2312"/>
                <w:b/>
                <w:color w:val="000000"/>
                <w:sz w:val="24"/>
                <w:szCs w:val="24"/>
              </w:rPr>
              <w:t>支援工作</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管理</w:t>
            </w:r>
          </w:p>
          <w:p>
            <w:pPr>
              <w:keepNext w:val="0"/>
              <w:keepLines w:val="0"/>
              <w:pageBreakBefore w:val="0"/>
              <w:widowControl w:val="0"/>
              <w:kinsoku/>
              <w:wordWrap/>
              <w:overflowPunct/>
              <w:topLinePunct w:val="0"/>
              <w:autoSpaceDE/>
              <w:bidi w:val="0"/>
              <w:adjustRightInd/>
              <w:snapToGrid/>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25分</w:t>
            </w:r>
            <w:r>
              <w:rPr>
                <w:rFonts w:hint="eastAsia" w:ascii="仿宋_GB2312" w:hAnsi="仿宋_GB2312" w:eastAsia="仿宋_GB2312" w:cs="仿宋_GB2312"/>
                <w:b/>
                <w:color w:val="000000"/>
                <w:sz w:val="24"/>
                <w:szCs w:val="24"/>
                <w:lang w:eastAsia="zh-CN"/>
              </w:rPr>
              <w:t>）</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3</w:t>
            </w:r>
            <w:r>
              <w:rPr>
                <w:rFonts w:hint="eastAsia" w:ascii="仿宋_GB2312" w:hAnsi="仿宋_GB2312" w:eastAsia="仿宋_GB2312" w:cs="仿宋_GB2312"/>
                <w:b/>
                <w:color w:val="000000"/>
                <w:sz w:val="24"/>
                <w:szCs w:val="24"/>
              </w:rPr>
              <w:t>.接收进修</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3分</w:t>
            </w:r>
            <w:r>
              <w:rPr>
                <w:rFonts w:hint="eastAsia" w:ascii="仿宋_GB2312" w:hAnsi="仿宋_GB2312" w:eastAsia="仿宋_GB2312" w:cs="仿宋_GB2312"/>
                <w:b/>
                <w:color w:val="000000"/>
                <w:sz w:val="24"/>
                <w:szCs w:val="24"/>
                <w:lang w:eastAsia="zh-CN"/>
              </w:rPr>
              <w:t>）</w:t>
            </w:r>
          </w:p>
        </w:tc>
        <w:tc>
          <w:tcPr>
            <w:tcW w:w="3383"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接收受援医院相关医师进修培训</w:t>
            </w:r>
          </w:p>
        </w:tc>
        <w:tc>
          <w:tcPr>
            <w:tcW w:w="490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接收人员进修培训，实行免费培训。</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3分</w:t>
            </w:r>
            <w:r>
              <w:rPr>
                <w:rFonts w:hint="eastAsia" w:ascii="仿宋_GB2312" w:hAnsi="仿宋_GB2312" w:eastAsia="仿宋_GB2312" w:cs="仿宋_GB2312"/>
                <w:color w:val="000000"/>
                <w:sz w:val="24"/>
                <w:szCs w:val="24"/>
                <w:lang w:eastAsia="zh-CN"/>
              </w:rPr>
              <w:t>）</w:t>
            </w:r>
          </w:p>
        </w:tc>
        <w:tc>
          <w:tcPr>
            <w:tcW w:w="316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sz w:val="24"/>
                <w:szCs w:val="24"/>
              </w:rPr>
            </w:pPr>
          </w:p>
        </w:tc>
        <w:tc>
          <w:tcPr>
            <w:tcW w:w="1171"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437" w:type="dxa"/>
            <w:vMerge w:val="continue"/>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eastAsia" w:ascii="仿宋_GB2312" w:hAnsi="仿宋_GB2312" w:eastAsia="仿宋_GB2312" w:cs="仿宋_GB2312"/>
                <w:b/>
                <w:sz w:val="24"/>
                <w:szCs w:val="24"/>
              </w:rPr>
            </w:pPr>
          </w:p>
        </w:tc>
        <w:tc>
          <w:tcPr>
            <w:tcW w:w="150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4</w:t>
            </w:r>
            <w:r>
              <w:rPr>
                <w:rFonts w:hint="eastAsia" w:ascii="仿宋_GB2312" w:hAnsi="仿宋_GB2312" w:eastAsia="仿宋_GB2312" w:cs="仿宋_GB2312"/>
                <w:b/>
                <w:color w:val="000000"/>
                <w:sz w:val="24"/>
                <w:szCs w:val="24"/>
              </w:rPr>
              <w:t>.经费使用</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5分</w:t>
            </w:r>
            <w:r>
              <w:rPr>
                <w:rFonts w:hint="eastAsia" w:ascii="仿宋_GB2312" w:hAnsi="仿宋_GB2312" w:eastAsia="仿宋_GB2312" w:cs="仿宋_GB2312"/>
                <w:b/>
                <w:color w:val="000000"/>
                <w:sz w:val="24"/>
                <w:szCs w:val="24"/>
                <w:lang w:eastAsia="zh-CN"/>
              </w:rPr>
              <w:t>）</w:t>
            </w:r>
          </w:p>
        </w:tc>
        <w:tc>
          <w:tcPr>
            <w:tcW w:w="3383"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color w:val="000000"/>
                <w:sz w:val="24"/>
                <w:szCs w:val="24"/>
              </w:rPr>
              <w:t>经费使用符合项目管理的要求</w:t>
            </w:r>
          </w:p>
        </w:tc>
        <w:tc>
          <w:tcPr>
            <w:tcW w:w="490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经费严格按照项目管理规定支出。独立账户管理。</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5分</w:t>
            </w:r>
            <w:r>
              <w:rPr>
                <w:rFonts w:hint="eastAsia" w:ascii="仿宋_GB2312" w:hAnsi="仿宋_GB2312" w:eastAsia="仿宋_GB2312" w:cs="仿宋_GB2312"/>
                <w:color w:val="000000"/>
                <w:sz w:val="24"/>
                <w:szCs w:val="24"/>
                <w:lang w:eastAsia="zh-CN"/>
              </w:rPr>
              <w:t>）</w:t>
            </w:r>
          </w:p>
        </w:tc>
        <w:tc>
          <w:tcPr>
            <w:tcW w:w="316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b/>
                <w:sz w:val="24"/>
                <w:szCs w:val="24"/>
              </w:rPr>
            </w:pPr>
          </w:p>
        </w:tc>
        <w:tc>
          <w:tcPr>
            <w:tcW w:w="1171"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1437"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rPr>
              <w:t>（二）派驻人员管理</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25分</w:t>
            </w:r>
            <w:r>
              <w:rPr>
                <w:rFonts w:hint="eastAsia" w:ascii="仿宋_GB2312" w:hAnsi="仿宋_GB2312" w:eastAsia="仿宋_GB2312" w:cs="仿宋_GB2312"/>
                <w:b/>
                <w:color w:val="000000"/>
                <w:sz w:val="24"/>
                <w:szCs w:val="24"/>
                <w:lang w:eastAsia="zh-CN"/>
              </w:rPr>
              <w:t>）</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5</w:t>
            </w:r>
            <w:r>
              <w:rPr>
                <w:rFonts w:hint="eastAsia" w:ascii="仿宋_GB2312" w:hAnsi="仿宋_GB2312" w:eastAsia="仿宋_GB2312" w:cs="仿宋_GB2312"/>
                <w:b/>
                <w:color w:val="000000"/>
                <w:sz w:val="24"/>
                <w:szCs w:val="24"/>
              </w:rPr>
              <w:t>.派驻人员</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rPr>
              <w:t>符合规定</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8分</w:t>
            </w:r>
            <w:r>
              <w:rPr>
                <w:rFonts w:hint="eastAsia" w:ascii="仿宋_GB2312" w:hAnsi="仿宋_GB2312" w:eastAsia="仿宋_GB2312" w:cs="仿宋_GB2312"/>
                <w:b/>
                <w:color w:val="000000"/>
                <w:sz w:val="24"/>
                <w:szCs w:val="24"/>
                <w:lang w:eastAsia="zh-CN"/>
              </w:rPr>
              <w:t>）</w:t>
            </w:r>
          </w:p>
        </w:tc>
        <w:tc>
          <w:tcPr>
            <w:tcW w:w="3383"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支援医院向每所受援医院派驻以医疗为主，兼顾护理、医技、管理等专业人员，每批不少于5人（其中1人挂职副院长），连续工作时间不得少于6个月。</w:t>
            </w:r>
          </w:p>
        </w:tc>
        <w:tc>
          <w:tcPr>
            <w:tcW w:w="4900" w:type="dxa"/>
            <w:vAlign w:val="center"/>
          </w:tcPr>
          <w:p>
            <w:pPr>
              <w:keepNext w:val="0"/>
              <w:keepLines w:val="0"/>
              <w:pageBreakBefore w:val="0"/>
              <w:widowControl w:val="0"/>
              <w:numPr>
                <w:ilvl w:val="0"/>
                <w:numId w:val="5"/>
              </w:numPr>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每批</w:t>
            </w:r>
            <w:r>
              <w:rPr>
                <w:rFonts w:hint="eastAsia" w:ascii="仿宋_GB2312" w:hAnsi="仿宋_GB2312" w:eastAsia="仿宋_GB2312" w:cs="仿宋_GB2312"/>
                <w:color w:val="000000"/>
                <w:sz w:val="24"/>
                <w:szCs w:val="24"/>
              </w:rPr>
              <w:t>派驻人员人数不少于5人（其中1人挂职副院长）</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且在受援医院连续工作</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个月以上；</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6分</w:t>
            </w:r>
            <w:r>
              <w:rPr>
                <w:rFonts w:hint="eastAsia" w:ascii="仿宋_GB2312" w:hAnsi="仿宋_GB2312" w:eastAsia="仿宋_GB2312" w:cs="仿宋_GB2312"/>
                <w:color w:val="000000"/>
                <w:sz w:val="24"/>
                <w:szCs w:val="24"/>
                <w:lang w:eastAsia="zh-CN"/>
              </w:rPr>
              <w:t>）（每少</w:t>
            </w:r>
            <w:r>
              <w:rPr>
                <w:rFonts w:hint="eastAsia" w:ascii="仿宋_GB2312" w:hAnsi="仿宋_GB2312" w:eastAsia="仿宋_GB2312" w:cs="仿宋_GB2312"/>
                <w:color w:val="000000"/>
                <w:sz w:val="24"/>
                <w:szCs w:val="24"/>
                <w:lang w:val="en-US" w:eastAsia="zh-CN"/>
              </w:rPr>
              <w:t>1人扣1分，工作时间不到6个月的，每1人扣1分，扣完为止</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5"/>
              </w:numPr>
              <w:kinsoku/>
              <w:wordWrap/>
              <w:overflowPunct/>
              <w:topLinePunct w:val="0"/>
              <w:autoSpaceDE/>
              <w:autoSpaceDN w:val="0"/>
              <w:bidi w:val="0"/>
              <w:adjustRightInd/>
              <w:snapToGrid/>
              <w:spacing w:line="320" w:lineRule="exact"/>
              <w:ind w:left="0" w:leftChars="0"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派驻人员职称或专业均符合要求；</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加分情况：</w:t>
            </w:r>
            <w:r>
              <w:rPr>
                <w:rFonts w:hint="eastAsia" w:ascii="仿宋_GB2312" w:hAnsi="仿宋_GB2312" w:eastAsia="仿宋_GB2312" w:cs="仿宋_GB2312"/>
                <w:color w:val="000000"/>
                <w:sz w:val="24"/>
                <w:szCs w:val="24"/>
              </w:rPr>
              <w:t>派驻人数&gt;5人时，每多</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人且连续派驻半年以上加</w:t>
            </w:r>
            <w:r>
              <w:rPr>
                <w:rFonts w:hint="eastAsia" w:ascii="仿宋_GB2312" w:hAnsi="仿宋_GB2312" w:eastAsia="仿宋_GB2312" w:cs="仿宋_GB2312"/>
                <w:color w:val="000000"/>
                <w:sz w:val="24"/>
                <w:szCs w:val="24"/>
                <w:lang w:val="en-US" w:eastAsia="zh-CN"/>
              </w:rPr>
              <w:t>0.5</w:t>
            </w:r>
            <w:r>
              <w:rPr>
                <w:rFonts w:hint="eastAsia" w:ascii="仿宋_GB2312" w:hAnsi="仿宋_GB2312" w:eastAsia="仿宋_GB2312" w:cs="仿宋_GB2312"/>
                <w:color w:val="000000"/>
                <w:sz w:val="24"/>
                <w:szCs w:val="24"/>
              </w:rPr>
              <w:t>分；派驻副高以上医师</w:t>
            </w:r>
            <w:r>
              <w:rPr>
                <w:rFonts w:hint="eastAsia" w:ascii="仿宋_GB2312" w:hAnsi="仿宋_GB2312" w:eastAsia="仿宋_GB2312" w:cs="仿宋_GB2312"/>
                <w:color w:val="000000"/>
                <w:sz w:val="24"/>
                <w:szCs w:val="24"/>
                <w:lang w:eastAsia="zh-CN"/>
              </w:rPr>
              <w:t>每派</w:t>
            </w:r>
            <w:r>
              <w:rPr>
                <w:rFonts w:hint="eastAsia" w:ascii="仿宋_GB2312" w:hAnsi="仿宋_GB2312" w:eastAsia="仿宋_GB2312" w:cs="仿宋_GB2312"/>
                <w:color w:val="000000"/>
                <w:sz w:val="24"/>
                <w:szCs w:val="24"/>
                <w:lang w:val="en-US" w:eastAsia="zh-CN"/>
              </w:rPr>
              <w:t>1名加0.5分</w:t>
            </w:r>
            <w:r>
              <w:rPr>
                <w:rFonts w:hint="eastAsia" w:ascii="仿宋_GB2312" w:hAnsi="仿宋_GB2312" w:eastAsia="仿宋_GB2312" w:cs="仿宋_GB2312"/>
                <w:color w:val="000000"/>
                <w:sz w:val="24"/>
                <w:szCs w:val="24"/>
              </w:rPr>
              <w:t>。</w:t>
            </w:r>
          </w:p>
        </w:tc>
        <w:tc>
          <w:tcPr>
            <w:tcW w:w="316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sz w:val="24"/>
                <w:szCs w:val="24"/>
              </w:rPr>
            </w:pPr>
          </w:p>
        </w:tc>
        <w:tc>
          <w:tcPr>
            <w:tcW w:w="1171"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1437"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rPr>
            </w:pPr>
          </w:p>
        </w:tc>
        <w:tc>
          <w:tcPr>
            <w:tcW w:w="150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6.派驻人员</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管理</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（9分）</w:t>
            </w:r>
          </w:p>
        </w:tc>
        <w:tc>
          <w:tcPr>
            <w:tcW w:w="3383"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加强对派驻人员的管理，明确工作目标，建立相关管理制度。</w:t>
            </w:r>
          </w:p>
        </w:tc>
        <w:tc>
          <w:tcPr>
            <w:tcW w:w="490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每名派驻人员有明确的对口支援工作目标，目标须有时间表和量化的任务项</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4分</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eastAsia="zh-CN"/>
              </w:rPr>
              <w:t>）有派驻人员管理的规章制度，并严格落实；（</w:t>
            </w:r>
            <w:r>
              <w:rPr>
                <w:rFonts w:hint="eastAsia" w:ascii="仿宋_GB2312" w:hAnsi="仿宋_GB2312" w:eastAsia="仿宋_GB2312" w:cs="仿宋_GB2312"/>
                <w:color w:val="000000"/>
                <w:sz w:val="24"/>
                <w:szCs w:val="24"/>
                <w:lang w:val="en-US" w:eastAsia="zh-CN"/>
              </w:rPr>
              <w:t>2分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lang w:eastAsia="zh-CN"/>
              </w:rPr>
              <w:t>）建立派驻人员离岗请假制度。派驻人员连续工作期间内没有擅自离岗情况。（</w:t>
            </w:r>
            <w:r>
              <w:rPr>
                <w:rFonts w:hint="eastAsia" w:ascii="仿宋_GB2312" w:hAnsi="仿宋_GB2312" w:eastAsia="仿宋_GB2312" w:cs="仿宋_GB2312"/>
                <w:color w:val="000000"/>
                <w:sz w:val="24"/>
                <w:szCs w:val="24"/>
                <w:lang w:val="en-US" w:eastAsia="zh-CN"/>
              </w:rPr>
              <w:t>3分</w:t>
            </w:r>
            <w:r>
              <w:rPr>
                <w:rFonts w:hint="eastAsia" w:ascii="仿宋_GB2312" w:hAnsi="仿宋_GB2312" w:eastAsia="仿宋_GB2312" w:cs="仿宋_GB2312"/>
                <w:color w:val="000000"/>
                <w:sz w:val="24"/>
                <w:szCs w:val="24"/>
                <w:lang w:eastAsia="zh-CN"/>
              </w:rPr>
              <w:t>）</w:t>
            </w:r>
          </w:p>
        </w:tc>
        <w:tc>
          <w:tcPr>
            <w:tcW w:w="316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sz w:val="24"/>
                <w:szCs w:val="24"/>
              </w:rPr>
            </w:pPr>
          </w:p>
        </w:tc>
        <w:tc>
          <w:tcPr>
            <w:tcW w:w="1171"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1437"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eastAsia="zh-CN"/>
              </w:rPr>
              <w:t>（二）</w:t>
            </w:r>
            <w:r>
              <w:rPr>
                <w:rFonts w:hint="eastAsia" w:ascii="仿宋_GB2312" w:hAnsi="仿宋_GB2312" w:eastAsia="仿宋_GB2312" w:cs="仿宋_GB2312"/>
                <w:b/>
                <w:color w:val="000000"/>
                <w:sz w:val="24"/>
                <w:szCs w:val="24"/>
              </w:rPr>
              <w:t>派驻人员管理</w:t>
            </w:r>
          </w:p>
          <w:p>
            <w:pPr>
              <w:keepNext w:val="0"/>
              <w:keepLines w:val="0"/>
              <w:pageBreakBefore w:val="0"/>
              <w:widowControl w:val="0"/>
              <w:kinsoku/>
              <w:wordWrap/>
              <w:overflowPunct/>
              <w:topLinePunct w:val="0"/>
              <w:autoSpaceDE/>
              <w:bidi w:val="0"/>
              <w:adjustRightInd/>
              <w:snapToGrid/>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25分</w:t>
            </w:r>
            <w:r>
              <w:rPr>
                <w:rFonts w:hint="eastAsia" w:ascii="仿宋_GB2312" w:hAnsi="仿宋_GB2312" w:eastAsia="仿宋_GB2312" w:cs="仿宋_GB2312"/>
                <w:b/>
                <w:color w:val="000000"/>
                <w:sz w:val="24"/>
                <w:szCs w:val="24"/>
                <w:lang w:eastAsia="zh-CN"/>
              </w:rPr>
              <w:t>）</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7</w:t>
            </w:r>
            <w:r>
              <w:rPr>
                <w:rFonts w:hint="eastAsia" w:ascii="仿宋_GB2312" w:hAnsi="仿宋_GB2312" w:eastAsia="仿宋_GB2312" w:cs="仿宋_GB2312"/>
                <w:b/>
                <w:color w:val="000000"/>
                <w:sz w:val="24"/>
                <w:szCs w:val="24"/>
              </w:rPr>
              <w:t>.派驻人员</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rPr>
              <w:t>待遇</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6分</w:t>
            </w:r>
            <w:r>
              <w:rPr>
                <w:rFonts w:hint="eastAsia" w:ascii="仿宋_GB2312" w:hAnsi="仿宋_GB2312" w:eastAsia="仿宋_GB2312" w:cs="仿宋_GB2312"/>
                <w:b/>
                <w:color w:val="000000"/>
                <w:sz w:val="24"/>
                <w:szCs w:val="24"/>
                <w:lang w:eastAsia="zh-CN"/>
              </w:rPr>
              <w:t>）</w:t>
            </w:r>
          </w:p>
        </w:tc>
        <w:tc>
          <w:tcPr>
            <w:tcW w:w="3383"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派驻人员下派期间的工作补贴与考勤结果挂钩；确保派驻医务人员工资、奖金、福利水平不低于本院本科当年同等资历医务人员平均水平，保留其岗位和职务不变；</w:t>
            </w:r>
          </w:p>
        </w:tc>
        <w:tc>
          <w:tcPr>
            <w:tcW w:w="4900" w:type="dxa"/>
            <w:vAlign w:val="center"/>
          </w:tcPr>
          <w:p>
            <w:pPr>
              <w:keepNext w:val="0"/>
              <w:keepLines w:val="0"/>
              <w:pageBreakBefore w:val="0"/>
              <w:widowControl w:val="0"/>
              <w:numPr>
                <w:ilvl w:val="0"/>
                <w:numId w:val="6"/>
              </w:numPr>
              <w:kinsoku/>
              <w:wordWrap/>
              <w:overflowPunct/>
              <w:topLinePunct w:val="0"/>
              <w:autoSpaceDE/>
              <w:autoSpaceDN w:val="0"/>
              <w:bidi w:val="0"/>
              <w:adjustRightInd/>
              <w:snapToGrid/>
              <w:spacing w:line="320" w:lineRule="exact"/>
              <w:ind w:left="0" w:leftChars="0"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派驻人员工作补贴与考勤结果挂钩；</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6"/>
              </w:numPr>
              <w:kinsoku/>
              <w:wordWrap/>
              <w:overflowPunct/>
              <w:topLinePunct w:val="0"/>
              <w:autoSpaceDE/>
              <w:autoSpaceDN w:val="0"/>
              <w:bidi w:val="0"/>
              <w:adjustRightInd/>
              <w:snapToGrid/>
              <w:spacing w:line="320" w:lineRule="exact"/>
              <w:ind w:left="0" w:leftChars="0" w:firstLine="0" w:firstLineChars="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派驻人员在对口支援期间工资、津贴、奖金等各项福利待遇不变，并给予一定生活、交通补贴。保留其岗位和职务不变；</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）每半年在全院范围内公示一次派驻人员工作情况</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2分</w:t>
            </w:r>
            <w:r>
              <w:rPr>
                <w:rFonts w:hint="eastAsia" w:ascii="仿宋_GB2312" w:hAnsi="仿宋_GB2312" w:eastAsia="仿宋_GB2312" w:cs="仿宋_GB2312"/>
                <w:color w:val="000000"/>
                <w:sz w:val="24"/>
                <w:szCs w:val="24"/>
                <w:lang w:eastAsia="zh-CN"/>
              </w:rPr>
              <w:t>）</w:t>
            </w:r>
          </w:p>
        </w:tc>
        <w:tc>
          <w:tcPr>
            <w:tcW w:w="316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sz w:val="24"/>
                <w:szCs w:val="24"/>
              </w:rPr>
            </w:pPr>
          </w:p>
        </w:tc>
        <w:tc>
          <w:tcPr>
            <w:tcW w:w="1171"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437" w:type="dxa"/>
            <w:vMerge w:val="continue"/>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eastAsia" w:ascii="仿宋_GB2312" w:hAnsi="仿宋_GB2312" w:eastAsia="仿宋_GB2312" w:cs="仿宋_GB2312"/>
                <w:b/>
                <w:sz w:val="24"/>
                <w:szCs w:val="24"/>
              </w:rPr>
            </w:pPr>
          </w:p>
        </w:tc>
        <w:tc>
          <w:tcPr>
            <w:tcW w:w="150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8</w:t>
            </w:r>
            <w:r>
              <w:rPr>
                <w:rFonts w:hint="eastAsia" w:ascii="仿宋_GB2312" w:hAnsi="仿宋_GB2312" w:eastAsia="仿宋_GB2312" w:cs="仿宋_GB2312"/>
                <w:b/>
                <w:color w:val="000000"/>
                <w:sz w:val="24"/>
                <w:szCs w:val="24"/>
              </w:rPr>
              <w:t>.解决派驻</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人员实际</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困难</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2分</w:t>
            </w:r>
            <w:r>
              <w:rPr>
                <w:rFonts w:hint="eastAsia" w:ascii="仿宋_GB2312" w:hAnsi="仿宋_GB2312" w:eastAsia="仿宋_GB2312" w:cs="仿宋_GB2312"/>
                <w:b/>
                <w:color w:val="000000"/>
                <w:sz w:val="24"/>
                <w:szCs w:val="24"/>
                <w:lang w:eastAsia="zh-CN"/>
              </w:rPr>
              <w:t>）</w:t>
            </w:r>
          </w:p>
        </w:tc>
        <w:tc>
          <w:tcPr>
            <w:tcW w:w="3383"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color w:val="000000"/>
                <w:sz w:val="24"/>
                <w:szCs w:val="24"/>
              </w:rPr>
              <w:t>为派驻人员提供安全、便利的生活条件</w:t>
            </w:r>
          </w:p>
        </w:tc>
        <w:tc>
          <w:tcPr>
            <w:tcW w:w="490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b/>
                <w:sz w:val="24"/>
                <w:szCs w:val="24"/>
                <w:lang w:eastAsia="zh-CN"/>
              </w:rPr>
            </w:pPr>
            <w:r>
              <w:rPr>
                <w:rFonts w:hint="eastAsia" w:ascii="仿宋_GB2312" w:hAnsi="仿宋_GB2312" w:eastAsia="仿宋_GB2312" w:cs="仿宋_GB2312"/>
                <w:color w:val="000000"/>
                <w:sz w:val="24"/>
                <w:szCs w:val="24"/>
              </w:rPr>
              <w:t>为派驻人员解决实际困难。</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2分</w:t>
            </w:r>
            <w:r>
              <w:rPr>
                <w:rFonts w:hint="eastAsia" w:ascii="仿宋_GB2312" w:hAnsi="仿宋_GB2312" w:eastAsia="仿宋_GB2312" w:cs="仿宋_GB2312"/>
                <w:color w:val="000000"/>
                <w:sz w:val="24"/>
                <w:szCs w:val="24"/>
                <w:lang w:eastAsia="zh-CN"/>
              </w:rPr>
              <w:t>）</w:t>
            </w:r>
          </w:p>
        </w:tc>
        <w:tc>
          <w:tcPr>
            <w:tcW w:w="316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b/>
                <w:sz w:val="24"/>
                <w:szCs w:val="24"/>
              </w:rPr>
            </w:pPr>
          </w:p>
        </w:tc>
        <w:tc>
          <w:tcPr>
            <w:tcW w:w="1171"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437"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rPr>
              <w:t>（三）对口支援</w:t>
            </w:r>
            <w:r>
              <w:rPr>
                <w:rFonts w:hint="eastAsia" w:ascii="仿宋_GB2312" w:hAnsi="仿宋_GB2312" w:eastAsia="仿宋_GB2312" w:cs="仿宋_GB2312"/>
                <w:b/>
                <w:color w:val="000000"/>
                <w:sz w:val="24"/>
                <w:szCs w:val="24"/>
                <w:lang w:eastAsia="zh-CN"/>
              </w:rPr>
              <w:t>绩效</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50分</w:t>
            </w:r>
            <w:r>
              <w:rPr>
                <w:rFonts w:hint="eastAsia" w:ascii="仿宋_GB2312" w:hAnsi="仿宋_GB2312" w:eastAsia="仿宋_GB2312" w:cs="仿宋_GB2312"/>
                <w:b/>
                <w:color w:val="000000"/>
                <w:sz w:val="24"/>
                <w:szCs w:val="24"/>
                <w:lang w:eastAsia="zh-CN"/>
              </w:rPr>
              <w:t>）</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9</w:t>
            </w:r>
            <w:r>
              <w:rPr>
                <w:rFonts w:hint="eastAsia" w:ascii="仿宋_GB2312" w:hAnsi="仿宋_GB2312" w:eastAsia="仿宋_GB2312" w:cs="仿宋_GB2312"/>
                <w:b/>
                <w:color w:val="000000"/>
                <w:sz w:val="24"/>
                <w:szCs w:val="24"/>
              </w:rPr>
              <w:t>.业务培训</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9分</w:t>
            </w:r>
            <w:r>
              <w:rPr>
                <w:rFonts w:hint="eastAsia" w:ascii="仿宋_GB2312" w:hAnsi="仿宋_GB2312" w:eastAsia="仿宋_GB2312" w:cs="仿宋_GB2312"/>
                <w:b/>
                <w:color w:val="000000"/>
                <w:sz w:val="24"/>
                <w:szCs w:val="24"/>
                <w:lang w:eastAsia="zh-CN"/>
              </w:rPr>
              <w:t>）</w:t>
            </w:r>
          </w:p>
        </w:tc>
        <w:tc>
          <w:tcPr>
            <w:tcW w:w="3383"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每年开展学术讲座或举办业务培训累计不少于</w:t>
            </w:r>
            <w:r>
              <w:rPr>
                <w:rFonts w:hint="eastAsia" w:ascii="仿宋_GB2312" w:hAnsi="仿宋_GB2312" w:eastAsia="仿宋_GB2312" w:cs="仿宋_GB2312"/>
                <w:color w:val="000000"/>
                <w:sz w:val="24"/>
                <w:szCs w:val="24"/>
                <w:lang w:val="en-US" w:eastAsia="zh-CN"/>
              </w:rPr>
              <w:t>20</w:t>
            </w:r>
            <w:r>
              <w:rPr>
                <w:rFonts w:hint="eastAsia" w:ascii="仿宋_GB2312" w:hAnsi="仿宋_GB2312" w:eastAsia="仿宋_GB2312" w:cs="仿宋_GB2312"/>
                <w:color w:val="000000"/>
                <w:sz w:val="24"/>
                <w:szCs w:val="24"/>
              </w:rPr>
              <w:t>次，手术示教累计不少于20次，教学查房累计不少于40次</w:t>
            </w:r>
            <w:r>
              <w:rPr>
                <w:rFonts w:hint="eastAsia" w:ascii="仿宋_GB2312" w:hAnsi="仿宋_GB2312" w:eastAsia="仿宋_GB2312" w:cs="仿宋_GB2312"/>
                <w:color w:val="000000"/>
                <w:sz w:val="24"/>
                <w:szCs w:val="24"/>
                <w:lang w:eastAsia="zh-CN"/>
              </w:rPr>
              <w:t>。</w:t>
            </w:r>
          </w:p>
        </w:tc>
        <w:tc>
          <w:tcPr>
            <w:tcW w:w="490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rPr>
              <w:t>举办业务培训</w:t>
            </w:r>
            <w:r>
              <w:rPr>
                <w:rFonts w:hint="eastAsia" w:ascii="仿宋_GB2312" w:hAnsi="仿宋_GB2312" w:eastAsia="仿宋_GB2312" w:cs="仿宋_GB2312"/>
                <w:color w:val="000000"/>
                <w:sz w:val="24"/>
                <w:szCs w:val="24"/>
                <w:lang w:eastAsia="zh-CN"/>
              </w:rPr>
              <w:t>、手术示教、教学查房各占</w:t>
            </w:r>
            <w:r>
              <w:rPr>
                <w:rFonts w:hint="eastAsia" w:ascii="仿宋_GB2312" w:hAnsi="仿宋_GB2312" w:eastAsia="仿宋_GB2312" w:cs="仿宋_GB2312"/>
                <w:color w:val="000000"/>
                <w:sz w:val="24"/>
                <w:szCs w:val="24"/>
                <w:lang w:val="en-US" w:eastAsia="zh-CN"/>
              </w:rPr>
              <w:t>3分，不达到标准不得分。（培训、示教、教学查房要有相应的佐证材料）</w:t>
            </w:r>
          </w:p>
        </w:tc>
        <w:tc>
          <w:tcPr>
            <w:tcW w:w="316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sz w:val="24"/>
                <w:szCs w:val="24"/>
              </w:rPr>
            </w:pPr>
          </w:p>
        </w:tc>
        <w:tc>
          <w:tcPr>
            <w:tcW w:w="1171"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437" w:type="dxa"/>
            <w:vMerge w:val="continue"/>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eastAsia" w:ascii="仿宋_GB2312" w:hAnsi="仿宋_GB2312" w:eastAsia="仿宋_GB2312" w:cs="仿宋_GB2312"/>
                <w:sz w:val="24"/>
                <w:szCs w:val="24"/>
              </w:rPr>
            </w:pPr>
          </w:p>
        </w:tc>
        <w:tc>
          <w:tcPr>
            <w:tcW w:w="1500" w:type="dxa"/>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Chars="0"/>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10.</w:t>
            </w:r>
            <w:r>
              <w:rPr>
                <w:rFonts w:hint="eastAsia" w:ascii="仿宋_GB2312" w:hAnsi="仿宋_GB2312" w:eastAsia="仿宋_GB2312" w:cs="仿宋_GB2312"/>
                <w:b/>
                <w:color w:val="000000"/>
                <w:sz w:val="24"/>
                <w:szCs w:val="24"/>
              </w:rPr>
              <w:t>推广新技术</w:t>
            </w:r>
            <w:r>
              <w:rPr>
                <w:rFonts w:hint="eastAsia" w:ascii="仿宋_GB2312" w:hAnsi="仿宋_GB2312" w:eastAsia="仿宋_GB2312" w:cs="仿宋_GB2312"/>
                <w:b/>
                <w:color w:val="000000"/>
                <w:sz w:val="24"/>
                <w:szCs w:val="24"/>
                <w:lang w:eastAsia="zh-CN"/>
              </w:rPr>
              <w:t>、新项目、新业务</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Chars="0"/>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10分</w:t>
            </w:r>
            <w:r>
              <w:rPr>
                <w:rFonts w:hint="eastAsia" w:ascii="仿宋_GB2312" w:hAnsi="仿宋_GB2312" w:eastAsia="仿宋_GB2312" w:cs="仿宋_GB2312"/>
                <w:b/>
                <w:color w:val="000000"/>
                <w:sz w:val="24"/>
                <w:szCs w:val="24"/>
                <w:lang w:eastAsia="zh-CN"/>
              </w:rPr>
              <w:t>）</w:t>
            </w:r>
          </w:p>
        </w:tc>
        <w:tc>
          <w:tcPr>
            <w:tcW w:w="3383"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每年在受援医院推广适宜新技术</w:t>
            </w:r>
            <w:r>
              <w:rPr>
                <w:rFonts w:hint="eastAsia" w:ascii="仿宋_GB2312" w:hAnsi="仿宋_GB2312" w:eastAsia="仿宋_GB2312" w:cs="仿宋_GB2312"/>
                <w:color w:val="000000"/>
                <w:sz w:val="24"/>
                <w:szCs w:val="24"/>
                <w:lang w:eastAsia="zh-CN"/>
              </w:rPr>
              <w:t>、新项目、新业务</w:t>
            </w:r>
          </w:p>
        </w:tc>
        <w:tc>
          <w:tcPr>
            <w:tcW w:w="4900" w:type="dxa"/>
            <w:vAlign w:val="center"/>
          </w:tcPr>
          <w:p>
            <w:pPr>
              <w:keepNext w:val="0"/>
              <w:keepLines w:val="0"/>
              <w:pageBreakBefore w:val="0"/>
              <w:widowControl w:val="0"/>
              <w:numPr>
                <w:ilvl w:val="0"/>
                <w:numId w:val="7"/>
              </w:numPr>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每年</w:t>
            </w:r>
            <w:r>
              <w:rPr>
                <w:rFonts w:hint="eastAsia" w:ascii="仿宋_GB2312" w:hAnsi="仿宋_GB2312" w:eastAsia="仿宋_GB2312" w:cs="仿宋_GB2312"/>
                <w:color w:val="000000"/>
                <w:sz w:val="24"/>
                <w:szCs w:val="24"/>
                <w:lang w:eastAsia="zh-CN"/>
              </w:rPr>
              <w:t>指导</w:t>
            </w:r>
            <w:r>
              <w:rPr>
                <w:rFonts w:hint="eastAsia" w:ascii="仿宋_GB2312" w:hAnsi="仿宋_GB2312" w:eastAsia="仿宋_GB2312" w:cs="仿宋_GB2312"/>
                <w:color w:val="000000"/>
                <w:sz w:val="24"/>
                <w:szCs w:val="24"/>
              </w:rPr>
              <w:t>受援医院开展至少1项新技术</w:t>
            </w:r>
            <w:r>
              <w:rPr>
                <w:rFonts w:hint="eastAsia" w:ascii="仿宋_GB2312" w:hAnsi="仿宋_GB2312" w:eastAsia="仿宋_GB2312" w:cs="仿宋_GB2312"/>
                <w:color w:val="000000"/>
                <w:sz w:val="24"/>
                <w:szCs w:val="24"/>
                <w:lang w:eastAsia="zh-CN"/>
              </w:rPr>
              <w:t>、新项目或</w:t>
            </w:r>
            <w:r>
              <w:rPr>
                <w:rFonts w:hint="eastAsia" w:ascii="仿宋_GB2312" w:hAnsi="仿宋_GB2312" w:eastAsia="仿宋_GB2312" w:cs="仿宋_GB2312"/>
                <w:color w:val="000000"/>
                <w:sz w:val="24"/>
                <w:szCs w:val="24"/>
              </w:rPr>
              <w:t>新业务</w:t>
            </w:r>
            <w:r>
              <w:rPr>
                <w:rFonts w:hint="eastAsia" w:ascii="仿宋_GB2312" w:hAnsi="仿宋_GB2312" w:eastAsia="仿宋_GB2312" w:cs="仿宋_GB2312"/>
                <w:color w:val="000000"/>
                <w:sz w:val="24"/>
                <w:szCs w:val="24"/>
                <w:lang w:eastAsia="zh-CN"/>
              </w:rPr>
              <w:t>；不开展不得分。（</w:t>
            </w:r>
            <w:r>
              <w:rPr>
                <w:rFonts w:hint="eastAsia" w:ascii="仿宋_GB2312" w:hAnsi="仿宋_GB2312" w:eastAsia="仿宋_GB2312" w:cs="仿宋_GB2312"/>
                <w:color w:val="000000"/>
                <w:sz w:val="24"/>
                <w:szCs w:val="24"/>
                <w:lang w:val="en-US" w:eastAsia="zh-CN"/>
              </w:rPr>
              <w:t>7分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7"/>
              </w:numPr>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受援医院医务人员能够独立完成。</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3分</w:t>
            </w:r>
            <w:r>
              <w:rPr>
                <w:rFonts w:hint="eastAsia" w:ascii="仿宋_GB2312" w:hAnsi="仿宋_GB2312" w:eastAsia="仿宋_GB2312" w:cs="仿宋_GB2312"/>
                <w:color w:val="000000"/>
                <w:sz w:val="24"/>
                <w:szCs w:val="24"/>
                <w:lang w:eastAsia="zh-CN"/>
              </w:rPr>
              <w:t>）</w:t>
            </w:r>
          </w:p>
        </w:tc>
        <w:tc>
          <w:tcPr>
            <w:tcW w:w="316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sz w:val="24"/>
                <w:szCs w:val="24"/>
              </w:rPr>
            </w:pPr>
          </w:p>
        </w:tc>
        <w:tc>
          <w:tcPr>
            <w:tcW w:w="1171"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437"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eastAsia="zh-CN"/>
              </w:rPr>
              <w:t>（三）</w:t>
            </w:r>
            <w:r>
              <w:rPr>
                <w:rFonts w:hint="eastAsia" w:ascii="仿宋_GB2312" w:hAnsi="仿宋_GB2312" w:eastAsia="仿宋_GB2312" w:cs="仿宋_GB2312"/>
                <w:b/>
                <w:color w:val="000000"/>
                <w:sz w:val="24"/>
                <w:szCs w:val="24"/>
              </w:rPr>
              <w:t>对口支援</w:t>
            </w:r>
            <w:r>
              <w:rPr>
                <w:rFonts w:hint="eastAsia" w:ascii="仿宋_GB2312" w:hAnsi="仿宋_GB2312" w:eastAsia="仿宋_GB2312" w:cs="仿宋_GB2312"/>
                <w:b/>
                <w:color w:val="000000"/>
                <w:sz w:val="24"/>
                <w:szCs w:val="24"/>
                <w:lang w:eastAsia="zh-CN"/>
              </w:rPr>
              <w:t>绩效</w:t>
            </w:r>
          </w:p>
          <w:p>
            <w:pPr>
              <w:keepNext w:val="0"/>
              <w:keepLines w:val="0"/>
              <w:pageBreakBefore w:val="0"/>
              <w:widowControl w:val="0"/>
              <w:kinsoku/>
              <w:wordWrap/>
              <w:overflowPunct/>
              <w:topLinePunct w:val="0"/>
              <w:autoSpaceDE/>
              <w:bidi w:val="0"/>
              <w:adjustRightInd/>
              <w:snapToGrid/>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50分</w:t>
            </w:r>
            <w:r>
              <w:rPr>
                <w:rFonts w:hint="eastAsia" w:ascii="仿宋_GB2312" w:hAnsi="仿宋_GB2312" w:eastAsia="仿宋_GB2312" w:cs="仿宋_GB2312"/>
                <w:b/>
                <w:color w:val="000000"/>
                <w:sz w:val="24"/>
                <w:szCs w:val="24"/>
                <w:lang w:eastAsia="zh-CN"/>
              </w:rPr>
              <w:t>）</w:t>
            </w:r>
          </w:p>
        </w:tc>
        <w:tc>
          <w:tcPr>
            <w:tcW w:w="150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val="en-US" w:eastAsia="zh-CN"/>
              </w:rPr>
              <w:t>11</w:t>
            </w:r>
            <w:r>
              <w:rPr>
                <w:rFonts w:hint="eastAsia" w:ascii="仿宋_GB2312" w:hAnsi="仿宋_GB2312" w:eastAsia="仿宋_GB2312" w:cs="仿宋_GB2312"/>
                <w:b/>
                <w:color w:val="000000"/>
                <w:sz w:val="24"/>
                <w:szCs w:val="24"/>
              </w:rPr>
              <w:t>.</w:t>
            </w:r>
            <w:r>
              <w:rPr>
                <w:rFonts w:hint="eastAsia" w:ascii="仿宋_GB2312" w:hAnsi="仿宋_GB2312" w:eastAsia="仿宋_GB2312" w:cs="仿宋_GB2312"/>
                <w:b/>
                <w:color w:val="000000"/>
                <w:sz w:val="24"/>
                <w:szCs w:val="24"/>
                <w:lang w:eastAsia="zh-CN"/>
              </w:rPr>
              <w:t>专科</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eastAsia="zh-CN"/>
              </w:rPr>
              <w:t>能力</w:t>
            </w:r>
            <w:r>
              <w:rPr>
                <w:rFonts w:hint="eastAsia" w:ascii="仿宋_GB2312" w:hAnsi="仿宋_GB2312" w:eastAsia="仿宋_GB2312" w:cs="仿宋_GB2312"/>
                <w:b/>
                <w:color w:val="000000"/>
                <w:sz w:val="24"/>
                <w:szCs w:val="24"/>
              </w:rPr>
              <w:t>建设</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8分</w:t>
            </w:r>
            <w:r>
              <w:rPr>
                <w:rFonts w:hint="eastAsia" w:ascii="仿宋_GB2312" w:hAnsi="仿宋_GB2312" w:eastAsia="仿宋_GB2312" w:cs="仿宋_GB2312"/>
                <w:b/>
                <w:color w:val="000000"/>
                <w:sz w:val="24"/>
                <w:szCs w:val="24"/>
                <w:lang w:eastAsia="zh-CN"/>
              </w:rPr>
              <w:t>）</w:t>
            </w:r>
          </w:p>
        </w:tc>
        <w:tc>
          <w:tcPr>
            <w:tcW w:w="3383"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eastAsia="zh-CN"/>
              </w:rPr>
              <w:t>帮助</w:t>
            </w:r>
            <w:r>
              <w:rPr>
                <w:rFonts w:hint="eastAsia" w:ascii="仿宋_GB2312" w:hAnsi="仿宋_GB2312" w:eastAsia="仿宋_GB2312" w:cs="仿宋_GB2312"/>
                <w:color w:val="000000"/>
                <w:sz w:val="24"/>
                <w:szCs w:val="24"/>
              </w:rPr>
              <w:t>受援医院建设</w:t>
            </w:r>
            <w:r>
              <w:rPr>
                <w:rFonts w:hint="eastAsia" w:ascii="仿宋_GB2312" w:hAnsi="仿宋_GB2312" w:eastAsia="仿宋_GB2312" w:cs="仿宋_GB2312"/>
                <w:color w:val="000000"/>
                <w:sz w:val="24"/>
                <w:szCs w:val="24"/>
                <w:lang w:eastAsia="zh-CN"/>
              </w:rPr>
              <w:t>院级及</w:t>
            </w:r>
            <w:r>
              <w:rPr>
                <w:rFonts w:hint="eastAsia" w:ascii="仿宋_GB2312" w:hAnsi="仿宋_GB2312" w:eastAsia="仿宋_GB2312" w:cs="仿宋_GB2312"/>
                <w:color w:val="000000"/>
                <w:sz w:val="24"/>
                <w:szCs w:val="24"/>
              </w:rPr>
              <w:t>以上级临床重点专科</w:t>
            </w:r>
          </w:p>
        </w:tc>
        <w:tc>
          <w:tcPr>
            <w:tcW w:w="4900" w:type="dxa"/>
            <w:vAlign w:val="center"/>
          </w:tcPr>
          <w:p>
            <w:pPr>
              <w:keepNext w:val="0"/>
              <w:keepLines w:val="0"/>
              <w:pageBreakBefore w:val="0"/>
              <w:widowControl w:val="0"/>
              <w:numPr>
                <w:ilvl w:val="0"/>
                <w:numId w:val="8"/>
              </w:numPr>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支援的专科获得</w:t>
            </w:r>
            <w:r>
              <w:rPr>
                <w:rFonts w:hint="eastAsia" w:ascii="仿宋_GB2312" w:hAnsi="仿宋_GB2312" w:eastAsia="仿宋_GB2312" w:cs="仿宋_GB2312"/>
                <w:color w:val="000000"/>
                <w:sz w:val="24"/>
                <w:szCs w:val="24"/>
              </w:rPr>
              <w:t>市级</w:t>
            </w:r>
            <w:r>
              <w:rPr>
                <w:rFonts w:hint="eastAsia" w:ascii="仿宋_GB2312" w:hAnsi="仿宋_GB2312" w:eastAsia="仿宋_GB2312" w:cs="仿宋_GB2312"/>
                <w:color w:val="000000"/>
                <w:sz w:val="24"/>
                <w:szCs w:val="24"/>
                <w:lang w:eastAsia="zh-CN"/>
              </w:rPr>
              <w:t>临床重点专科并通过验收的，每获得</w:t>
            </w:r>
            <w:r>
              <w:rPr>
                <w:rFonts w:hint="eastAsia" w:ascii="仿宋_GB2312" w:hAnsi="仿宋_GB2312" w:eastAsia="仿宋_GB2312" w:cs="仿宋_GB2312"/>
                <w:color w:val="000000"/>
                <w:sz w:val="24"/>
                <w:szCs w:val="24"/>
                <w:lang w:val="en-US" w:eastAsia="zh-CN"/>
              </w:rPr>
              <w:t>1个专科得2分；</w:t>
            </w:r>
          </w:p>
          <w:p>
            <w:pPr>
              <w:keepNext w:val="0"/>
              <w:keepLines w:val="0"/>
              <w:pageBreakBefore w:val="0"/>
              <w:widowControl w:val="0"/>
              <w:numPr>
                <w:ilvl w:val="0"/>
                <w:numId w:val="8"/>
              </w:numPr>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eastAsia="zh-CN"/>
              </w:rPr>
              <w:t>支援的专科获得市级以上的临床重点专科得</w:t>
            </w:r>
            <w:r>
              <w:rPr>
                <w:rFonts w:hint="eastAsia" w:ascii="仿宋_GB2312" w:hAnsi="仿宋_GB2312" w:eastAsia="仿宋_GB2312" w:cs="仿宋_GB2312"/>
                <w:color w:val="000000"/>
                <w:sz w:val="24"/>
                <w:szCs w:val="24"/>
                <w:lang w:val="en-US" w:eastAsia="zh-CN"/>
              </w:rPr>
              <w:t>3分；</w:t>
            </w:r>
          </w:p>
          <w:p>
            <w:pPr>
              <w:keepNext w:val="0"/>
              <w:keepLines w:val="0"/>
              <w:pageBreakBefore w:val="0"/>
              <w:widowControl w:val="0"/>
              <w:numPr>
                <w:ilvl w:val="-1"/>
                <w:numId w:val="0"/>
              </w:numPr>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（3）总分不超过8分。</w:t>
            </w:r>
          </w:p>
        </w:tc>
        <w:tc>
          <w:tcPr>
            <w:tcW w:w="316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sz w:val="24"/>
                <w:szCs w:val="24"/>
              </w:rPr>
            </w:pPr>
          </w:p>
        </w:tc>
        <w:tc>
          <w:tcPr>
            <w:tcW w:w="1171"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437" w:type="dxa"/>
            <w:vMerge w:val="continue"/>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eastAsia" w:ascii="仿宋_GB2312" w:hAnsi="仿宋_GB2312" w:eastAsia="仿宋_GB2312" w:cs="仿宋_GB2312"/>
                <w:sz w:val="24"/>
                <w:szCs w:val="24"/>
              </w:rPr>
            </w:pPr>
          </w:p>
        </w:tc>
        <w:tc>
          <w:tcPr>
            <w:tcW w:w="150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12</w:t>
            </w:r>
            <w:r>
              <w:rPr>
                <w:rFonts w:hint="eastAsia" w:ascii="仿宋_GB2312" w:hAnsi="仿宋_GB2312" w:eastAsia="仿宋_GB2312" w:cs="仿宋_GB2312"/>
                <w:b/>
                <w:color w:val="000000"/>
                <w:sz w:val="24"/>
                <w:szCs w:val="24"/>
              </w:rPr>
              <w:t>.建章</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立制</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5分</w:t>
            </w:r>
            <w:r>
              <w:rPr>
                <w:rFonts w:hint="eastAsia" w:ascii="仿宋_GB2312" w:hAnsi="仿宋_GB2312" w:eastAsia="仿宋_GB2312" w:cs="仿宋_GB2312"/>
                <w:b/>
                <w:color w:val="000000"/>
                <w:sz w:val="24"/>
                <w:szCs w:val="24"/>
                <w:lang w:eastAsia="zh-CN"/>
              </w:rPr>
              <w:t>）</w:t>
            </w:r>
          </w:p>
        </w:tc>
        <w:tc>
          <w:tcPr>
            <w:tcW w:w="3383"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对受援医院管理和技术规范提出合理化建议，受援医院的临床诊疗工作进一步规范。</w:t>
            </w:r>
          </w:p>
        </w:tc>
        <w:tc>
          <w:tcPr>
            <w:tcW w:w="490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rPr>
              <w:t>每个派驻队员至少提出并建立或改进一项管理制度和技术规范</w:t>
            </w:r>
            <w:r>
              <w:rPr>
                <w:rFonts w:hint="eastAsia" w:ascii="仿宋_GB2312" w:hAnsi="仿宋_GB2312" w:eastAsia="仿宋_GB2312" w:cs="仿宋_GB2312"/>
                <w:color w:val="000000"/>
                <w:sz w:val="24"/>
                <w:szCs w:val="24"/>
                <w:lang w:val="en-US" w:eastAsia="zh-CN"/>
              </w:rPr>
              <w:t>，不达标准不得分。</w:t>
            </w:r>
          </w:p>
        </w:tc>
        <w:tc>
          <w:tcPr>
            <w:tcW w:w="316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sz w:val="24"/>
                <w:szCs w:val="24"/>
              </w:rPr>
            </w:pPr>
          </w:p>
        </w:tc>
        <w:tc>
          <w:tcPr>
            <w:tcW w:w="1171"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0" w:hRule="atLeast"/>
          <w:jc w:val="center"/>
        </w:trPr>
        <w:tc>
          <w:tcPr>
            <w:tcW w:w="1437" w:type="dxa"/>
            <w:vMerge w:val="continue"/>
            <w:vAlign w:val="center"/>
          </w:tcPr>
          <w:p>
            <w:pPr>
              <w:keepNext w:val="0"/>
              <w:keepLines w:val="0"/>
              <w:pageBreakBefore w:val="0"/>
              <w:widowControl w:val="0"/>
              <w:kinsoku/>
              <w:wordWrap/>
              <w:overflowPunct/>
              <w:topLinePunct w:val="0"/>
              <w:autoSpaceDE/>
              <w:bidi w:val="0"/>
              <w:adjustRightInd/>
              <w:snapToGrid/>
              <w:spacing w:line="320" w:lineRule="exact"/>
              <w:jc w:val="center"/>
              <w:rPr>
                <w:rFonts w:hint="eastAsia" w:ascii="仿宋_GB2312" w:hAnsi="仿宋_GB2312" w:eastAsia="仿宋_GB2312" w:cs="仿宋_GB2312"/>
                <w:sz w:val="24"/>
                <w:szCs w:val="24"/>
              </w:rPr>
            </w:pPr>
          </w:p>
        </w:tc>
        <w:tc>
          <w:tcPr>
            <w:tcW w:w="150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13</w:t>
            </w:r>
            <w:r>
              <w:rPr>
                <w:rFonts w:hint="eastAsia" w:ascii="仿宋_GB2312" w:hAnsi="仿宋_GB2312" w:eastAsia="仿宋_GB2312" w:cs="仿宋_GB2312"/>
                <w:b/>
                <w:color w:val="000000"/>
                <w:sz w:val="24"/>
                <w:szCs w:val="24"/>
              </w:rPr>
              <w:t>.</w:t>
            </w:r>
            <w:r>
              <w:rPr>
                <w:rFonts w:hint="eastAsia" w:ascii="仿宋_GB2312" w:hAnsi="仿宋_GB2312" w:eastAsia="仿宋_GB2312" w:cs="仿宋_GB2312"/>
                <w:b/>
                <w:color w:val="000000"/>
                <w:sz w:val="24"/>
                <w:szCs w:val="24"/>
                <w:lang w:eastAsia="zh-CN"/>
              </w:rPr>
              <w:t>受援医院医疗</w:t>
            </w:r>
            <w:r>
              <w:rPr>
                <w:rFonts w:hint="eastAsia" w:ascii="仿宋_GB2312" w:hAnsi="仿宋_GB2312" w:eastAsia="仿宋_GB2312" w:cs="仿宋_GB2312"/>
                <w:b/>
                <w:color w:val="000000"/>
                <w:sz w:val="24"/>
                <w:szCs w:val="24"/>
              </w:rPr>
              <w:t>服务能力</w:t>
            </w:r>
            <w:r>
              <w:rPr>
                <w:rFonts w:hint="eastAsia" w:ascii="仿宋_GB2312" w:hAnsi="仿宋_GB2312" w:eastAsia="仿宋_GB2312" w:cs="仿宋_GB2312"/>
                <w:b/>
                <w:color w:val="000000"/>
                <w:sz w:val="24"/>
                <w:szCs w:val="24"/>
                <w:lang w:eastAsia="zh-CN"/>
              </w:rPr>
              <w:t>提升</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w:t>
            </w:r>
            <w:r>
              <w:rPr>
                <w:rFonts w:hint="eastAsia" w:ascii="仿宋_GB2312" w:hAnsi="仿宋_GB2312" w:eastAsia="仿宋_GB2312" w:cs="仿宋_GB2312"/>
                <w:b/>
                <w:color w:val="000000"/>
                <w:sz w:val="24"/>
                <w:szCs w:val="24"/>
                <w:lang w:val="en-US" w:eastAsia="zh-CN"/>
              </w:rPr>
              <w:t>18分</w:t>
            </w:r>
            <w:r>
              <w:rPr>
                <w:rFonts w:hint="eastAsia" w:ascii="仿宋_GB2312" w:hAnsi="仿宋_GB2312" w:eastAsia="仿宋_GB2312" w:cs="仿宋_GB2312"/>
                <w:b/>
                <w:color w:val="000000"/>
                <w:sz w:val="24"/>
                <w:szCs w:val="24"/>
                <w:lang w:eastAsia="zh-CN"/>
              </w:rPr>
              <w:t>）</w:t>
            </w:r>
          </w:p>
        </w:tc>
        <w:tc>
          <w:tcPr>
            <w:tcW w:w="3383" w:type="dxa"/>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受援专业服务能力、技术水平、医疗质量较支援前提升；医院整体服务能力较前提升。</w:t>
            </w:r>
          </w:p>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sz w:val="24"/>
                <w:szCs w:val="24"/>
              </w:rPr>
            </w:pPr>
          </w:p>
        </w:tc>
        <w:tc>
          <w:tcPr>
            <w:tcW w:w="4900" w:type="dxa"/>
            <w:vAlign w:val="center"/>
          </w:tcPr>
          <w:p>
            <w:pPr>
              <w:keepNext w:val="0"/>
              <w:keepLines w:val="0"/>
              <w:pageBreakBefore w:val="0"/>
              <w:widowControl w:val="0"/>
              <w:numPr>
                <w:ilvl w:val="0"/>
                <w:numId w:val="9"/>
              </w:numPr>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受援医院常见病多发病诊治、危重急症救治能力较支援前提升；（</w:t>
            </w:r>
            <w:r>
              <w:rPr>
                <w:rFonts w:hint="eastAsia" w:ascii="仿宋_GB2312" w:hAnsi="仿宋_GB2312" w:eastAsia="仿宋_GB2312" w:cs="仿宋_GB2312"/>
                <w:color w:val="000000"/>
                <w:sz w:val="24"/>
                <w:szCs w:val="24"/>
                <w:lang w:val="en-US" w:eastAsia="zh-CN"/>
              </w:rPr>
              <w:t>5分</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eastAsia="zh-CN"/>
              </w:rPr>
              <w:t>）受援医院三、四级手术和微创手术例数较支援前提升；（</w:t>
            </w:r>
            <w:r>
              <w:rPr>
                <w:rFonts w:hint="eastAsia" w:ascii="仿宋_GB2312" w:hAnsi="仿宋_GB2312" w:eastAsia="仿宋_GB2312" w:cs="仿宋_GB2312"/>
                <w:color w:val="000000"/>
                <w:sz w:val="24"/>
                <w:szCs w:val="24"/>
                <w:lang w:val="en-US" w:eastAsia="zh-CN"/>
              </w:rPr>
              <w:t>3分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Chars="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lang w:eastAsia="zh-CN"/>
              </w:rPr>
              <w:t>）受援医院床位使用率较支援前提升；（</w:t>
            </w:r>
            <w:r>
              <w:rPr>
                <w:rFonts w:hint="eastAsia" w:ascii="仿宋_GB2312" w:hAnsi="仿宋_GB2312" w:eastAsia="仿宋_GB2312" w:cs="仿宋_GB2312"/>
                <w:color w:val="000000"/>
                <w:sz w:val="24"/>
                <w:szCs w:val="24"/>
                <w:lang w:val="en-US" w:eastAsia="zh-CN"/>
              </w:rPr>
              <w:t>3分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leftChars="0"/>
              <w:jc w:val="left"/>
              <w:textAlignment w:val="center"/>
              <w:rPr>
                <w:rFonts w:hint="eastAsia"/>
                <w:sz w:val="24"/>
                <w:szCs w:val="24"/>
                <w:lang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lang w:eastAsia="zh-CN"/>
              </w:rPr>
              <w:t>）受援医院转诊率较支援前降低；（</w:t>
            </w:r>
            <w:r>
              <w:rPr>
                <w:rFonts w:hint="eastAsia" w:ascii="仿宋_GB2312" w:hAnsi="仿宋_GB2312" w:eastAsia="仿宋_GB2312" w:cs="仿宋_GB2312"/>
                <w:color w:val="000000"/>
                <w:sz w:val="24"/>
                <w:szCs w:val="24"/>
                <w:lang w:val="en-US" w:eastAsia="zh-CN"/>
              </w:rPr>
              <w:t>3分</w:t>
            </w:r>
            <w:r>
              <w:rPr>
                <w:rFonts w:hint="eastAsia" w:ascii="仿宋_GB2312" w:hAnsi="仿宋_GB2312" w:eastAsia="仿宋_GB2312" w:cs="仿宋_GB2312"/>
                <w:color w:val="000000"/>
                <w:sz w:val="24"/>
                <w:szCs w:val="24"/>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lang w:eastAsia="zh-CN"/>
              </w:rPr>
              <w:t>）受援医院医疗服务收入（不包含药品、耗材、检查、化验收入）占本单位医疗收入的比例较支援前提升。（</w:t>
            </w:r>
            <w:r>
              <w:rPr>
                <w:rFonts w:hint="eastAsia" w:ascii="仿宋_GB2312" w:hAnsi="仿宋_GB2312" w:eastAsia="仿宋_GB2312" w:cs="仿宋_GB2312"/>
                <w:color w:val="000000"/>
                <w:sz w:val="24"/>
                <w:szCs w:val="24"/>
                <w:lang w:val="en-US" w:eastAsia="zh-CN"/>
              </w:rPr>
              <w:t>4分</w:t>
            </w:r>
            <w:r>
              <w:rPr>
                <w:rFonts w:hint="eastAsia" w:ascii="仿宋_GB2312" w:hAnsi="仿宋_GB2312" w:eastAsia="仿宋_GB2312" w:cs="仿宋_GB2312"/>
                <w:color w:val="000000"/>
                <w:sz w:val="24"/>
                <w:szCs w:val="24"/>
                <w:lang w:eastAsia="zh-CN"/>
              </w:rPr>
              <w:t>）</w:t>
            </w:r>
          </w:p>
        </w:tc>
        <w:tc>
          <w:tcPr>
            <w:tcW w:w="3160"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sz w:val="24"/>
                <w:szCs w:val="24"/>
              </w:rPr>
            </w:pPr>
          </w:p>
        </w:tc>
        <w:tc>
          <w:tcPr>
            <w:tcW w:w="1171" w:type="dxa"/>
            <w:vAlign w:val="center"/>
          </w:tcPr>
          <w:p>
            <w:pPr>
              <w:keepNext w:val="0"/>
              <w:keepLines w:val="0"/>
              <w:pageBreakBefore w:val="0"/>
              <w:widowControl w:val="0"/>
              <w:kinsoku/>
              <w:wordWrap/>
              <w:overflowPunct/>
              <w:topLinePunct w:val="0"/>
              <w:autoSpaceDE/>
              <w:autoSpaceDN w:val="0"/>
              <w:bidi w:val="0"/>
              <w:adjustRightInd/>
              <w:snapToGrid/>
              <w:spacing w:line="320" w:lineRule="exact"/>
              <w:textAlignment w:val="center"/>
              <w:rPr>
                <w:rFonts w:hint="eastAsia" w:ascii="仿宋_GB2312" w:hAnsi="仿宋_GB2312" w:eastAsia="仿宋_GB2312" w:cs="仿宋_GB2312"/>
                <w:color w:val="000000"/>
                <w:sz w:val="24"/>
                <w:szCs w:val="24"/>
              </w:rPr>
            </w:pPr>
          </w:p>
        </w:tc>
      </w:tr>
    </w:tbl>
    <w:p>
      <w:pPr>
        <w:pStyle w:val="11"/>
        <w:rPr>
          <w:rFonts w:hint="eastAsia" w:ascii="黑体" w:hAnsi="黑体" w:eastAsia="黑体" w:cs="黑体"/>
          <w:b w:val="0"/>
          <w:bCs w:val="0"/>
          <w:sz w:val="32"/>
          <w:szCs w:val="32"/>
          <w:lang w:val="en-US" w:eastAsia="zh-CN"/>
        </w:rPr>
        <w:sectPr>
          <w:pgSz w:w="16838" w:h="11906" w:orient="landscape"/>
          <w:pgMar w:top="1701" w:right="1417" w:bottom="1417" w:left="1417" w:header="851" w:footer="992" w:gutter="0"/>
          <w:pgNumType w:fmt="decimal"/>
          <w:cols w:space="0" w:num="1"/>
          <w:rtlGutter w:val="0"/>
          <w:docGrid w:type="lines" w:linePitch="325" w:charSpace="0"/>
        </w:sectPr>
      </w:pPr>
    </w:p>
    <w:p>
      <w:pPr>
        <w:pStyle w:val="11"/>
        <w:keepNext w:val="0"/>
        <w:keepLines w:val="0"/>
        <w:pageBreakBefore w:val="0"/>
        <w:widowControl w:val="0"/>
        <w:kinsoku/>
        <w:wordWrap/>
        <w:overflowPunct/>
        <w:topLinePunct w:val="0"/>
        <w:bidi w:val="0"/>
        <w:snapToGrid/>
        <w:spacing w:line="560" w:lineRule="exac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附件5</w:t>
      </w:r>
    </w:p>
    <w:p>
      <w:pPr>
        <w:pStyle w:val="11"/>
        <w:keepNext w:val="0"/>
        <w:keepLines w:val="0"/>
        <w:pageBreakBefore w:val="0"/>
        <w:widowControl w:val="0"/>
        <w:kinsoku/>
        <w:wordWrap/>
        <w:overflowPunct/>
        <w:topLinePunct w:val="0"/>
        <w:bidi w:val="0"/>
        <w:snapToGrid/>
        <w:spacing w:line="560" w:lineRule="exact"/>
        <w:textAlignment w:val="auto"/>
        <w:outlineLvl w:val="9"/>
        <w:rPr>
          <w:rFonts w:hint="eastAsia" w:ascii="黑体" w:hAnsi="黑体" w:eastAsia="黑体" w:cs="黑体"/>
          <w:b w:val="0"/>
          <w:bCs w:val="0"/>
          <w:sz w:val="32"/>
          <w:szCs w:val="32"/>
          <w:lang w:val="en-US" w:eastAsia="zh-CN"/>
        </w:rPr>
      </w:pPr>
    </w:p>
    <w:p>
      <w:pPr>
        <w:pStyle w:val="11"/>
        <w:keepNext w:val="0"/>
        <w:keepLines w:val="0"/>
        <w:pageBreakBefore w:val="0"/>
        <w:widowControl w:val="0"/>
        <w:kinsoku/>
        <w:wordWrap/>
        <w:overflowPunct/>
        <w:topLinePunct w:val="0"/>
        <w:bidi w:val="0"/>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对口支援工作总结提纲</w:t>
      </w:r>
    </w:p>
    <w:p>
      <w:pPr>
        <w:pStyle w:val="4"/>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outlineLvl w:val="9"/>
        <w:rPr>
          <w:rFonts w:hint="eastAsia" w:ascii="黑体" w:hAnsi="黑体" w:eastAsia="黑体" w:cs="黑体"/>
          <w:sz w:val="32"/>
          <w:szCs w:val="24"/>
          <w:lang w:eastAsia="zh-CN"/>
        </w:rPr>
      </w:pPr>
    </w:p>
    <w:p>
      <w:pPr>
        <w:pStyle w:val="4"/>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outlineLvl w:val="9"/>
        <w:rPr>
          <w:rFonts w:hint="eastAsia" w:ascii="黑体" w:hAnsi="黑体" w:eastAsia="黑体" w:cs="黑体"/>
          <w:sz w:val="32"/>
          <w:szCs w:val="24"/>
          <w:lang w:eastAsia="zh-CN"/>
        </w:rPr>
      </w:pPr>
      <w:r>
        <w:rPr>
          <w:rFonts w:hint="eastAsia" w:ascii="黑体" w:hAnsi="黑体" w:eastAsia="黑体" w:cs="黑体"/>
          <w:sz w:val="32"/>
          <w:szCs w:val="24"/>
          <w:lang w:eastAsia="zh-CN"/>
        </w:rPr>
        <w:t>一、支援工作基本情况</w:t>
      </w:r>
    </w:p>
    <w:p>
      <w:pPr>
        <w:pStyle w:val="4"/>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outlineLvl w:val="9"/>
        <w:rPr>
          <w:rFonts w:hint="eastAsia" w:ascii="仿宋_GB2312" w:hAnsi="仿宋_GB2312" w:eastAsia="仿宋_GB2312" w:cs="仿宋_GB2312"/>
          <w:sz w:val="32"/>
          <w:szCs w:val="24"/>
          <w:lang w:eastAsia="zh-CN"/>
        </w:rPr>
      </w:pPr>
      <w:r>
        <w:rPr>
          <w:rFonts w:hint="eastAsia" w:ascii="仿宋_GB2312" w:hAnsi="仿宋_GB2312" w:eastAsia="仿宋_GB2312" w:cs="仿宋_GB2312"/>
          <w:sz w:val="32"/>
          <w:szCs w:val="24"/>
          <w:lang w:val="en-US" w:eastAsia="zh-CN"/>
        </w:rPr>
        <w:t>（一）</w:t>
      </w:r>
      <w:r>
        <w:rPr>
          <w:rFonts w:hint="eastAsia" w:ascii="仿宋_GB2312" w:hAnsi="仿宋_GB2312" w:eastAsia="仿宋_GB2312" w:cs="仿宋_GB2312"/>
          <w:sz w:val="32"/>
          <w:szCs w:val="24"/>
          <w:lang w:eastAsia="zh-CN"/>
        </w:rPr>
        <w:t>受援单位、支援时间和方式及支援人员构成。</w:t>
      </w:r>
    </w:p>
    <w:p>
      <w:pPr>
        <w:pStyle w:val="4"/>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outlineLvl w:val="9"/>
        <w:rPr>
          <w:rFonts w:hint="eastAsia" w:ascii="仿宋_GB2312" w:hAnsi="仿宋_GB2312" w:eastAsia="仿宋_GB2312" w:cs="仿宋_GB2312"/>
          <w:sz w:val="32"/>
          <w:szCs w:val="24"/>
          <w:lang w:eastAsia="zh-CN"/>
        </w:rPr>
      </w:pPr>
      <w:r>
        <w:rPr>
          <w:rFonts w:hint="eastAsia" w:ascii="仿宋_GB2312" w:hAnsi="仿宋_GB2312" w:eastAsia="仿宋_GB2312" w:cs="仿宋_GB2312"/>
          <w:sz w:val="32"/>
          <w:szCs w:val="24"/>
          <w:lang w:eastAsia="zh-CN"/>
        </w:rPr>
        <w:t>（二）支援工作和派驻人员管理情况。</w:t>
      </w:r>
    </w:p>
    <w:p>
      <w:pPr>
        <w:pStyle w:val="4"/>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outlineLvl w:val="9"/>
        <w:rPr>
          <w:rFonts w:hint="eastAsia" w:ascii="仿宋_GB2312" w:hAnsi="仿宋_GB2312" w:eastAsia="仿宋_GB2312" w:cs="仿宋_GB2312"/>
          <w:sz w:val="32"/>
          <w:szCs w:val="24"/>
          <w:lang w:eastAsia="zh-CN"/>
        </w:rPr>
      </w:pPr>
      <w:r>
        <w:rPr>
          <w:rFonts w:hint="eastAsia" w:ascii="仿宋_GB2312" w:hAnsi="仿宋_GB2312" w:eastAsia="仿宋_GB2312" w:cs="仿宋_GB2312"/>
          <w:sz w:val="32"/>
          <w:szCs w:val="24"/>
          <w:lang w:eastAsia="zh-CN"/>
        </w:rPr>
        <w:t>（三）支援工作保障和经费管理情况。</w:t>
      </w:r>
    </w:p>
    <w:p>
      <w:pPr>
        <w:pStyle w:val="4"/>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outlineLvl w:val="9"/>
        <w:rPr>
          <w:rFonts w:hint="eastAsia" w:ascii="黑体" w:hAnsi="黑体" w:eastAsia="黑体" w:cs="黑体"/>
          <w:sz w:val="32"/>
          <w:szCs w:val="24"/>
          <w:lang w:eastAsia="zh-CN"/>
        </w:rPr>
      </w:pPr>
      <w:r>
        <w:rPr>
          <w:rFonts w:hint="eastAsia" w:ascii="黑体" w:hAnsi="黑体" w:eastAsia="黑体" w:cs="黑体"/>
          <w:sz w:val="32"/>
          <w:szCs w:val="24"/>
          <w:lang w:eastAsia="zh-CN"/>
        </w:rPr>
        <w:t>二、支援工作开展情况</w:t>
      </w:r>
    </w:p>
    <w:p>
      <w:pPr>
        <w:pStyle w:val="4"/>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outlineLvl w:val="9"/>
        <w:rPr>
          <w:rFonts w:hint="eastAsia" w:ascii="仿宋_GB2312" w:hAnsi="仿宋_GB2312" w:eastAsia="仿宋_GB2312" w:cs="仿宋_GB2312"/>
          <w:sz w:val="32"/>
          <w:szCs w:val="24"/>
          <w:lang w:eastAsia="zh-CN"/>
        </w:rPr>
      </w:pPr>
      <w:r>
        <w:rPr>
          <w:rFonts w:hint="eastAsia" w:ascii="仿宋_GB2312" w:hAnsi="仿宋_GB2312" w:eastAsia="仿宋_GB2312" w:cs="仿宋_GB2312"/>
          <w:sz w:val="32"/>
          <w:szCs w:val="24"/>
        </w:rPr>
        <w:t>在</w:t>
      </w:r>
      <w:r>
        <w:rPr>
          <w:rFonts w:hint="eastAsia" w:ascii="仿宋_GB2312" w:hAnsi="仿宋_GB2312" w:eastAsia="仿宋_GB2312" w:cs="仿宋_GB2312"/>
          <w:sz w:val="32"/>
          <w:szCs w:val="24"/>
          <w:lang w:eastAsia="zh-CN"/>
        </w:rPr>
        <w:t>医疗服务能力</w:t>
      </w:r>
      <w:r>
        <w:rPr>
          <w:rFonts w:hint="eastAsia" w:ascii="仿宋_GB2312" w:hAnsi="仿宋_GB2312" w:eastAsia="仿宋_GB2312" w:cs="仿宋_GB2312"/>
          <w:sz w:val="32"/>
          <w:szCs w:val="24"/>
        </w:rPr>
        <w:t>、医疗人才队伍建设和医院管理</w:t>
      </w:r>
      <w:r>
        <w:rPr>
          <w:rFonts w:hint="eastAsia" w:ascii="仿宋_GB2312" w:hAnsi="仿宋_GB2312" w:eastAsia="仿宋_GB2312" w:cs="仿宋_GB2312"/>
          <w:sz w:val="32"/>
          <w:szCs w:val="24"/>
          <w:lang w:eastAsia="zh-CN"/>
        </w:rPr>
        <w:t>等</w:t>
      </w:r>
      <w:r>
        <w:rPr>
          <w:rFonts w:hint="eastAsia" w:ascii="仿宋_GB2312" w:hAnsi="仿宋_GB2312" w:eastAsia="仿宋_GB2312" w:cs="仿宋_GB2312"/>
          <w:sz w:val="32"/>
          <w:szCs w:val="24"/>
        </w:rPr>
        <w:t>方面提供</w:t>
      </w:r>
      <w:r>
        <w:rPr>
          <w:rFonts w:hint="eastAsia" w:ascii="仿宋_GB2312" w:hAnsi="仿宋_GB2312" w:eastAsia="仿宋_GB2312" w:cs="仿宋_GB2312"/>
          <w:sz w:val="32"/>
          <w:szCs w:val="24"/>
          <w:lang w:eastAsia="zh-CN"/>
        </w:rPr>
        <w:t>支援</w:t>
      </w:r>
      <w:r>
        <w:rPr>
          <w:rFonts w:hint="eastAsia" w:ascii="仿宋_GB2312" w:hAnsi="仿宋_GB2312" w:eastAsia="仿宋_GB2312" w:cs="仿宋_GB2312"/>
          <w:sz w:val="32"/>
          <w:szCs w:val="24"/>
        </w:rPr>
        <w:t>的具体情况</w:t>
      </w:r>
      <w:r>
        <w:rPr>
          <w:rFonts w:hint="eastAsia" w:ascii="仿宋_GB2312" w:hAnsi="仿宋_GB2312" w:eastAsia="仿宋_GB2312" w:cs="仿宋_GB2312"/>
          <w:sz w:val="32"/>
          <w:szCs w:val="24"/>
          <w:lang w:eastAsia="zh-CN"/>
        </w:rPr>
        <w:t>。</w:t>
      </w:r>
    </w:p>
    <w:p>
      <w:pPr>
        <w:pStyle w:val="4"/>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outlineLvl w:val="9"/>
        <w:rPr>
          <w:rFonts w:hint="eastAsia" w:ascii="黑体" w:hAnsi="黑体" w:eastAsia="黑体" w:cs="黑体"/>
          <w:sz w:val="32"/>
          <w:szCs w:val="24"/>
          <w:lang w:eastAsia="zh-CN"/>
        </w:rPr>
      </w:pPr>
      <w:r>
        <w:rPr>
          <w:rFonts w:hint="eastAsia" w:ascii="黑体" w:hAnsi="黑体" w:eastAsia="黑体" w:cs="黑体"/>
          <w:sz w:val="32"/>
          <w:szCs w:val="24"/>
          <w:lang w:eastAsia="zh-CN"/>
        </w:rPr>
        <w:t>三、支援成效和工作亮点（要有具体的数据）</w:t>
      </w:r>
    </w:p>
    <w:p>
      <w:pPr>
        <w:pStyle w:val="4"/>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outlineLvl w:val="9"/>
        <w:rPr>
          <w:rFonts w:hint="eastAsia" w:ascii="黑体" w:hAnsi="黑体" w:eastAsia="黑体" w:cs="黑体"/>
          <w:sz w:val="32"/>
          <w:szCs w:val="24"/>
        </w:rPr>
      </w:pPr>
      <w:r>
        <w:rPr>
          <w:rFonts w:hint="eastAsia" w:ascii="黑体" w:hAnsi="黑体" w:eastAsia="黑体" w:cs="黑体"/>
          <w:sz w:val="32"/>
          <w:szCs w:val="24"/>
          <w:lang w:eastAsia="zh-CN"/>
        </w:rPr>
        <w:t>四、支援工作</w:t>
      </w:r>
      <w:r>
        <w:rPr>
          <w:rFonts w:hint="eastAsia" w:ascii="黑体" w:hAnsi="黑体" w:eastAsia="黑体" w:cs="黑体"/>
          <w:sz w:val="32"/>
          <w:szCs w:val="24"/>
        </w:rPr>
        <w:t>存在问题和意见建议</w:t>
      </w:r>
    </w:p>
    <w:p>
      <w:pPr>
        <w:pStyle w:val="4"/>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default" w:hAnsi="黑体" w:cs="黑体"/>
          <w:b w:val="0"/>
          <w:bCs w:val="0"/>
          <w:sz w:val="32"/>
          <w:szCs w:val="32"/>
          <w:lang w:val="en-US" w:eastAsia="zh-CN"/>
        </w:rPr>
        <w:sectPr>
          <w:pgSz w:w="11906" w:h="16838"/>
          <w:pgMar w:top="1701" w:right="1417" w:bottom="1417" w:left="1701" w:header="851" w:footer="992" w:gutter="0"/>
          <w:pgNumType w:fmt="decimal"/>
          <w:cols w:space="0" w:num="1"/>
          <w:rtlGutter w:val="0"/>
          <w:docGrid w:type="lines" w:linePitch="325" w:charSpace="0"/>
        </w:sectPr>
      </w:pP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工作目标</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机制（含</w:t>
      </w:r>
      <w:r>
        <w:rPr>
          <w:rFonts w:hint="eastAsia" w:ascii="仿宋_GB2312" w:hAnsi="仿宋_GB2312" w:eastAsia="仿宋_GB2312" w:cs="仿宋_GB2312"/>
          <w:sz w:val="32"/>
          <w:szCs w:val="32"/>
          <w:lang w:eastAsia="zh-CN"/>
        </w:rPr>
        <w:t>支援</w:t>
      </w:r>
      <w:r>
        <w:rPr>
          <w:rFonts w:hint="eastAsia" w:ascii="仿宋_GB2312" w:hAnsi="仿宋_GB2312" w:eastAsia="仿宋_GB2312" w:cs="仿宋_GB2312"/>
          <w:sz w:val="32"/>
          <w:szCs w:val="32"/>
        </w:rPr>
        <w:t>关系、</w:t>
      </w:r>
      <w:r>
        <w:rPr>
          <w:rFonts w:hint="eastAsia" w:ascii="仿宋_GB2312" w:hAnsi="仿宋_GB2312" w:eastAsia="仿宋_GB2312" w:cs="仿宋_GB2312"/>
          <w:sz w:val="32"/>
          <w:szCs w:val="32"/>
          <w:lang w:eastAsia="zh-CN"/>
        </w:rPr>
        <w:t>支援</w:t>
      </w:r>
      <w:r>
        <w:rPr>
          <w:rFonts w:hint="eastAsia" w:ascii="仿宋_GB2312" w:hAnsi="仿宋_GB2312" w:eastAsia="仿宋_GB2312" w:cs="仿宋_GB2312"/>
          <w:sz w:val="32"/>
          <w:szCs w:val="32"/>
        </w:rPr>
        <w:t>责任和</w:t>
      </w:r>
      <w:r>
        <w:rPr>
          <w:rFonts w:hint="eastAsia" w:ascii="仿宋_GB2312" w:hAnsi="仿宋_GB2312" w:eastAsia="仿宋_GB2312" w:cs="仿宋_GB2312"/>
          <w:sz w:val="32"/>
          <w:szCs w:val="32"/>
          <w:lang w:eastAsia="zh-CN"/>
        </w:rPr>
        <w:t>支援</w:t>
      </w:r>
      <w:r>
        <w:rPr>
          <w:rFonts w:hint="eastAsia" w:ascii="仿宋_GB2312" w:hAnsi="仿宋_GB2312" w:eastAsia="仿宋_GB2312" w:cs="仿宋_GB2312"/>
          <w:sz w:val="32"/>
          <w:szCs w:val="32"/>
        </w:rPr>
        <w:t>模式等）</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人员选派管理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资金保障</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方面</w:t>
      </w:r>
      <w:r>
        <w:rPr>
          <w:rFonts w:hint="eastAsia" w:ascii="仿宋_GB2312" w:hAnsi="仿宋_GB2312" w:eastAsia="仿宋_GB2312" w:cs="仿宋_GB2312"/>
          <w:sz w:val="32"/>
          <w:szCs w:val="32"/>
          <w:lang w:eastAsia="zh-CN"/>
        </w:rPr>
        <w:t>提出意见和建议。</w:t>
      </w:r>
      <w:bookmarkStart w:id="0" w:name="_GoBack"/>
      <w:bookmarkEnd w:id="0"/>
    </w:p>
    <w:p>
      <w:pPr>
        <w:pStyle w:val="11"/>
        <w:rPr>
          <w:rFonts w:hint="eastAsia" w:ascii="仿宋_GB2312" w:hAnsi="仿宋_GB2312" w:eastAsia="仿宋_GB2312" w:cs="仿宋_GB2312"/>
          <w:b w:val="0"/>
          <w:bCs w:val="0"/>
          <w:sz w:val="28"/>
          <w:szCs w:val="28"/>
          <w:lang w:val="en-US" w:eastAsia="zh-CN"/>
        </w:rPr>
      </w:pPr>
    </w:p>
    <w:sectPr>
      <w:footerReference r:id="rId4" w:type="default"/>
      <w:pgSz w:w="11906" w:h="16838"/>
      <w:pgMar w:top="1701" w:right="1417" w:bottom="1417" w:left="1701" w:header="851" w:footer="992" w:gutter="0"/>
      <w:pgNumType w:fmt="decimal"/>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44DE2"/>
    <w:multiLevelType w:val="singleLevel"/>
    <w:tmpl w:val="B1D44DE2"/>
    <w:lvl w:ilvl="0" w:tentative="0">
      <w:start w:val="1"/>
      <w:numFmt w:val="decimal"/>
      <w:suff w:val="nothing"/>
      <w:lvlText w:val="（%1）"/>
      <w:lvlJc w:val="left"/>
    </w:lvl>
  </w:abstractNum>
  <w:abstractNum w:abstractNumId="1">
    <w:nsid w:val="B5AE3FA3"/>
    <w:multiLevelType w:val="singleLevel"/>
    <w:tmpl w:val="B5AE3FA3"/>
    <w:lvl w:ilvl="0" w:tentative="0">
      <w:start w:val="1"/>
      <w:numFmt w:val="decimal"/>
      <w:suff w:val="nothing"/>
      <w:lvlText w:val="（%1）"/>
      <w:lvlJc w:val="left"/>
    </w:lvl>
  </w:abstractNum>
  <w:abstractNum w:abstractNumId="2">
    <w:nsid w:val="BC115C4A"/>
    <w:multiLevelType w:val="singleLevel"/>
    <w:tmpl w:val="BC115C4A"/>
    <w:lvl w:ilvl="0" w:tentative="0">
      <w:start w:val="1"/>
      <w:numFmt w:val="decimal"/>
      <w:suff w:val="nothing"/>
      <w:lvlText w:val="（%1）"/>
      <w:lvlJc w:val="left"/>
    </w:lvl>
  </w:abstractNum>
  <w:abstractNum w:abstractNumId="3">
    <w:nsid w:val="D1B12F5A"/>
    <w:multiLevelType w:val="singleLevel"/>
    <w:tmpl w:val="D1B12F5A"/>
    <w:lvl w:ilvl="0" w:tentative="0">
      <w:start w:val="1"/>
      <w:numFmt w:val="decimal"/>
      <w:suff w:val="nothing"/>
      <w:lvlText w:val="（%1）"/>
      <w:lvlJc w:val="left"/>
    </w:lvl>
  </w:abstractNum>
  <w:abstractNum w:abstractNumId="4">
    <w:nsid w:val="EE7E9065"/>
    <w:multiLevelType w:val="singleLevel"/>
    <w:tmpl w:val="EE7E9065"/>
    <w:lvl w:ilvl="0" w:tentative="0">
      <w:start w:val="1"/>
      <w:numFmt w:val="decimal"/>
      <w:suff w:val="nothing"/>
      <w:lvlText w:val="（%1）"/>
      <w:lvlJc w:val="left"/>
    </w:lvl>
  </w:abstractNum>
  <w:abstractNum w:abstractNumId="5">
    <w:nsid w:val="24F07FA3"/>
    <w:multiLevelType w:val="singleLevel"/>
    <w:tmpl w:val="24F07FA3"/>
    <w:lvl w:ilvl="0" w:tentative="0">
      <w:start w:val="1"/>
      <w:numFmt w:val="decimal"/>
      <w:suff w:val="nothing"/>
      <w:lvlText w:val="（%1）"/>
      <w:lvlJc w:val="left"/>
    </w:lvl>
  </w:abstractNum>
  <w:abstractNum w:abstractNumId="6">
    <w:nsid w:val="5FB6A021"/>
    <w:multiLevelType w:val="singleLevel"/>
    <w:tmpl w:val="5FB6A021"/>
    <w:lvl w:ilvl="0" w:tentative="0">
      <w:start w:val="1"/>
      <w:numFmt w:val="decimal"/>
      <w:suff w:val="nothing"/>
      <w:lvlText w:val="（%1）"/>
      <w:lvlJc w:val="left"/>
    </w:lvl>
  </w:abstractNum>
  <w:abstractNum w:abstractNumId="7">
    <w:nsid w:val="7D8790CC"/>
    <w:multiLevelType w:val="singleLevel"/>
    <w:tmpl w:val="7D8790CC"/>
    <w:lvl w:ilvl="0" w:tentative="0">
      <w:start w:val="1"/>
      <w:numFmt w:val="decimal"/>
      <w:suff w:val="nothing"/>
      <w:lvlText w:val="（%1）"/>
      <w:lvlJc w:val="left"/>
    </w:lvl>
  </w:abstractNum>
  <w:abstractNum w:abstractNumId="8">
    <w:nsid w:val="7EA08E3D"/>
    <w:multiLevelType w:val="singleLevel"/>
    <w:tmpl w:val="7EA08E3D"/>
    <w:lvl w:ilvl="0" w:tentative="0">
      <w:start w:val="1"/>
      <w:numFmt w:val="decimal"/>
      <w:suff w:val="nothing"/>
      <w:lvlText w:val="（%1）"/>
      <w:lvlJc w:val="left"/>
    </w:lvl>
  </w:abstractNum>
  <w:num w:numId="1">
    <w:abstractNumId w:val="2"/>
  </w:num>
  <w:num w:numId="2">
    <w:abstractNumId w:val="7"/>
  </w:num>
  <w:num w:numId="3">
    <w:abstractNumId w:val="1"/>
  </w:num>
  <w:num w:numId="4">
    <w:abstractNumId w:val="0"/>
  </w:num>
  <w:num w:numId="5">
    <w:abstractNumId w:val="3"/>
  </w:num>
  <w:num w:numId="6">
    <w:abstractNumId w:val="6"/>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zAzZDAwODJhZTZjNjI5OTRjMjZiNTk1ZDYxN2EifQ=="/>
  </w:docVars>
  <w:rsids>
    <w:rsidRoot w:val="00000000"/>
    <w:rsid w:val="01943898"/>
    <w:rsid w:val="04035B09"/>
    <w:rsid w:val="058B0DA2"/>
    <w:rsid w:val="0FF279FF"/>
    <w:rsid w:val="13914AEC"/>
    <w:rsid w:val="15533428"/>
    <w:rsid w:val="1B09488E"/>
    <w:rsid w:val="1DF90136"/>
    <w:rsid w:val="22A737D7"/>
    <w:rsid w:val="28DC7E81"/>
    <w:rsid w:val="2B2F61F5"/>
    <w:rsid w:val="2B860CCF"/>
    <w:rsid w:val="39B07B68"/>
    <w:rsid w:val="3B9A4FB3"/>
    <w:rsid w:val="3EFA2B3E"/>
    <w:rsid w:val="4168313F"/>
    <w:rsid w:val="4F546849"/>
    <w:rsid w:val="52BD6FB2"/>
    <w:rsid w:val="558A2A10"/>
    <w:rsid w:val="570144ED"/>
    <w:rsid w:val="5AC4067B"/>
    <w:rsid w:val="5BB43667"/>
    <w:rsid w:val="5CE26E41"/>
    <w:rsid w:val="5F1041A3"/>
    <w:rsid w:val="640D004E"/>
    <w:rsid w:val="648E7770"/>
    <w:rsid w:val="6634456A"/>
    <w:rsid w:val="66B42437"/>
    <w:rsid w:val="66FF280E"/>
    <w:rsid w:val="6AF305E3"/>
    <w:rsid w:val="6C011BD1"/>
    <w:rsid w:val="6FF670A0"/>
    <w:rsid w:val="71773801"/>
    <w:rsid w:val="72D1703E"/>
    <w:rsid w:val="75191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line="0" w:lineRule="atLeast"/>
      <w:jc w:val="center"/>
    </w:pPr>
    <w:rPr>
      <w:rFonts w:ascii="Arial" w:hAnsi="Arial" w:eastAsia="黑体"/>
      <w:sz w:val="52"/>
    </w:rPr>
  </w:style>
  <w:style w:type="paragraph" w:styleId="3">
    <w:name w:val="Body Text Indent"/>
    <w:basedOn w:val="1"/>
    <w:next w:val="1"/>
    <w:qFormat/>
    <w:uiPriority w:val="0"/>
    <w:pPr>
      <w:spacing w:after="120"/>
      <w:ind w:left="200" w:leftChars="200"/>
    </w:pPr>
  </w:style>
  <w:style w:type="paragraph" w:styleId="4">
    <w:name w:val="Plain Text"/>
    <w:basedOn w:val="1"/>
    <w:qFormat/>
    <w:uiPriority w:val="0"/>
    <w:rPr>
      <w:rFonts w:ascii="宋体" w:hAnsi="Times New Roman" w:eastAsia="宋体"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ascii="黑体" w:eastAsia="黑体" w:cs="Times New Roman"/>
      <w:color w:val="000000"/>
      <w:kern w:val="0"/>
      <w:sz w:val="24"/>
      <w:szCs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8707</Words>
  <Characters>8947</Characters>
  <Lines>0</Lines>
  <Paragraphs>0</Paragraphs>
  <TotalTime>3</TotalTime>
  <ScaleCrop>false</ScaleCrop>
  <LinksUpToDate>false</LinksUpToDate>
  <CharactersWithSpaces>9127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2022-06-06T07:19:00Z</dcterms:created>
  <dc:creator>lenovo</dc:creator>
  <cp:lastModifiedBy>1234</cp:lastModifiedBy>
  <cp:lastPrinted>2022-06-24T10:02:00Z</cp:lastPrinted>
  <dcterms:modified xsi:type="dcterms:W3CDTF">2022-10-26T07:59:00Z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660D6A6A54044CBC9299D970CE2F1B88</vt:lpwstr>
  </property>
</Properties>
</file>