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pacing w:before="0" w:beforeAutospacing="0" w:after="0" w:afterAutospacing="0" w:line="560" w:lineRule="exact"/>
        <w:jc w:val="both"/>
        <w:outlineLvl w:val="9"/>
        <w:rPr>
          <w:rFonts w:hint="eastAsia" w:ascii="黑体" w:eastAsia="黑体" w:cs="黑体"/>
        </w:rPr>
      </w:pPr>
      <w:r>
        <w:rPr>
          <w:rFonts w:hint="eastAsia" w:ascii="黑体" w:eastAsia="黑体" w:cs="黑体"/>
        </w:rPr>
        <w:t>附件2</w:t>
      </w:r>
    </w:p>
    <w:p>
      <w:pPr>
        <w:pStyle w:val="3"/>
        <w:keepNext w:val="0"/>
        <w:keepLines w:val="0"/>
        <w:pageBreakBefore w:val="0"/>
        <w:widowControl/>
        <w:spacing w:before="0" w:beforeAutospacing="0" w:after="0" w:afterAutospacing="0" w:line="560" w:lineRule="exact"/>
        <w:jc w:val="center"/>
        <w:outlineLvl w:val="9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广西食品安全地方标准制修订计划项目</w:t>
      </w:r>
    </w:p>
    <w:p>
      <w:pPr>
        <w:pStyle w:val="3"/>
        <w:keepNext w:val="0"/>
        <w:keepLines w:val="0"/>
        <w:pageBreakBefore w:val="0"/>
        <w:widowControl/>
        <w:spacing w:before="0" w:beforeAutospacing="0" w:after="0" w:afterAutospacing="0" w:line="560" w:lineRule="exact"/>
        <w:jc w:val="center"/>
        <w:outlineLvl w:val="9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任务书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745"/>
        <w:gridCol w:w="2120"/>
        <w:gridCol w:w="857"/>
        <w:gridCol w:w="1346"/>
        <w:gridCol w:w="199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项目名称</w:t>
            </w:r>
          </w:p>
        </w:tc>
        <w:tc>
          <w:tcPr>
            <w:tcW w:w="727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制定或修订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□制定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□修订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被修订的标准号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计划起止时间</w:t>
            </w:r>
          </w:p>
        </w:tc>
        <w:tc>
          <w:tcPr>
            <w:tcW w:w="727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主要负责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起草单位</w:t>
            </w:r>
          </w:p>
        </w:tc>
        <w:tc>
          <w:tcPr>
            <w:tcW w:w="727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参加单位</w:t>
            </w:r>
          </w:p>
        </w:tc>
        <w:tc>
          <w:tcPr>
            <w:tcW w:w="727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经办人姓名</w:t>
            </w:r>
          </w:p>
        </w:tc>
        <w:tc>
          <w:tcPr>
            <w:tcW w:w="2865" w:type="dxa"/>
            <w:gridSpan w:val="2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传真</w:t>
            </w:r>
          </w:p>
        </w:tc>
        <w:tc>
          <w:tcPr>
            <w:tcW w:w="2865" w:type="dxa"/>
            <w:gridSpan w:val="2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Ｅ－ｍａｉｌ</w:t>
            </w: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单位地址</w:t>
            </w:r>
          </w:p>
        </w:tc>
        <w:tc>
          <w:tcPr>
            <w:tcW w:w="727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项目来源</w:t>
            </w:r>
          </w:p>
        </w:tc>
        <w:tc>
          <w:tcPr>
            <w:tcW w:w="7273" w:type="dxa"/>
            <w:gridSpan w:val="6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□科技项目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□法律法规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□采用国内外先进标准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经费来源</w:t>
            </w:r>
          </w:p>
        </w:tc>
        <w:tc>
          <w:tcPr>
            <w:tcW w:w="7273" w:type="dxa"/>
            <w:gridSpan w:val="6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□自治区补助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□自筹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所属领域：</w:t>
            </w:r>
          </w:p>
        </w:tc>
        <w:tc>
          <w:tcPr>
            <w:tcW w:w="7273" w:type="dxa"/>
            <w:gridSpan w:val="6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□农业　□工业　□服务业　□信息产业　□工程建设　□环保　□卫生　□城市管理　□资源利用　□公共安全　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必要性、目的及意义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范围和主要技术内容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tabs>
                <w:tab w:val="left" w:pos="7872"/>
              </w:tabs>
              <w:jc w:val="both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国内外标准比对及相关情况说明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标准相关实施计划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工作基础和条件</w:t>
            </w:r>
            <w:r>
              <w:rPr>
                <w:rFonts w:ascii="宋体"/>
                <w:sz w:val="24"/>
              </w:rPr>
              <w:t>/</w:t>
            </w:r>
            <w:r>
              <w:rPr>
                <w:rFonts w:hint="eastAsia" w:ascii="宋体"/>
                <w:sz w:val="24"/>
              </w:rPr>
              <w:t>协作单位分工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    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负责起草单位意见：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单位盖章</w:t>
            </w:r>
          </w:p>
          <w:p>
            <w:pPr>
              <w:ind w:left="600" w:hanging="600"/>
              <w:jc w:val="both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主管部门意见：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单位盖章</w:t>
            </w:r>
          </w:p>
          <w:p>
            <w:pPr>
              <w:ind w:left="600" w:hanging="600"/>
              <w:jc w:val="both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区卫生</w:t>
            </w:r>
            <w:r>
              <w:rPr>
                <w:rFonts w:ascii="宋体"/>
                <w:sz w:val="24"/>
              </w:rPr>
              <w:t>健康委</w:t>
            </w:r>
            <w:r>
              <w:rPr>
                <w:rFonts w:hint="eastAsia" w:ascii="宋体"/>
                <w:sz w:val="24"/>
              </w:rPr>
              <w:t>意见：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ind w:firstLine="1800"/>
              <w:jc w:val="both"/>
              <w:rPr>
                <w:rFonts w:ascii="宋体"/>
                <w:sz w:val="24"/>
              </w:rPr>
            </w:pPr>
          </w:p>
          <w:p>
            <w:pPr>
              <w:ind w:firstLine="1800"/>
              <w:jc w:val="both"/>
              <w:rPr>
                <w:rFonts w:ascii="宋体"/>
                <w:sz w:val="24"/>
              </w:rPr>
            </w:pPr>
          </w:p>
          <w:p>
            <w:pPr>
              <w:ind w:firstLine="1800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单位盖章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spacing w:before="156" w:line="240" w:lineRule="auto"/>
        <w:ind w:left="0" w:firstLine="0"/>
        <w:jc w:val="left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4740275</wp:posOffset>
            </wp:positionH>
            <wp:positionV relativeFrom="page">
              <wp:posOffset>9536430</wp:posOffset>
            </wp:positionV>
            <wp:extent cx="1790700" cy="476250"/>
            <wp:effectExtent l="0" t="0" r="0" b="0"/>
            <wp:wrapNone/>
            <wp:docPr id="2" name="图片 2" descr="/tmp/公文二维码v1657698095567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tmp/公文二维码v165769809556715.png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</w:rPr>
        <w:t>说明：本表空格中填写不完的部分，可附页详细填写。</w:t>
      </w:r>
    </w:p>
    <w:p/>
    <w:sectPr>
      <w:footerReference r:id="rId5" w:type="default"/>
      <w:footerReference r:id="rId6" w:type="even"/>
      <w:pgSz w:w="11905" w:h="16838"/>
      <w:pgMar w:top="1701" w:right="1417" w:bottom="1417" w:left="1701" w:header="851" w:footer="992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line"/>
      <w:tabs>
        <w:tab w:val="right" w:pos="8306"/>
        <w:tab w:val="clear" w:pos="8307"/>
      </w:tabs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tabs>
        <w:tab w:val="right" w:pos="8306"/>
        <w:tab w:val="clear" w:pos="8307"/>
      </w:tabs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zAzZDAwODJhZTZjNjI5OTRjMjZiNTk1ZDYxN2EifQ=="/>
  </w:docVars>
  <w:rsids>
    <w:rsidRoot w:val="174F43B6"/>
    <w:rsid w:val="174F43B6"/>
    <w:rsid w:val="5C7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仿宋_GB2312"/>
      <w:sz w:val="32"/>
      <w:szCs w:val="3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/tmp/&#20844;&#25991;&#20108;&#32500;&#30721;v165769809556715.png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1</TotalTime>
  <ScaleCrop>false</ScaleCrop>
  <LinksUpToDate>false</LinksUpToDate>
  <CharactersWithSpaces>155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2022-07-14T09:07:00Z</dcterms:created>
  <dc:creator>1234</dc:creator>
  <cp:lastModifiedBy>1234</cp:lastModifiedBy>
  <dcterms:modified xsi:type="dcterms:W3CDTF">2022-07-14T09:08:53Z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9E453E3DEED742AEB447856E04B80AF5</vt:lpwstr>
  </property>
</Properties>
</file>