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13" w:type="dxa"/>
        <w:tblInd w:w="-176" w:type="dxa"/>
        <w:tblLayout w:type="fixed"/>
        <w:tblLook w:val="0000"/>
      </w:tblPr>
      <w:tblGrid>
        <w:gridCol w:w="710"/>
        <w:gridCol w:w="1134"/>
        <w:gridCol w:w="992"/>
        <w:gridCol w:w="651"/>
        <w:gridCol w:w="940"/>
        <w:gridCol w:w="2405"/>
        <w:gridCol w:w="709"/>
        <w:gridCol w:w="709"/>
        <w:gridCol w:w="1119"/>
        <w:gridCol w:w="1263"/>
        <w:gridCol w:w="567"/>
        <w:gridCol w:w="1363"/>
        <w:gridCol w:w="850"/>
        <w:gridCol w:w="709"/>
        <w:gridCol w:w="992"/>
      </w:tblGrid>
      <w:tr w:rsidR="00D41424" w:rsidRPr="009F46CF" w:rsidTr="0004390A">
        <w:trPr>
          <w:gridAfter w:val="13"/>
          <w:wAfter w:w="13269" w:type="dxa"/>
          <w:trHeight w:val="349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424" w:rsidRPr="009F46CF" w:rsidRDefault="00D41424" w:rsidP="0004390A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  <w:r w:rsidRPr="009F46CF">
              <w:rPr>
                <w:rFonts w:ascii="宋体" w:hAnsi="宋体" w:cs="宋体" w:hint="eastAsia"/>
                <w:kern w:val="0"/>
                <w:sz w:val="32"/>
                <w:szCs w:val="32"/>
              </w:rPr>
              <w:t>附件1</w:t>
            </w:r>
          </w:p>
        </w:tc>
      </w:tr>
      <w:tr w:rsidR="00D41424" w:rsidRPr="009F46CF" w:rsidTr="0004390A">
        <w:trPr>
          <w:trHeight w:val="649"/>
        </w:trPr>
        <w:tc>
          <w:tcPr>
            <w:tcW w:w="151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424" w:rsidRPr="009F46CF" w:rsidRDefault="00D41424" w:rsidP="0004390A">
            <w:pPr>
              <w:widowControl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46CF">
              <w:rPr>
                <w:rFonts w:ascii="宋体" w:hAnsi="宋体" w:cs="黑体" w:hint="eastAsia"/>
                <w:b/>
                <w:kern w:val="0"/>
                <w:sz w:val="32"/>
                <w:szCs w:val="32"/>
              </w:rPr>
              <w:t>广西壮族自治区血液中心</w:t>
            </w:r>
            <w:r w:rsidRPr="009F46CF">
              <w:rPr>
                <w:rFonts w:ascii="宋体" w:hAnsi="宋体" w:cs="黑体"/>
                <w:b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黑体" w:hint="eastAsia"/>
                <w:b/>
                <w:kern w:val="0"/>
                <w:sz w:val="32"/>
                <w:szCs w:val="32"/>
              </w:rPr>
              <w:t>3</w:t>
            </w:r>
            <w:r w:rsidRPr="009F46CF">
              <w:rPr>
                <w:rFonts w:ascii="宋体" w:hAnsi="宋体" w:cs="黑体" w:hint="eastAsia"/>
                <w:b/>
                <w:kern w:val="0"/>
                <w:sz w:val="32"/>
                <w:szCs w:val="32"/>
              </w:rPr>
              <w:t>年度公开招聘工作人员岗位信息表</w:t>
            </w:r>
          </w:p>
        </w:tc>
      </w:tr>
      <w:tr w:rsidR="00D41424" w:rsidRPr="009F46CF" w:rsidTr="0004390A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41424" w:rsidRPr="009F46CF" w:rsidTr="0004390A">
        <w:trPr>
          <w:trHeight w:val="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广西壮族自治区血液中心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输血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研究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2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专技十二级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生物学、细胞生物学、医学检验、免疫学、生物化学与分子生物、生物技术、遗传学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832C48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32C48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硕士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35周岁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以下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不限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41424" w:rsidRPr="009F46CF" w:rsidTr="0004390A">
        <w:trPr>
          <w:trHeight w:val="9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广西壮族自治区血液中心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体检医生1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专技</w:t>
            </w:r>
            <w:r>
              <w:rPr>
                <w:rFonts w:ascii="宋体" w:hAnsi="宋体" w:cs="宋体" w:hint="eastAsia"/>
                <w:kern w:val="0"/>
                <w:szCs w:val="21"/>
              </w:rPr>
              <w:t>七</w:t>
            </w:r>
            <w:r w:rsidRPr="009F46CF"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临床医学、内科学、外科学、全科医学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本科学士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  <w:r w:rsidRPr="009F46CF">
              <w:rPr>
                <w:rFonts w:ascii="宋体" w:hAnsi="宋体" w:cs="宋体" w:hint="eastAsia"/>
                <w:kern w:val="0"/>
                <w:szCs w:val="21"/>
              </w:rPr>
              <w:t>周岁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以下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获副主任医师及以上资格（全区通用）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考核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41424" w:rsidRPr="009F46CF" w:rsidTr="0004390A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广西壮族自治区血液中心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体检医生2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专技十二级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临床医学、内科学、外科学、全科医学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 w:rsidRPr="009F46CF">
              <w:rPr>
                <w:rFonts w:ascii="宋体" w:hAnsi="宋体" w:cs="宋体" w:hint="eastAsia"/>
                <w:kern w:val="0"/>
                <w:szCs w:val="21"/>
              </w:rPr>
              <w:t>周岁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以下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获主治医师资格</w:t>
            </w:r>
            <w:r w:rsidRPr="00484358">
              <w:rPr>
                <w:rFonts w:ascii="宋体" w:hAnsi="宋体" w:cs="宋体" w:hint="eastAsia"/>
                <w:kern w:val="0"/>
                <w:szCs w:val="21"/>
              </w:rPr>
              <w:t>（除乡镇中级）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面试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41424" w:rsidRPr="009F46CF" w:rsidTr="0004390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46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 xml:space="preserve">广西壮族自治区血液中心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专技十二级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护理学类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本科学士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35周岁</w:t>
            </w:r>
          </w:p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以下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取得护师职称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取得</w:t>
            </w:r>
            <w:r>
              <w:rPr>
                <w:rFonts w:ascii="宋体" w:hAnsi="宋体" w:cs="宋体" w:hint="eastAsia"/>
                <w:kern w:val="0"/>
                <w:szCs w:val="21"/>
              </w:rPr>
              <w:t>主管</w:t>
            </w:r>
            <w:r w:rsidRPr="009F46CF">
              <w:rPr>
                <w:rFonts w:ascii="宋体" w:hAnsi="宋体" w:cs="宋体" w:hint="eastAsia"/>
                <w:kern w:val="0"/>
                <w:szCs w:val="21"/>
              </w:rPr>
              <w:t>护师以上职称，年</w:t>
            </w:r>
            <w:r>
              <w:rPr>
                <w:rFonts w:ascii="宋体" w:hAnsi="宋体" w:cs="宋体" w:hint="eastAsia"/>
                <w:kern w:val="0"/>
                <w:szCs w:val="21"/>
              </w:rPr>
              <w:t>龄</w:t>
            </w:r>
            <w:r w:rsidRPr="009F46CF">
              <w:rPr>
                <w:rFonts w:ascii="宋体" w:hAnsi="宋体" w:cs="宋体" w:hint="eastAsia"/>
                <w:kern w:val="0"/>
                <w:szCs w:val="21"/>
              </w:rPr>
              <w:t>放宽至40周岁以下。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笔试+面试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46CF"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4" w:rsidRPr="009F46CF" w:rsidRDefault="00D41424" w:rsidP="0004390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D41424" w:rsidRPr="00D4778D" w:rsidRDefault="00D41424" w:rsidP="00D41424">
      <w:pPr>
        <w:spacing w:line="480" w:lineRule="exact"/>
        <w:ind w:firstLineChars="200" w:firstLine="640"/>
        <w:rPr>
          <w:sz w:val="32"/>
          <w:szCs w:val="32"/>
        </w:rPr>
      </w:pPr>
    </w:p>
    <w:p w:rsidR="006D02C1" w:rsidRDefault="00D41424"/>
    <w:sectPr w:rsidR="006D02C1" w:rsidSect="00A932D9">
      <w:pgSz w:w="16838" w:h="11906" w:orient="landscape"/>
      <w:pgMar w:top="1701" w:right="1304" w:bottom="1701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424"/>
    <w:rsid w:val="00201ED5"/>
    <w:rsid w:val="008D09C0"/>
    <w:rsid w:val="00D41424"/>
    <w:rsid w:val="00E4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2023-10-16T02:25:00Z</dcterms:created>
  <dcterms:modified xsi:type="dcterms:W3CDTF">2023-10-16T02:25:00Z</dcterms:modified>
</cp:coreProperties>
</file>