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583" w:rsidRDefault="002F0583">
      <w:pPr>
        <w:pStyle w:val="a3"/>
        <w:kinsoku w:val="0"/>
        <w:overflowPunct w:val="0"/>
        <w:jc w:val="right"/>
        <w:rPr>
          <w:rFonts w:ascii="仿宋_GB2312" w:eastAsia="仿宋_GB2312"/>
          <w:color w:val="ED1C24"/>
          <w:w w:val="95"/>
          <w:sz w:val="32"/>
        </w:rPr>
      </w:pPr>
    </w:p>
    <w:p w:rsidR="002F0583" w:rsidRDefault="007C47E5">
      <w:pPr>
        <w:pStyle w:val="10"/>
        <w:spacing w:line="45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桂卫函〔</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lang w:val="en"/>
        </w:rPr>
        <w:t>144</w:t>
      </w:r>
      <w:r>
        <w:rPr>
          <w:rFonts w:ascii="仿宋_GB2312" w:eastAsia="仿宋_GB2312" w:hAnsi="仿宋_GB2312" w:cs="仿宋_GB2312" w:hint="eastAsia"/>
          <w:sz w:val="32"/>
          <w:szCs w:val="32"/>
        </w:rPr>
        <w:t>号</w:t>
      </w:r>
    </w:p>
    <w:p w:rsidR="002F0583" w:rsidRDefault="002F0583">
      <w:pPr>
        <w:pStyle w:val="10"/>
        <w:spacing w:line="520" w:lineRule="exact"/>
        <w:jc w:val="right"/>
        <w:rPr>
          <w:rFonts w:ascii="仿宋_GB2312" w:eastAsia="仿宋_GB2312" w:hAnsi="仿宋_GB2312" w:cs="仿宋_GB2312"/>
          <w:sz w:val="32"/>
          <w:szCs w:val="32"/>
        </w:rPr>
      </w:pPr>
    </w:p>
    <w:p w:rsidR="002F0583" w:rsidRDefault="007C47E5">
      <w:pPr>
        <w:pStyle w:val="10"/>
        <w:spacing w:line="520" w:lineRule="exact"/>
        <w:ind w:left="137" w:hanging="140"/>
        <w:jc w:val="center"/>
        <w:rPr>
          <w:rFonts w:ascii="方正小标宋简体" w:eastAsia="方正小标宋简体"/>
          <w:spacing w:val="-6"/>
          <w:sz w:val="44"/>
          <w:szCs w:val="44"/>
        </w:rPr>
      </w:pPr>
      <w:r>
        <w:rPr>
          <w:rFonts w:ascii="方正小标宋简体" w:eastAsia="方正小标宋简体"/>
          <w:spacing w:val="-6"/>
          <w:sz w:val="44"/>
          <w:szCs w:val="44"/>
        </w:rPr>
        <w:t>自治区卫生健康委关于</w:t>
      </w:r>
      <w:r>
        <w:rPr>
          <w:rFonts w:ascii="方正小标宋简体" w:eastAsia="方正小标宋简体" w:hint="eastAsia"/>
          <w:spacing w:val="-6"/>
          <w:sz w:val="44"/>
          <w:szCs w:val="44"/>
        </w:rPr>
        <w:t>兴业县石南镇卫生院</w:t>
      </w:r>
    </w:p>
    <w:p w:rsidR="002F0583" w:rsidRDefault="007C47E5">
      <w:pPr>
        <w:pStyle w:val="10"/>
        <w:spacing w:line="520" w:lineRule="exact"/>
        <w:ind w:left="137" w:hanging="140"/>
        <w:jc w:val="center"/>
        <w:rPr>
          <w:rFonts w:ascii="方正小标宋简体" w:eastAsia="方正小标宋简体"/>
          <w:sz w:val="44"/>
          <w:szCs w:val="44"/>
        </w:rPr>
      </w:pPr>
      <w:r>
        <w:rPr>
          <w:rFonts w:ascii="方正小标宋简体" w:eastAsia="方正小标宋简体"/>
          <w:sz w:val="44"/>
          <w:szCs w:val="44"/>
        </w:rPr>
        <w:t>艾滋病</w:t>
      </w:r>
      <w:r>
        <w:rPr>
          <w:rFonts w:ascii="方正小标宋简体" w:eastAsia="方正小标宋简体"/>
          <w:sz w:val="44"/>
          <w:szCs w:val="44"/>
        </w:rPr>
        <w:t>检测点资格认定</w:t>
      </w:r>
      <w:r>
        <w:rPr>
          <w:rFonts w:ascii="方正小标宋简体" w:eastAsia="方正小标宋简体" w:hint="eastAsia"/>
          <w:sz w:val="44"/>
          <w:szCs w:val="44"/>
        </w:rPr>
        <w:t>结果</w:t>
      </w:r>
      <w:r>
        <w:rPr>
          <w:rFonts w:ascii="方正小标宋简体" w:eastAsia="方正小标宋简体"/>
          <w:sz w:val="44"/>
          <w:szCs w:val="44"/>
        </w:rPr>
        <w:t>的批复</w:t>
      </w:r>
    </w:p>
    <w:p w:rsidR="002F0583" w:rsidRDefault="002F0583">
      <w:pPr>
        <w:pStyle w:val="10"/>
        <w:spacing w:line="520" w:lineRule="exact"/>
        <w:ind w:firstLine="880"/>
        <w:rPr>
          <w:rFonts w:ascii="仿宋_GB2312" w:eastAsia="仿宋_GB2312" w:hAnsi="仿宋_GB2312" w:cs="仿宋_GB2312"/>
          <w:sz w:val="32"/>
          <w:szCs w:val="32"/>
        </w:rPr>
      </w:pPr>
    </w:p>
    <w:p w:rsidR="002F0583" w:rsidRDefault="007C47E5">
      <w:pPr>
        <w:pStyle w:val="10"/>
        <w:spacing w:line="520" w:lineRule="exact"/>
        <w:rPr>
          <w:rFonts w:ascii="仿宋_GB2312" w:eastAsia="仿宋_GB2312" w:hAnsi="仿宋_GB2312" w:cs="仿宋_GB2312"/>
          <w:spacing w:val="-6"/>
          <w:sz w:val="32"/>
          <w:szCs w:val="32"/>
        </w:rPr>
      </w:pPr>
      <w:r>
        <w:rPr>
          <w:rFonts w:ascii="仿宋_GB2312" w:eastAsia="仿宋_GB2312" w:hAnsi="仿宋_GB2312" w:cs="仿宋_GB2312" w:hint="eastAsia"/>
          <w:spacing w:val="-6"/>
          <w:sz w:val="32"/>
          <w:szCs w:val="32"/>
        </w:rPr>
        <w:t>玉林</w:t>
      </w:r>
      <w:r>
        <w:rPr>
          <w:rFonts w:ascii="仿宋_GB2312" w:eastAsia="仿宋_GB2312" w:hAnsi="仿宋_GB2312" w:cs="仿宋_GB2312" w:hint="eastAsia"/>
          <w:spacing w:val="-6"/>
          <w:sz w:val="32"/>
          <w:szCs w:val="32"/>
        </w:rPr>
        <w:t>市卫生健康委：</w:t>
      </w:r>
    </w:p>
    <w:p w:rsidR="002F0583" w:rsidRDefault="007C47E5">
      <w:pPr>
        <w:pStyle w:val="10"/>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报来《</w:t>
      </w:r>
      <w:r>
        <w:rPr>
          <w:rFonts w:ascii="仿宋_GB2312" w:eastAsia="仿宋_GB2312" w:hAnsi="仿宋_GB2312" w:cs="仿宋_GB2312" w:hint="eastAsia"/>
          <w:sz w:val="32"/>
          <w:szCs w:val="32"/>
        </w:rPr>
        <w:t>玉林市卫生健康委关于认定兴业县石南镇卫生院艾滋病检测点资格的请示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玉</w:t>
      </w:r>
      <w:r>
        <w:rPr>
          <w:rFonts w:ascii="仿宋_GB2312" w:eastAsia="仿宋_GB2312" w:hAnsi="仿宋_GB2312" w:cs="仿宋_GB2312" w:hint="eastAsia"/>
          <w:sz w:val="32"/>
          <w:szCs w:val="32"/>
        </w:rPr>
        <w:t>卫报〔</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号）收悉。</w:t>
      </w:r>
      <w:r>
        <w:rPr>
          <w:rFonts w:ascii="仿宋_GB2312" w:eastAsia="仿宋_GB2312" w:hAnsi="仿宋_GB2312" w:cs="仿宋_GB2312" w:hint="eastAsia"/>
          <w:sz w:val="32"/>
          <w:szCs w:val="32"/>
        </w:rPr>
        <w:t>根据《全国艾滋病检测工作管理办法》</w:t>
      </w:r>
      <w:r>
        <w:rPr>
          <w:rFonts w:ascii="仿宋_GB2312" w:eastAsia="仿宋_GB2312" w:hAnsi="仿宋_GB2312" w:cs="仿宋_GB2312" w:hint="eastAsia"/>
          <w:sz w:val="32"/>
          <w:szCs w:val="32"/>
        </w:rPr>
        <w:t>相关规定</w:t>
      </w:r>
      <w:r>
        <w:rPr>
          <w:rFonts w:ascii="仿宋_GB2312" w:eastAsia="仿宋_GB2312" w:hAnsi="仿宋_GB2312" w:cs="仿宋_GB2312" w:hint="eastAsia"/>
          <w:sz w:val="32"/>
          <w:szCs w:val="32"/>
        </w:rPr>
        <w:t>，经研究，同意兴业县石南镇卫生院艾滋病检测点资格认定验收合格。请严格按照有关工作规定和工作规范，认真做好艾滋病检测工作，确保检测质量。</w:t>
      </w:r>
    </w:p>
    <w:p w:rsidR="002F0583" w:rsidRDefault="002F0583">
      <w:pPr>
        <w:pStyle w:val="10"/>
        <w:spacing w:line="520" w:lineRule="exact"/>
        <w:ind w:firstLine="640"/>
        <w:rPr>
          <w:rFonts w:ascii="仿宋_GB2312" w:eastAsia="仿宋_GB2312" w:hAnsi="仿宋_GB2312" w:cs="仿宋_GB2312"/>
          <w:spacing w:val="-2"/>
          <w:sz w:val="32"/>
          <w:szCs w:val="32"/>
        </w:rPr>
      </w:pPr>
    </w:p>
    <w:p w:rsidR="002F0583" w:rsidRDefault="007C47E5">
      <w:pPr>
        <w:pStyle w:val="10"/>
        <w:spacing w:line="520" w:lineRule="exact"/>
        <w:ind w:firstLineChars="200" w:firstLine="632"/>
        <w:rPr>
          <w:rFonts w:ascii="仿宋_GB2312" w:eastAsia="仿宋_GB2312" w:hAnsi="仿宋_GB2312" w:cs="仿宋_GB2312"/>
          <w:spacing w:val="6"/>
          <w:sz w:val="32"/>
          <w:szCs w:val="32"/>
        </w:rPr>
      </w:pPr>
      <w:r>
        <w:rPr>
          <w:rFonts w:ascii="仿宋_GB2312" w:eastAsia="仿宋_GB2312" w:hAnsi="仿宋_GB2312" w:cs="仿宋_GB2312" w:hint="eastAsia"/>
          <w:spacing w:val="-2"/>
          <w:sz w:val="32"/>
          <w:szCs w:val="32"/>
        </w:rPr>
        <w:t>附件：</w:t>
      </w:r>
      <w:r>
        <w:rPr>
          <w:rFonts w:ascii="仿宋_GB2312" w:eastAsia="仿宋_GB2312" w:hAnsi="仿宋_GB2312" w:cs="仿宋_GB2312" w:hint="eastAsia"/>
          <w:spacing w:val="6"/>
          <w:sz w:val="32"/>
          <w:szCs w:val="32"/>
        </w:rPr>
        <w:t>艾滋病检测点验收合格名单</w:t>
      </w:r>
    </w:p>
    <w:p w:rsidR="002F0583" w:rsidRDefault="002F0583">
      <w:pPr>
        <w:pStyle w:val="10"/>
        <w:spacing w:line="560" w:lineRule="exact"/>
        <w:rPr>
          <w:rFonts w:ascii="仿宋_GB2312" w:eastAsia="仿宋_GB2312" w:hAnsi="仿宋_GB2312" w:cs="仿宋_GB2312"/>
          <w:sz w:val="32"/>
          <w:szCs w:val="32"/>
        </w:rPr>
      </w:pPr>
    </w:p>
    <w:p w:rsidR="002F0583" w:rsidRDefault="002F0583">
      <w:pPr>
        <w:pStyle w:val="10"/>
        <w:spacing w:line="560" w:lineRule="exact"/>
        <w:rPr>
          <w:rFonts w:ascii="仿宋_GB2312" w:eastAsia="仿宋_GB2312" w:hAnsi="仿宋_GB2312" w:cs="仿宋_GB2312"/>
          <w:sz w:val="32"/>
          <w:szCs w:val="32"/>
        </w:rPr>
      </w:pPr>
    </w:p>
    <w:p w:rsidR="002F0583" w:rsidRDefault="002F0583">
      <w:pPr>
        <w:pStyle w:val="10"/>
        <w:spacing w:line="560" w:lineRule="exact"/>
        <w:rPr>
          <w:rFonts w:ascii="仿宋_GB2312" w:eastAsia="仿宋_GB2312" w:hAnsi="仿宋_GB2312" w:cs="仿宋_GB2312"/>
          <w:sz w:val="32"/>
          <w:szCs w:val="32"/>
        </w:rPr>
      </w:pPr>
    </w:p>
    <w:p w:rsidR="002F0583" w:rsidRDefault="007C47E5">
      <w:pPr>
        <w:spacing w:line="52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广西壮族自治区卫生健康委员会</w:t>
      </w:r>
    </w:p>
    <w:p w:rsidR="002F0583" w:rsidRDefault="007C47E5">
      <w:pPr>
        <w:spacing w:line="52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p>
    <w:p w:rsidR="002F0583" w:rsidRDefault="007C47E5">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（信息公开形式：主动公开）</w:t>
      </w:r>
      <w:r>
        <w:rPr>
          <w:rFonts w:ascii="仿宋_GB2312" w:eastAsia="仿宋_GB2312" w:hAnsi="仿宋_GB2312" w:cs="仿宋_GB2312" w:hint="eastAsia"/>
          <w:sz w:val="32"/>
          <w:szCs w:val="32"/>
        </w:rPr>
        <w:t xml:space="preserve"> </w:t>
      </w:r>
    </w:p>
    <w:p w:rsidR="002F0583" w:rsidRDefault="002F0583">
      <w:pPr>
        <w:spacing w:line="520" w:lineRule="exact"/>
      </w:pPr>
    </w:p>
    <w:p w:rsidR="002F0583" w:rsidRDefault="002F0583">
      <w:pPr>
        <w:pStyle w:val="10"/>
        <w:spacing w:line="520" w:lineRule="exact"/>
        <w:ind w:firstLine="280"/>
        <w:rPr>
          <w:rFonts w:eastAsia="仿宋_GB2312"/>
          <w:color w:val="000000"/>
          <w:sz w:val="28"/>
          <w:szCs w:val="28"/>
        </w:rPr>
      </w:pPr>
    </w:p>
    <w:p w:rsidR="002F0583" w:rsidRDefault="007C47E5">
      <w:pPr>
        <w:pStyle w:val="10"/>
        <w:spacing w:line="520" w:lineRule="exact"/>
        <w:ind w:firstLine="280"/>
        <w:rPr>
          <w:rFonts w:eastAsia="仿宋_GB2312"/>
          <w:color w:val="000000"/>
          <w:sz w:val="28"/>
          <w:szCs w:val="28"/>
        </w:rPr>
      </w:pPr>
      <w:r>
        <w:rPr>
          <w:rFonts w:eastAsia="仿宋_GB2312"/>
          <w:color w:val="000000"/>
          <w:sz w:val="28"/>
          <w:szCs w:val="28"/>
        </w:rPr>
        <w:t>抄送：自治区疾控中心。</w:t>
      </w:r>
    </w:p>
    <w:p w:rsidR="00170536" w:rsidRDefault="00170536">
      <w:pPr>
        <w:pStyle w:val="10"/>
        <w:spacing w:line="520" w:lineRule="exact"/>
        <w:ind w:firstLine="280"/>
        <w:rPr>
          <w:rFonts w:eastAsia="仿宋_GB2312"/>
          <w:color w:val="000000"/>
          <w:sz w:val="28"/>
          <w:szCs w:val="28"/>
        </w:rPr>
      </w:pPr>
    </w:p>
    <w:p w:rsidR="00170536" w:rsidRDefault="00170536">
      <w:pPr>
        <w:pStyle w:val="10"/>
        <w:spacing w:line="520" w:lineRule="exact"/>
        <w:ind w:firstLine="280"/>
        <w:rPr>
          <w:rFonts w:ascii="黑体" w:eastAsia="黑体" w:hint="eastAsia"/>
          <w:sz w:val="32"/>
          <w:szCs w:val="32"/>
        </w:rPr>
      </w:pPr>
      <w:bookmarkStart w:id="0" w:name="_GoBack"/>
      <w:bookmarkEnd w:id="0"/>
    </w:p>
    <w:p w:rsidR="002F0583" w:rsidRDefault="007C47E5">
      <w:pPr>
        <w:pStyle w:val="10"/>
        <w:spacing w:line="420" w:lineRule="exact"/>
        <w:rPr>
          <w:rFonts w:ascii="黑体" w:eastAsia="黑体"/>
          <w:sz w:val="32"/>
          <w:szCs w:val="32"/>
        </w:rPr>
      </w:pPr>
      <w:r>
        <w:rPr>
          <w:rFonts w:ascii="黑体" w:eastAsia="黑体"/>
          <w:sz w:val="32"/>
          <w:szCs w:val="32"/>
        </w:rPr>
        <w:lastRenderedPageBreak/>
        <w:t>附件</w:t>
      </w:r>
    </w:p>
    <w:p w:rsidR="002F0583" w:rsidRDefault="002F0583">
      <w:pPr>
        <w:pStyle w:val="10"/>
        <w:spacing w:line="560" w:lineRule="exact"/>
        <w:ind w:firstLine="640"/>
        <w:rPr>
          <w:rFonts w:ascii="仿宋_GB2312" w:eastAsia="仿宋_GB2312"/>
          <w:sz w:val="32"/>
          <w:szCs w:val="32"/>
        </w:rPr>
      </w:pPr>
    </w:p>
    <w:p w:rsidR="002F0583" w:rsidRDefault="007C47E5">
      <w:pPr>
        <w:pStyle w:val="10"/>
        <w:spacing w:line="560" w:lineRule="exact"/>
        <w:jc w:val="center"/>
        <w:rPr>
          <w:rFonts w:ascii="方正小标宋简体" w:eastAsia="方正小标宋简体"/>
          <w:sz w:val="44"/>
          <w:szCs w:val="44"/>
        </w:rPr>
      </w:pPr>
      <w:r>
        <w:rPr>
          <w:rFonts w:ascii="方正小标宋简体" w:eastAsia="方正小标宋简体"/>
          <w:sz w:val="44"/>
          <w:szCs w:val="44"/>
        </w:rPr>
        <w:t>艾滋病检测点验收</w:t>
      </w:r>
      <w:r>
        <w:rPr>
          <w:rFonts w:ascii="方正小标宋简体" w:eastAsia="方正小标宋简体" w:hint="eastAsia"/>
          <w:sz w:val="44"/>
          <w:szCs w:val="44"/>
        </w:rPr>
        <w:t>合格</w:t>
      </w:r>
      <w:r>
        <w:rPr>
          <w:rFonts w:ascii="方正小标宋简体" w:eastAsia="方正小标宋简体"/>
          <w:sz w:val="44"/>
          <w:szCs w:val="44"/>
        </w:rPr>
        <w:t>名单</w:t>
      </w:r>
    </w:p>
    <w:p w:rsidR="002F0583" w:rsidRDefault="002F0583">
      <w:pPr>
        <w:pStyle w:val="10"/>
        <w:spacing w:line="560" w:lineRule="exact"/>
        <w:jc w:val="center"/>
        <w:rPr>
          <w:rFonts w:ascii="方正小标宋简体" w:eastAsia="方正小标宋简体"/>
          <w:sz w:val="44"/>
          <w:szCs w:val="44"/>
        </w:rPr>
      </w:pPr>
    </w:p>
    <w:tbl>
      <w:tblPr>
        <w:tblW w:w="86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482"/>
        <w:gridCol w:w="3304"/>
        <w:gridCol w:w="1791"/>
        <w:gridCol w:w="1308"/>
      </w:tblGrid>
      <w:tr w:rsidR="002F0583">
        <w:trPr>
          <w:trHeight w:val="978"/>
          <w:tblHeader/>
          <w:jc w:val="center"/>
        </w:trPr>
        <w:tc>
          <w:tcPr>
            <w:tcW w:w="761" w:type="dxa"/>
            <w:vAlign w:val="center"/>
          </w:tcPr>
          <w:p w:rsidR="002F0583" w:rsidRDefault="007C47E5">
            <w:pPr>
              <w:pStyle w:val="10"/>
              <w:spacing w:line="360" w:lineRule="exact"/>
              <w:jc w:val="center"/>
              <w:rPr>
                <w:rFonts w:ascii="黑体" w:eastAsia="黑体"/>
                <w:bCs/>
                <w:sz w:val="24"/>
              </w:rPr>
            </w:pPr>
            <w:r>
              <w:rPr>
                <w:rFonts w:ascii="黑体" w:eastAsia="黑体"/>
                <w:bCs/>
                <w:sz w:val="24"/>
              </w:rPr>
              <w:t>序号</w:t>
            </w:r>
          </w:p>
        </w:tc>
        <w:tc>
          <w:tcPr>
            <w:tcW w:w="1482" w:type="dxa"/>
            <w:vAlign w:val="center"/>
          </w:tcPr>
          <w:p w:rsidR="002F0583" w:rsidRDefault="007C47E5">
            <w:pPr>
              <w:pStyle w:val="10"/>
              <w:spacing w:line="360" w:lineRule="exact"/>
              <w:jc w:val="center"/>
              <w:rPr>
                <w:rFonts w:ascii="黑体" w:eastAsia="黑体"/>
                <w:bCs/>
                <w:sz w:val="24"/>
              </w:rPr>
            </w:pPr>
            <w:r>
              <w:rPr>
                <w:rFonts w:ascii="黑体" w:eastAsia="黑体"/>
                <w:bCs/>
                <w:sz w:val="24"/>
              </w:rPr>
              <w:t>县区</w:t>
            </w:r>
          </w:p>
        </w:tc>
        <w:tc>
          <w:tcPr>
            <w:tcW w:w="3304" w:type="dxa"/>
            <w:vAlign w:val="center"/>
          </w:tcPr>
          <w:p w:rsidR="002F0583" w:rsidRDefault="007C47E5">
            <w:pPr>
              <w:pStyle w:val="10"/>
              <w:spacing w:line="360" w:lineRule="exact"/>
              <w:jc w:val="center"/>
              <w:rPr>
                <w:rFonts w:ascii="黑体" w:eastAsia="黑体"/>
                <w:bCs/>
                <w:sz w:val="24"/>
              </w:rPr>
            </w:pPr>
            <w:r>
              <w:rPr>
                <w:rFonts w:ascii="黑体" w:eastAsia="黑体"/>
                <w:bCs/>
                <w:sz w:val="24"/>
              </w:rPr>
              <w:t>单位名称</w:t>
            </w:r>
          </w:p>
        </w:tc>
        <w:tc>
          <w:tcPr>
            <w:tcW w:w="1791" w:type="dxa"/>
            <w:vAlign w:val="center"/>
          </w:tcPr>
          <w:p w:rsidR="002F0583" w:rsidRDefault="007C47E5">
            <w:pPr>
              <w:pStyle w:val="10"/>
              <w:spacing w:line="360" w:lineRule="exact"/>
              <w:jc w:val="center"/>
              <w:rPr>
                <w:rFonts w:ascii="黑体" w:eastAsia="黑体"/>
                <w:bCs/>
                <w:sz w:val="24"/>
              </w:rPr>
            </w:pPr>
            <w:r>
              <w:rPr>
                <w:rFonts w:ascii="黑体" w:eastAsia="黑体"/>
                <w:bCs/>
                <w:sz w:val="24"/>
              </w:rPr>
              <w:t>申请实验室</w:t>
            </w:r>
          </w:p>
          <w:p w:rsidR="002F0583" w:rsidRDefault="007C47E5">
            <w:pPr>
              <w:pStyle w:val="10"/>
              <w:spacing w:line="360" w:lineRule="exact"/>
              <w:jc w:val="center"/>
              <w:rPr>
                <w:rFonts w:ascii="黑体" w:eastAsia="黑体"/>
                <w:bCs/>
                <w:sz w:val="24"/>
              </w:rPr>
            </w:pPr>
            <w:r>
              <w:rPr>
                <w:rFonts w:ascii="黑体" w:eastAsia="黑体"/>
                <w:bCs/>
                <w:sz w:val="24"/>
              </w:rPr>
              <w:t>类型</w:t>
            </w:r>
          </w:p>
        </w:tc>
        <w:tc>
          <w:tcPr>
            <w:tcW w:w="1308" w:type="dxa"/>
            <w:vAlign w:val="center"/>
          </w:tcPr>
          <w:p w:rsidR="002F0583" w:rsidRDefault="007C47E5">
            <w:pPr>
              <w:pStyle w:val="10"/>
              <w:spacing w:line="360" w:lineRule="exact"/>
              <w:jc w:val="center"/>
              <w:rPr>
                <w:rFonts w:ascii="黑体" w:eastAsia="黑体"/>
                <w:bCs/>
                <w:sz w:val="24"/>
              </w:rPr>
            </w:pPr>
            <w:r>
              <w:rPr>
                <w:rFonts w:ascii="黑体" w:eastAsia="黑体"/>
                <w:bCs/>
                <w:sz w:val="24"/>
              </w:rPr>
              <w:t>验收结果</w:t>
            </w:r>
          </w:p>
        </w:tc>
      </w:tr>
      <w:tr w:rsidR="002F0583">
        <w:trPr>
          <w:trHeight w:val="1060"/>
          <w:jc w:val="center"/>
        </w:trPr>
        <w:tc>
          <w:tcPr>
            <w:tcW w:w="761" w:type="dxa"/>
            <w:vAlign w:val="center"/>
          </w:tcPr>
          <w:p w:rsidR="002F0583" w:rsidRDefault="007C47E5">
            <w:pPr>
              <w:pStyle w:val="10"/>
              <w:widowControl/>
              <w:spacing w:line="360" w:lineRule="exact"/>
              <w:jc w:val="center"/>
              <w:rPr>
                <w:rFonts w:ascii="仿宋_GB2312" w:eastAsia="仿宋_GB2312"/>
                <w:color w:val="000000"/>
                <w:sz w:val="24"/>
                <w:lang w:val="en"/>
              </w:rPr>
            </w:pPr>
            <w:r>
              <w:rPr>
                <w:rFonts w:ascii="仿宋_GB2312" w:eastAsia="仿宋_GB2312"/>
                <w:color w:val="000000"/>
                <w:sz w:val="24"/>
                <w:lang w:val="en"/>
              </w:rPr>
              <w:t>1</w:t>
            </w:r>
          </w:p>
        </w:tc>
        <w:tc>
          <w:tcPr>
            <w:tcW w:w="1482" w:type="dxa"/>
            <w:vAlign w:val="center"/>
          </w:tcPr>
          <w:p w:rsidR="002F0583" w:rsidRDefault="007C47E5">
            <w:pPr>
              <w:pStyle w:val="10"/>
              <w:widowControl/>
              <w:spacing w:line="360" w:lineRule="exact"/>
              <w:jc w:val="center"/>
              <w:rPr>
                <w:rFonts w:ascii="仿宋_GB2312" w:eastAsia="仿宋_GB2312"/>
                <w:sz w:val="24"/>
              </w:rPr>
            </w:pPr>
            <w:r>
              <w:rPr>
                <w:rFonts w:ascii="仿宋_GB2312" w:eastAsia="仿宋_GB2312" w:hint="eastAsia"/>
                <w:sz w:val="24"/>
              </w:rPr>
              <w:t>兴业县</w:t>
            </w:r>
          </w:p>
        </w:tc>
        <w:tc>
          <w:tcPr>
            <w:tcW w:w="3304" w:type="dxa"/>
            <w:vAlign w:val="center"/>
          </w:tcPr>
          <w:p w:rsidR="002F0583" w:rsidRDefault="007C47E5">
            <w:pPr>
              <w:pStyle w:val="10"/>
              <w:widowControl/>
              <w:spacing w:line="360" w:lineRule="exact"/>
              <w:jc w:val="center"/>
              <w:rPr>
                <w:rFonts w:ascii="仿宋_GB2312" w:eastAsia="仿宋_GB2312"/>
                <w:sz w:val="24"/>
              </w:rPr>
            </w:pPr>
            <w:r>
              <w:rPr>
                <w:rFonts w:ascii="仿宋_GB2312" w:eastAsia="仿宋_GB2312" w:hint="eastAsia"/>
                <w:sz w:val="24"/>
              </w:rPr>
              <w:t>兴业县石南镇卫生院</w:t>
            </w:r>
          </w:p>
        </w:tc>
        <w:tc>
          <w:tcPr>
            <w:tcW w:w="1791" w:type="dxa"/>
            <w:vAlign w:val="center"/>
          </w:tcPr>
          <w:p w:rsidR="002F0583" w:rsidRDefault="007C47E5">
            <w:pPr>
              <w:pStyle w:val="10"/>
              <w:widowControl/>
              <w:spacing w:line="360" w:lineRule="exact"/>
              <w:jc w:val="center"/>
              <w:rPr>
                <w:rFonts w:ascii="仿宋_GB2312" w:eastAsia="仿宋_GB2312"/>
                <w:sz w:val="24"/>
              </w:rPr>
            </w:pPr>
            <w:r>
              <w:rPr>
                <w:rFonts w:ascii="仿宋_GB2312" w:eastAsia="仿宋_GB2312" w:hint="eastAsia"/>
                <w:sz w:val="24"/>
              </w:rPr>
              <w:t>检测点</w:t>
            </w:r>
          </w:p>
        </w:tc>
        <w:tc>
          <w:tcPr>
            <w:tcW w:w="1308" w:type="dxa"/>
            <w:vAlign w:val="center"/>
          </w:tcPr>
          <w:p w:rsidR="002F0583" w:rsidRDefault="007C47E5">
            <w:pPr>
              <w:pStyle w:val="10"/>
              <w:widowControl/>
              <w:spacing w:line="360" w:lineRule="exact"/>
              <w:jc w:val="center"/>
              <w:rPr>
                <w:rFonts w:ascii="仿宋_GB2312" w:eastAsia="仿宋_GB2312"/>
                <w:sz w:val="24"/>
              </w:rPr>
            </w:pPr>
            <w:r>
              <w:rPr>
                <w:rFonts w:ascii="仿宋_GB2312" w:eastAsia="仿宋_GB2312" w:hint="eastAsia"/>
                <w:sz w:val="24"/>
              </w:rPr>
              <w:t>合格</w:t>
            </w:r>
          </w:p>
        </w:tc>
      </w:tr>
    </w:tbl>
    <w:p w:rsidR="002F0583" w:rsidRDefault="002F0583"/>
    <w:p w:rsidR="002F0583" w:rsidRDefault="002F0583">
      <w:pPr>
        <w:rPr>
          <w:rFonts w:ascii="方正仿宋_GBK" w:eastAsia="方正仿宋_GBK" w:hAnsi="方正仿宋_GBK" w:cs="方正仿宋_GBK"/>
          <w:spacing w:val="-20"/>
          <w:kern w:val="0"/>
          <w:sz w:val="32"/>
          <w:szCs w:val="32"/>
        </w:rPr>
      </w:pPr>
    </w:p>
    <w:p w:rsidR="002F0583" w:rsidRDefault="002F0583">
      <w:pPr>
        <w:rPr>
          <w:rFonts w:ascii="方正仿宋_GBK" w:eastAsia="方正仿宋_GBK" w:hAnsi="方正仿宋_GBK" w:cs="方正仿宋_GBK"/>
          <w:spacing w:val="-20"/>
          <w:kern w:val="0"/>
          <w:sz w:val="32"/>
          <w:szCs w:val="32"/>
        </w:rPr>
      </w:pPr>
    </w:p>
    <w:p w:rsidR="002F0583" w:rsidRDefault="002F0583"/>
    <w:sectPr w:rsidR="002F0583">
      <w:footerReference w:type="default" r:id="rId7"/>
      <w:pgSz w:w="11906" w:h="16838"/>
      <w:pgMar w:top="1701" w:right="1417" w:bottom="1417"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7E5" w:rsidRDefault="007C47E5">
      <w:r>
        <w:separator/>
      </w:r>
    </w:p>
  </w:endnote>
  <w:endnote w:type="continuationSeparator" w:id="0">
    <w:p w:rsidR="007C47E5" w:rsidRDefault="007C4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00"/>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583" w:rsidRDefault="007C47E5">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F0583" w:rsidRDefault="007C47E5">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0536">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" filled="f" stroked="f">
              <v:textbox style="mso-fit-shape-to-text:t" inset="0,0,0,0">
                <w:txbxContent>
                  <w:p w:rsidR="002F0583" w:rsidRDefault="007C47E5">
                    <w:pPr>
                      <w:pStyle w:val="a4"/>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70536">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7E5" w:rsidRDefault="007C47E5">
      <w:r>
        <w:separator/>
      </w:r>
    </w:p>
  </w:footnote>
  <w:footnote w:type="continuationSeparator" w:id="0">
    <w:p w:rsidR="007C47E5" w:rsidRDefault="007C4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2BE"/>
    <w:rsid w:val="DABF6607"/>
    <w:rsid w:val="DBB3CBBD"/>
    <w:rsid w:val="DE6F261B"/>
    <w:rsid w:val="DEC61FBF"/>
    <w:rsid w:val="DFA3A620"/>
    <w:rsid w:val="DFD42820"/>
    <w:rsid w:val="E5E7525C"/>
    <w:rsid w:val="EBD59516"/>
    <w:rsid w:val="EC7781CB"/>
    <w:rsid w:val="EDDF4BE3"/>
    <w:rsid w:val="EDEF35E6"/>
    <w:rsid w:val="EFB68717"/>
    <w:rsid w:val="EFBF08BA"/>
    <w:rsid w:val="EFFAE159"/>
    <w:rsid w:val="F5DD3442"/>
    <w:rsid w:val="F6EF10C6"/>
    <w:rsid w:val="F6FF26F2"/>
    <w:rsid w:val="F75B476E"/>
    <w:rsid w:val="F7BB4627"/>
    <w:rsid w:val="F7CFB254"/>
    <w:rsid w:val="F7FF87A6"/>
    <w:rsid w:val="FB2FC679"/>
    <w:rsid w:val="FB9CF172"/>
    <w:rsid w:val="FBEF14DE"/>
    <w:rsid w:val="FEBB0776"/>
    <w:rsid w:val="FEBF0184"/>
    <w:rsid w:val="FEF71AB3"/>
    <w:rsid w:val="FF2AB3C7"/>
    <w:rsid w:val="FF7F5B43"/>
    <w:rsid w:val="FFDFBDD5"/>
    <w:rsid w:val="FFFFD2E2"/>
    <w:rsid w:val="000F7434"/>
    <w:rsid w:val="00170536"/>
    <w:rsid w:val="0021521C"/>
    <w:rsid w:val="00295A78"/>
    <w:rsid w:val="002F0583"/>
    <w:rsid w:val="00325EA2"/>
    <w:rsid w:val="0035726F"/>
    <w:rsid w:val="003F327D"/>
    <w:rsid w:val="004B0AE8"/>
    <w:rsid w:val="004B7DD8"/>
    <w:rsid w:val="00596CE5"/>
    <w:rsid w:val="005F36EA"/>
    <w:rsid w:val="005F588C"/>
    <w:rsid w:val="007C47E5"/>
    <w:rsid w:val="0083105A"/>
    <w:rsid w:val="008B2D92"/>
    <w:rsid w:val="008E2B98"/>
    <w:rsid w:val="00974BE4"/>
    <w:rsid w:val="00B24948"/>
    <w:rsid w:val="00C62DCB"/>
    <w:rsid w:val="00DA11F2"/>
    <w:rsid w:val="00E512BE"/>
    <w:rsid w:val="2DBE02B8"/>
    <w:rsid w:val="2DF69876"/>
    <w:rsid w:val="2E3F62CB"/>
    <w:rsid w:val="2E6B3FE8"/>
    <w:rsid w:val="2FFFD1A5"/>
    <w:rsid w:val="36D267CE"/>
    <w:rsid w:val="38F73F26"/>
    <w:rsid w:val="3CCD99E0"/>
    <w:rsid w:val="3F3F7234"/>
    <w:rsid w:val="3F7D3BD5"/>
    <w:rsid w:val="3F9D3512"/>
    <w:rsid w:val="3F9FE148"/>
    <w:rsid w:val="3FB7A068"/>
    <w:rsid w:val="3FE7F0B6"/>
    <w:rsid w:val="47DB63B0"/>
    <w:rsid w:val="49FB0F62"/>
    <w:rsid w:val="4E632DAA"/>
    <w:rsid w:val="542C3EFE"/>
    <w:rsid w:val="577BF430"/>
    <w:rsid w:val="59798FA3"/>
    <w:rsid w:val="5DFFE75A"/>
    <w:rsid w:val="63E9BCA0"/>
    <w:rsid w:val="69FFDBBD"/>
    <w:rsid w:val="6AFF090F"/>
    <w:rsid w:val="71FF2BF7"/>
    <w:rsid w:val="7399991E"/>
    <w:rsid w:val="73FE17FE"/>
    <w:rsid w:val="7476547C"/>
    <w:rsid w:val="75BD9813"/>
    <w:rsid w:val="767F8B8D"/>
    <w:rsid w:val="76EF5BE3"/>
    <w:rsid w:val="77C6142A"/>
    <w:rsid w:val="77E7D1F9"/>
    <w:rsid w:val="77FB7332"/>
    <w:rsid w:val="77FE125F"/>
    <w:rsid w:val="799F1801"/>
    <w:rsid w:val="7B2A6D59"/>
    <w:rsid w:val="7DE7EBC8"/>
    <w:rsid w:val="7E7B7C3A"/>
    <w:rsid w:val="7EAB04C8"/>
    <w:rsid w:val="7EF438FA"/>
    <w:rsid w:val="7EFFACEA"/>
    <w:rsid w:val="7F4B8895"/>
    <w:rsid w:val="7F79F410"/>
    <w:rsid w:val="7FF547E9"/>
    <w:rsid w:val="A4B9C4C4"/>
    <w:rsid w:val="AA34DC50"/>
    <w:rsid w:val="ADE9E475"/>
    <w:rsid w:val="B2EA1FA6"/>
    <w:rsid w:val="B7F73002"/>
    <w:rsid w:val="B9FB5FFB"/>
    <w:rsid w:val="BFDB021E"/>
    <w:rsid w:val="BFFEF127"/>
    <w:rsid w:val="C5F54805"/>
    <w:rsid w:val="CFDAE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B8893A9-7FE1-4FB2-B78C-B5B382E2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Pr>
      <w:sz w:val="69"/>
      <w:szCs w:val="24"/>
    </w:r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1Char">
    <w:name w:val="标题 1 Char"/>
    <w:basedOn w:val="a0"/>
    <w:link w:val="1"/>
    <w:uiPriority w:val="9"/>
    <w:qFormat/>
    <w:rPr>
      <w:b/>
      <w:bCs/>
      <w:kern w:val="44"/>
      <w:sz w:val="44"/>
      <w:szCs w:val="44"/>
    </w:rPr>
  </w:style>
  <w:style w:type="paragraph" w:customStyle="1" w:styleId="10">
    <w:name w:val="正文1"/>
    <w:link w:val="11"/>
    <w:qFormat/>
    <w:pPr>
      <w:widowControl w:val="0"/>
      <w:jc w:val="both"/>
    </w:pPr>
    <w:rPr>
      <w:sz w:val="21"/>
      <w:szCs w:val="24"/>
    </w:rPr>
  </w:style>
  <w:style w:type="character" w:customStyle="1" w:styleId="11">
    <w:name w:val="页码1"/>
    <w:basedOn w:val="12"/>
    <w:link w:val="10"/>
    <w:qFormat/>
    <w:rPr>
      <w:rFonts w:ascii="Times New Roman" w:eastAsia="宋体" w:hAnsi="Times New Roman" w:cs="Times New Roman" w:hint="default"/>
      <w:sz w:val="21"/>
      <w:szCs w:val="24"/>
      <w:lang w:val="en-US" w:eastAsia="zh-CN" w:bidi="ar-SA"/>
    </w:rPr>
  </w:style>
  <w:style w:type="character" w:customStyle="1" w:styleId="12">
    <w:name w:val="默认段落字体1"/>
    <w:qFormat/>
  </w:style>
  <w:style w:type="paragraph" w:customStyle="1" w:styleId="13">
    <w:name w:val="页眉1"/>
    <w:basedOn w:val="10"/>
    <w:qFormat/>
    <w:pPr>
      <w:pBdr>
        <w:bottom w:val="single" w:sz="6" w:space="1" w:color="000000"/>
      </w:pBdr>
      <w:tabs>
        <w:tab w:val="center" w:pos="4153"/>
        <w:tab w:val="right" w:pos="8306"/>
      </w:tabs>
      <w:jc w:val="center"/>
    </w:pPr>
    <w:rPr>
      <w:rFonts w:ascii="Calibri" w:hAnsi="Calibri"/>
      <w:sz w:val="18"/>
      <w:szCs w:val="18"/>
    </w:rPr>
  </w:style>
  <w:style w:type="paragraph" w:customStyle="1" w:styleId="14">
    <w:name w:val="页脚1"/>
    <w:basedOn w:val="10"/>
    <w:qFormat/>
    <w:pPr>
      <w:tabs>
        <w:tab w:val="center" w:pos="4153"/>
        <w:tab w:val="right" w:pos="8306"/>
      </w:tabs>
      <w:jc w:val="left"/>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Words>
  <Characters>321</Characters>
  <Application>Microsoft Office Word</Application>
  <DocSecurity>0</DocSecurity>
  <Lines>2</Lines>
  <Paragraphs>1</Paragraphs>
  <ScaleCrop>false</ScaleCrop>
  <Company>广西卫生计生宣教中心</Company>
  <LinksUpToDate>false</LinksUpToDate>
  <CharactersWithSpaces>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网络媒体部</cp:lastModifiedBy>
  <cp:revision>15</cp:revision>
  <dcterms:created xsi:type="dcterms:W3CDTF">2021-09-27T15:43:00Z</dcterms:created>
  <dcterms:modified xsi:type="dcterms:W3CDTF">2023-03-27T03:15:00Z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