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人证核验设备功能需求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人证核验设备应具备居民身份证识读、活体人脸比对和核验结果数据上传、查询、统计和实时反馈等相关功能，鼓励有条件的机构增加指纹比对功能，具备指纹采集设备的需有公安部门的检验认证。</w:t>
      </w:r>
    </w:p>
    <w:p>
      <w:pPr>
        <w:spacing w:line="579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一、应用功能要求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楷体"/>
          <w:sz w:val="32"/>
          <w:szCs w:val="32"/>
        </w:rPr>
        <w:t>基本信息配置：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设备提供操作界面，支持配置机构代码、机构名称、科室名称。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 w:cs="楷体"/>
          <w:sz w:val="32"/>
          <w:szCs w:val="32"/>
        </w:rPr>
        <w:t>接口地址配置：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设备提供操作界面配置、调整数据上传接口地址及验证通联状态。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三）</w:t>
      </w:r>
      <w:r>
        <w:rPr>
          <w:rFonts w:hint="eastAsia" w:ascii="楷体" w:hAnsi="楷体" w:eastAsia="楷体" w:cs="楷体"/>
          <w:sz w:val="32"/>
          <w:szCs w:val="32"/>
        </w:rPr>
        <w:t>设备注册登记：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通过注册登记接口上传设备序列号、设备型号、设备厂家等信息。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四）</w:t>
      </w:r>
      <w:r>
        <w:rPr>
          <w:rFonts w:hint="eastAsia" w:ascii="楷体" w:hAnsi="楷体" w:eastAsia="楷体" w:cs="楷体"/>
          <w:sz w:val="32"/>
          <w:szCs w:val="32"/>
        </w:rPr>
        <w:t>核验记录管理：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具备按照时间索引，列表、查看、导出核验数据。核酸数据须展示上传状态，上传失败的数据可自动重传或手动点击重传。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五）</w:t>
      </w:r>
      <w:r>
        <w:rPr>
          <w:rFonts w:hint="eastAsia" w:ascii="楷体" w:hAnsi="楷体" w:eastAsia="楷体" w:cs="楷体"/>
          <w:sz w:val="32"/>
          <w:szCs w:val="32"/>
        </w:rPr>
        <w:t>设备登记注销：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通过注销登记接口上传设备序列号等信息，进行设备下线注销操作。</w:t>
      </w:r>
    </w:p>
    <w:p>
      <w:pPr>
        <w:spacing w:line="579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二、性能指标要求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支持证件类型：二代身份证、外国人永久居留身份证。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分辨率：不低于1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sz w:val="32"/>
          <w:szCs w:val="32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768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接口支持：COM,USB等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</w:t>
      </w:r>
      <w:r>
        <w:rPr>
          <w:rFonts w:hint="eastAsia" w:ascii="仿宋_GB2312" w:hAnsi="仿宋_GB2312" w:eastAsia="仿宋_GB2312" w:cs="仿宋_GB2312"/>
          <w:sz w:val="32"/>
          <w:szCs w:val="32"/>
        </w:rPr>
        <w:t>网卡：内置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身份证识别模块：内置公安部一所认证的读卡器。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阅读器：内置公安部一所认证的阅读器。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有线网口：内置。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屏幕：单屏或双屏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活体认证功能：内置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摄像头：内置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人脸角度：左右30度；上下30度。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管理平台： 支持内、外网管理；支持接入第三方管理平台接入。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识别速度： 0.1-1秒/人。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存储：本地存储结果百万条，数据最少存储60天。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指纹模块：内置或支持扩展。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识别距离：0.5-1.5米。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工作温度：-10℃至+50℃。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存储温度：40℃至+80℃。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634" w:charSpace="177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dit="trackedChanges" w:enforcement="0"/>
  <w:defaultTabStop w:val="420"/>
  <w:drawingGridHorizontalSpacing w:val="297"/>
  <w:drawingGridVerticalSpacing w:val="317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1YzQ1NDYwMDk0ZTBmMzU5OGU2YTU5ODM4OGUxYjEifQ=="/>
  </w:docVars>
  <w:rsids>
    <w:rsidRoot w:val="004E4AD5"/>
    <w:rsid w:val="004E4AD5"/>
    <w:rsid w:val="00746254"/>
    <w:rsid w:val="00963D3F"/>
    <w:rsid w:val="00A6003B"/>
    <w:rsid w:val="00BB4B74"/>
    <w:rsid w:val="00CD4C8B"/>
    <w:rsid w:val="00CF47EB"/>
    <w:rsid w:val="00E337A1"/>
    <w:rsid w:val="00FA774B"/>
    <w:rsid w:val="014F03EF"/>
    <w:rsid w:val="02837DCE"/>
    <w:rsid w:val="03991DF6"/>
    <w:rsid w:val="042C2C6A"/>
    <w:rsid w:val="04DD45F5"/>
    <w:rsid w:val="072E6CF9"/>
    <w:rsid w:val="08EF5241"/>
    <w:rsid w:val="09660D23"/>
    <w:rsid w:val="0BA94BA0"/>
    <w:rsid w:val="135B70C7"/>
    <w:rsid w:val="156270EC"/>
    <w:rsid w:val="17C61BBF"/>
    <w:rsid w:val="1B570174"/>
    <w:rsid w:val="1B7C5E2D"/>
    <w:rsid w:val="1D9B713F"/>
    <w:rsid w:val="21355336"/>
    <w:rsid w:val="227306C8"/>
    <w:rsid w:val="23DB76DF"/>
    <w:rsid w:val="264E64FA"/>
    <w:rsid w:val="28700AC7"/>
    <w:rsid w:val="2F1C03BA"/>
    <w:rsid w:val="34BA2E20"/>
    <w:rsid w:val="36647880"/>
    <w:rsid w:val="366F0610"/>
    <w:rsid w:val="379F0A81"/>
    <w:rsid w:val="39A71E6F"/>
    <w:rsid w:val="3A664527"/>
    <w:rsid w:val="447514E8"/>
    <w:rsid w:val="4484797D"/>
    <w:rsid w:val="449E34A1"/>
    <w:rsid w:val="45085EB8"/>
    <w:rsid w:val="471E5E67"/>
    <w:rsid w:val="49753D38"/>
    <w:rsid w:val="4CF65190"/>
    <w:rsid w:val="4F0C2A48"/>
    <w:rsid w:val="50BE7150"/>
    <w:rsid w:val="52C11D9C"/>
    <w:rsid w:val="571B5A71"/>
    <w:rsid w:val="594A2AEB"/>
    <w:rsid w:val="5A7761C5"/>
    <w:rsid w:val="5EAF096B"/>
    <w:rsid w:val="629E7A04"/>
    <w:rsid w:val="64510652"/>
    <w:rsid w:val="64CF4183"/>
    <w:rsid w:val="64D35256"/>
    <w:rsid w:val="674D37A6"/>
    <w:rsid w:val="6A276531"/>
    <w:rsid w:val="6ED34881"/>
    <w:rsid w:val="7FB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6"/>
    <w:autoRedefine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602</Characters>
  <Lines>4</Lines>
  <Paragraphs>1</Paragraphs>
  <TotalTime>27</TotalTime>
  <ScaleCrop>false</ScaleCrop>
  <LinksUpToDate>false</LinksUpToDate>
  <CharactersWithSpaces>604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2024-06-17T10:47:00Z</dcterms:created>
  <dc:creator>hyh</dc:creator>
  <cp:lastModifiedBy>刘伯通</cp:lastModifiedBy>
  <dcterms:modified xsi:type="dcterms:W3CDTF">2024-06-18T07:28:59Z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22831DB11DCD442E8C97096F00DB16F4_13</vt:lpwstr>
  </property>
</Properties>
</file>